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CC1" w:rsidRDefault="00137CC1" w:rsidP="00137CC1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37CC1" w:rsidRDefault="00137CC1" w:rsidP="00137CC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137CC1" w:rsidRDefault="00137CC1" w:rsidP="00137CC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НАГОЛЬНЕНСКОГО СЕЛЬСОВЕТА</w:t>
      </w:r>
    </w:p>
    <w:p w:rsidR="00137CC1" w:rsidRDefault="00137CC1" w:rsidP="00137CC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ПРИСТЕНСКОГО РАЙОНА  КУРСКОЙ ОБЛАСТИ</w:t>
      </w:r>
    </w:p>
    <w:p w:rsidR="00137CC1" w:rsidRDefault="00137CC1" w:rsidP="00137CC1">
      <w:pPr>
        <w:rPr>
          <w:sz w:val="28"/>
          <w:szCs w:val="28"/>
        </w:rPr>
      </w:pPr>
    </w:p>
    <w:p w:rsidR="00137CC1" w:rsidRDefault="00137CC1" w:rsidP="00137C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37CC1" w:rsidRDefault="00137CC1" w:rsidP="00137CC1">
      <w:pPr>
        <w:jc w:val="both"/>
        <w:rPr>
          <w:rFonts w:ascii="Times New Roman" w:hAnsi="Times New Roman"/>
          <w:sz w:val="28"/>
          <w:szCs w:val="28"/>
        </w:rPr>
      </w:pPr>
    </w:p>
    <w:p w:rsidR="00137CC1" w:rsidRDefault="00137CC1" w:rsidP="00137CC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    2017 года № </w:t>
      </w:r>
    </w:p>
    <w:p w:rsidR="00137CC1" w:rsidRDefault="00137CC1" w:rsidP="00137CC1">
      <w:pPr>
        <w:jc w:val="both"/>
        <w:rPr>
          <w:rFonts w:ascii="Times New Roman" w:hAnsi="Times New Roman"/>
          <w:b/>
          <w:sz w:val="28"/>
          <w:szCs w:val="28"/>
        </w:rPr>
      </w:pPr>
    </w:p>
    <w:p w:rsidR="00137CC1" w:rsidRDefault="00137CC1" w:rsidP="00137CC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</w:t>
      </w:r>
    </w:p>
    <w:p w:rsidR="00137CC1" w:rsidRDefault="00137CC1" w:rsidP="00137CC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Устав муниципального образования</w:t>
      </w:r>
    </w:p>
    <w:p w:rsidR="00137CC1" w:rsidRDefault="00137CC1" w:rsidP="00137CC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Нагольненский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сельсовет»</w:t>
      </w:r>
    </w:p>
    <w:p w:rsidR="00137CC1" w:rsidRDefault="00137CC1" w:rsidP="00137CC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Курской области.</w:t>
      </w:r>
    </w:p>
    <w:p w:rsidR="00137CC1" w:rsidRDefault="00137CC1" w:rsidP="00137CC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Нагольненский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(с последующими изменениями и дополнениями), руководствуясь  пунктом 1 части 1 статьи 17 Федерального закона от 06.10.2003 года № 131-ФЗ «Об общих принципах организации местного самоуправления в Российской Федерации» (с последующими изменениями и дополнениями), пунктом 1 части 1 статьи 22 Устава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Нагольненский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</w:t>
      </w:r>
      <w:proofErr w:type="gram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области, Собрание депутатов Нагольненского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r>
        <w:rPr>
          <w:rFonts w:ascii="Times New Roman" w:hAnsi="Times New Roman"/>
          <w:b/>
          <w:sz w:val="28"/>
          <w:szCs w:val="28"/>
        </w:rPr>
        <w:t>РЕШИЛО</w:t>
      </w:r>
      <w:r>
        <w:rPr>
          <w:rFonts w:ascii="Times New Roman" w:hAnsi="Times New Roman"/>
          <w:sz w:val="28"/>
          <w:szCs w:val="28"/>
        </w:rPr>
        <w:t>:</w:t>
      </w:r>
    </w:p>
    <w:p w:rsidR="00137CC1" w:rsidRDefault="00137CC1" w:rsidP="00137CC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hyperlink r:id="rId5" w:tgtFrame="Logical" w:history="1">
        <w:r>
          <w:rPr>
            <w:rStyle w:val="a3"/>
            <w:sz w:val="28"/>
            <w:szCs w:val="28"/>
          </w:rPr>
          <w:t>Устав муниципального образования «</w:t>
        </w:r>
        <w:proofErr w:type="spellStart"/>
        <w:r>
          <w:rPr>
            <w:rStyle w:val="a3"/>
            <w:sz w:val="28"/>
            <w:szCs w:val="28"/>
          </w:rPr>
          <w:t>Нагольненский</w:t>
        </w:r>
        <w:proofErr w:type="spellEnd"/>
        <w:r>
          <w:rPr>
            <w:rStyle w:val="a3"/>
            <w:sz w:val="28"/>
            <w:szCs w:val="28"/>
          </w:rPr>
          <w:t xml:space="preserve"> сельсовет» </w:t>
        </w:r>
        <w:proofErr w:type="spellStart"/>
        <w:r>
          <w:rPr>
            <w:rStyle w:val="a3"/>
            <w:sz w:val="28"/>
            <w:szCs w:val="28"/>
          </w:rPr>
          <w:t>Пристенского</w:t>
        </w:r>
        <w:proofErr w:type="spellEnd"/>
        <w:r>
          <w:rPr>
            <w:rStyle w:val="a3"/>
            <w:sz w:val="28"/>
            <w:szCs w:val="28"/>
          </w:rPr>
          <w:t xml:space="preserve"> района Курской области</w:t>
        </w:r>
      </w:hyperlink>
      <w:r>
        <w:rPr>
          <w:rFonts w:ascii="Times New Roman" w:hAnsi="Times New Roman"/>
          <w:sz w:val="28"/>
          <w:szCs w:val="28"/>
        </w:rPr>
        <w:t xml:space="preserve"> следующие изменения и дополнения: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Часть 1 статьи 3 «Вопросы местного значения Нагольненского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» дополнить пунктами 14-21 следующего содержания: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«14)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  <w:lang w:eastAsia="ru-RU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  <w:lang w:eastAsia="ru-RU"/>
        </w:rPr>
        <w:t xml:space="preserve"> района, социальную и культурную адаптацию мигрантов, профилактику межнациональных (межэтнических) конфликтов;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lastRenderedPageBreak/>
        <w:t xml:space="preserve">15) участие в предупреждении и ликвидации последствий чрезвычайных ситуаций в границах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  <w:lang w:eastAsia="ru-RU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  <w:lang w:eastAsia="ru-RU"/>
        </w:rPr>
        <w:t xml:space="preserve"> района;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16) создание условий для массового отдыха жителей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  <w:lang w:eastAsia="ru-RU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  <w:lang w:eastAsia="ru-RU"/>
        </w:rPr>
        <w:t xml:space="preserve"> района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17)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18) организация ритуальных услуг и содержание мест захоронения;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19) осуществление мероприятий по обеспечению безопасности людей на водных объектах, охране их жизни и здоровья;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20)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21) предоставление помещения для работы на обслуживаемом административном участке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  <w:lang w:eastAsia="ru-RU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  <w:lang w:eastAsia="ru-RU"/>
        </w:rPr>
        <w:t xml:space="preserve"> района сотруднику, замещающему должность участкового уполномоченного полиции</w:t>
      </w:r>
      <w:proofErr w:type="gramStart"/>
      <w:r>
        <w:rPr>
          <w:rFonts w:ascii="Times New Roman" w:hAnsi="Times New Roman"/>
          <w:i/>
          <w:sz w:val="28"/>
          <w:szCs w:val="28"/>
          <w:lang w:eastAsia="ru-RU"/>
        </w:rPr>
        <w:t>.».</w:t>
      </w:r>
      <w:proofErr w:type="gramEnd"/>
    </w:p>
    <w:p w:rsidR="00137CC1" w:rsidRDefault="00137CC1" w:rsidP="00137CC1">
      <w:pPr>
        <w:ind w:firstLine="708"/>
        <w:jc w:val="both"/>
        <w:outlineLvl w:val="3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пункте 15 части 1 статьи</w:t>
      </w:r>
      <w:r>
        <w:rPr>
          <w:rFonts w:ascii="Times New Roman" w:hAnsi="Times New Roman"/>
          <w:b/>
          <w:sz w:val="28"/>
          <w:szCs w:val="28"/>
        </w:rPr>
        <w:t xml:space="preserve"> 4 «</w:t>
      </w:r>
      <w:r>
        <w:rPr>
          <w:rFonts w:ascii="Times New Roman" w:hAnsi="Times New Roman"/>
          <w:sz w:val="28"/>
          <w:szCs w:val="28"/>
        </w:rPr>
        <w:t xml:space="preserve">Права органов местного самоуправления Нагольненского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решение вопросов, не отнесённых к вопросам местного значения  Нагольненского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слова «от 23 июня 2016 года № 197 –ФЗ» заменить словами «</w:t>
      </w:r>
      <w:r>
        <w:rPr>
          <w:rFonts w:ascii="Times New Roman" w:hAnsi="Times New Roman"/>
          <w:i/>
          <w:sz w:val="28"/>
          <w:szCs w:val="28"/>
        </w:rPr>
        <w:t>от 23 июня 2016 года  № 182 – ФЗ».</w:t>
      </w:r>
    </w:p>
    <w:p w:rsidR="00137CC1" w:rsidRDefault="00137CC1" w:rsidP="00137CC1">
      <w:pPr>
        <w:ind w:firstLine="708"/>
        <w:jc w:val="both"/>
        <w:outlineLvl w:val="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 части 3 статьи </w:t>
      </w:r>
      <w:r>
        <w:rPr>
          <w:rFonts w:ascii="Times New Roman" w:hAnsi="Times New Roman"/>
          <w:b/>
          <w:sz w:val="28"/>
          <w:szCs w:val="28"/>
        </w:rPr>
        <w:t xml:space="preserve">15 </w:t>
      </w:r>
      <w:r>
        <w:rPr>
          <w:rFonts w:ascii="Times New Roman" w:hAnsi="Times New Roman"/>
          <w:sz w:val="28"/>
          <w:szCs w:val="28"/>
        </w:rPr>
        <w:t xml:space="preserve">«Публичные слушания» Устава сельсовета: </w:t>
      </w:r>
    </w:p>
    <w:p w:rsidR="00137CC1" w:rsidRDefault="00137CC1" w:rsidP="00137CC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пункт 1 изложить в следующей редакции:</w:t>
      </w:r>
    </w:p>
    <w:p w:rsidR="00137CC1" w:rsidRDefault="00137CC1" w:rsidP="00137CC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 xml:space="preserve">«1) проект Устава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района, а также проект муниципального нормативного правового акта о внесении изменений и дополнений в настоящий Устав, кроме случаев, когда в Устав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вносятся изменения в форме точного воспроизведения положений </w:t>
      </w:r>
      <w:hyperlink r:id="rId6" w:history="1">
        <w:r>
          <w:rPr>
            <w:rStyle w:val="a3"/>
            <w:i/>
            <w:sz w:val="28"/>
            <w:szCs w:val="28"/>
          </w:rPr>
          <w:t>Конституции</w:t>
        </w:r>
      </w:hyperlink>
      <w:r>
        <w:rPr>
          <w:rFonts w:ascii="Times New Roman" w:hAnsi="Times New Roman"/>
          <w:i/>
          <w:sz w:val="28"/>
          <w:szCs w:val="28"/>
        </w:rPr>
        <w:t xml:space="preserve"> Российской Федерации, федеральных законов, Устава Курской области или законов Курской области в целях приведения настоящего Устава в соответствие с этими нормативными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правовыми актами</w:t>
      </w:r>
      <w:proofErr w:type="gramStart"/>
      <w:r>
        <w:rPr>
          <w:rFonts w:ascii="Times New Roman" w:hAnsi="Times New Roman"/>
          <w:i/>
          <w:sz w:val="28"/>
          <w:szCs w:val="28"/>
        </w:rPr>
        <w:t>;»</w:t>
      </w:r>
      <w:proofErr w:type="gramEnd"/>
      <w:r>
        <w:rPr>
          <w:rFonts w:ascii="Times New Roman" w:hAnsi="Times New Roman"/>
          <w:i/>
          <w:sz w:val="28"/>
          <w:szCs w:val="28"/>
        </w:rPr>
        <w:t>;</w:t>
      </w:r>
    </w:p>
    <w:p w:rsidR="00137CC1" w:rsidRDefault="00137CC1" w:rsidP="00137CC1">
      <w:pPr>
        <w:ind w:firstLine="708"/>
        <w:jc w:val="both"/>
        <w:outlineLvl w:val="3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в пункте 4 слова «о преобразовании Нагольненского сельсовета» заменить словами «</w:t>
      </w:r>
      <w:r>
        <w:rPr>
          <w:rFonts w:ascii="Times New Roman" w:hAnsi="Times New Roman"/>
          <w:i/>
          <w:sz w:val="28"/>
          <w:szCs w:val="28"/>
        </w:rPr>
        <w:t xml:space="preserve">о преобразовании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района».</w:t>
      </w:r>
    </w:p>
    <w:p w:rsidR="00137CC1" w:rsidRDefault="00137CC1" w:rsidP="00137CC1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137CC1" w:rsidRDefault="00137CC1" w:rsidP="00137CC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. В статье 31-2 «Временное исполнение обязанностей Главы Нагольненского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района»:</w:t>
      </w:r>
    </w:p>
    <w:p w:rsidR="00137CC1" w:rsidRDefault="00137CC1" w:rsidP="00137CC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1 изложить в следующей редакции:</w:t>
      </w:r>
    </w:p>
    <w:p w:rsidR="00137CC1" w:rsidRDefault="00137CC1" w:rsidP="00137CC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«1. В случае досрочного прекращения полномочий Главы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района, а в случае его отсутствия должностное лицо местного </w:t>
      </w:r>
      <w:proofErr w:type="gramStart"/>
      <w:r>
        <w:rPr>
          <w:rFonts w:ascii="Times New Roman" w:hAnsi="Times New Roman"/>
          <w:i/>
          <w:sz w:val="28"/>
          <w:szCs w:val="28"/>
        </w:rPr>
        <w:t>самоуправления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определяемое Собранием депутатов Нагольненского сельсовета </w:t>
      </w:r>
      <w:proofErr w:type="spellStart"/>
      <w:r>
        <w:rPr>
          <w:rFonts w:ascii="Times New Roman" w:hAnsi="Times New Roman"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района.»; </w:t>
      </w:r>
    </w:p>
    <w:p w:rsidR="00137CC1" w:rsidRDefault="00137CC1" w:rsidP="00137CC1">
      <w:pPr>
        <w:jc w:val="both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б) часть 2 признать утратившей силу;</w:t>
      </w:r>
    </w:p>
    <w:p w:rsidR="00137CC1" w:rsidRDefault="00137CC1" w:rsidP="00137CC1">
      <w:pPr>
        <w:pStyle w:val="ConsPlusNormal0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в) часть 5 изложить в следующей редакции:</w:t>
      </w:r>
    </w:p>
    <w:p w:rsidR="00137CC1" w:rsidRDefault="00137CC1" w:rsidP="00137CC1">
      <w:pPr>
        <w:pStyle w:val="ConsPlusNormal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«5. Временно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обязанности Главы </w:t>
      </w:r>
      <w:r>
        <w:rPr>
          <w:rFonts w:ascii="Times New Roman" w:hAnsi="Times New Roman" w:cs="Times New Roman"/>
          <w:bCs/>
          <w:i/>
          <w:sz w:val="28"/>
          <w:szCs w:val="28"/>
        </w:rPr>
        <w:t>Нагольненского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района прекращает временное исполнение полномочий со дня:</w:t>
      </w:r>
    </w:p>
    <w:p w:rsidR="00137CC1" w:rsidRDefault="00137CC1" w:rsidP="00137CC1">
      <w:pPr>
        <w:pStyle w:val="ConsPlusNormal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1) вступления в должность вновь избранного Главы </w:t>
      </w:r>
      <w:r>
        <w:rPr>
          <w:rFonts w:ascii="Times New Roman" w:hAnsi="Times New Roman" w:cs="Times New Roman"/>
          <w:bCs/>
          <w:i/>
          <w:sz w:val="28"/>
          <w:szCs w:val="28"/>
        </w:rPr>
        <w:t>Нагольненского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района;</w:t>
      </w:r>
    </w:p>
    <w:p w:rsidR="00137CC1" w:rsidRDefault="00137CC1" w:rsidP="00137CC1">
      <w:pPr>
        <w:pStyle w:val="ConsPlusNormal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2) отмены мер процессуального принуждения в виде заключения под стражу или временного отстранения от должности, примененных к Главе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Нагольненского </w:t>
      </w:r>
      <w:r>
        <w:rPr>
          <w:rFonts w:ascii="Times New Roman" w:hAnsi="Times New Roman" w:cs="Times New Roman"/>
          <w:i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района, по решению суда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.».</w:t>
      </w:r>
      <w:proofErr w:type="gramEnd"/>
    </w:p>
    <w:p w:rsidR="00137CC1" w:rsidRDefault="00137CC1" w:rsidP="00137CC1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 статье 63</w:t>
      </w:r>
      <w:r>
        <w:rPr>
          <w:rFonts w:ascii="Times New Roman" w:hAnsi="Times New Roman"/>
          <w:bCs/>
          <w:sz w:val="28"/>
          <w:szCs w:val="28"/>
        </w:rPr>
        <w:t xml:space="preserve"> «Порядок принятия Устава Нагольненского сельсовета </w:t>
      </w:r>
      <w:proofErr w:type="spellStart"/>
      <w:r>
        <w:rPr>
          <w:rFonts w:ascii="Times New Roman" w:hAnsi="Times New Roman"/>
          <w:bCs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района, решения о внесении изменений и (или) дополнений в Устав Нагольненского сельсовета </w:t>
      </w:r>
      <w:proofErr w:type="spellStart"/>
      <w:r>
        <w:rPr>
          <w:rFonts w:ascii="Times New Roman" w:hAnsi="Times New Roman"/>
          <w:bCs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района»:</w:t>
      </w:r>
    </w:p>
    <w:p w:rsidR="00137CC1" w:rsidRDefault="00137CC1" w:rsidP="00137CC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 а</w:t>
      </w:r>
      <w:r>
        <w:rPr>
          <w:rFonts w:ascii="Times New Roman" w:hAnsi="Times New Roman"/>
          <w:sz w:val="28"/>
          <w:szCs w:val="28"/>
        </w:rPr>
        <w:t xml:space="preserve">бзац 2 части 2 </w:t>
      </w:r>
      <w:r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137CC1" w:rsidRDefault="00137CC1" w:rsidP="00137C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 xml:space="preserve"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</w:t>
      </w:r>
      <w:r>
        <w:rPr>
          <w:rFonts w:ascii="Times New Roman" w:hAnsi="Times New Roman"/>
          <w:bCs/>
          <w:i/>
          <w:sz w:val="28"/>
          <w:szCs w:val="28"/>
        </w:rPr>
        <w:t xml:space="preserve">Нагольненского </w:t>
      </w:r>
      <w:r>
        <w:rPr>
          <w:rFonts w:ascii="Times New Roman" w:hAnsi="Times New Roman"/>
          <w:i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района, а также порядка участия граждан в его обсуждении в случае, когда в Устав </w:t>
      </w:r>
      <w:r>
        <w:rPr>
          <w:rFonts w:ascii="Times New Roman" w:hAnsi="Times New Roman"/>
          <w:bCs/>
          <w:i/>
          <w:sz w:val="28"/>
          <w:szCs w:val="28"/>
        </w:rPr>
        <w:t xml:space="preserve">Нагольненского </w:t>
      </w:r>
      <w:r>
        <w:rPr>
          <w:rFonts w:ascii="Times New Roman" w:hAnsi="Times New Roman"/>
          <w:i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района вносятся изменения в форме точного воспроизведения положений Конституции Российской Федерации, федеральных законов, Устава Курской области или </w:t>
      </w:r>
      <w:r>
        <w:rPr>
          <w:rFonts w:ascii="Times New Roman" w:hAnsi="Times New Roman"/>
          <w:i/>
          <w:sz w:val="28"/>
          <w:szCs w:val="28"/>
        </w:rPr>
        <w:lastRenderedPageBreak/>
        <w:t>законов Курской области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в целях приведения настоящего Устава в соответствие с этими нормативными правовыми актами</w:t>
      </w:r>
      <w:proofErr w:type="gramStart"/>
      <w:r>
        <w:rPr>
          <w:rFonts w:ascii="Times New Roman" w:hAnsi="Times New Roman"/>
          <w:i/>
          <w:sz w:val="28"/>
          <w:szCs w:val="28"/>
        </w:rPr>
        <w:t>.»;</w:t>
      </w:r>
      <w:proofErr w:type="gramEnd"/>
    </w:p>
    <w:p w:rsidR="00137CC1" w:rsidRDefault="00137CC1" w:rsidP="00137C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дополнить частью 9 следующего содержания:</w:t>
      </w:r>
    </w:p>
    <w:p w:rsidR="00137CC1" w:rsidRDefault="00137CC1" w:rsidP="00137C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«9. Приведение Устава </w:t>
      </w:r>
      <w:r>
        <w:rPr>
          <w:rFonts w:ascii="Times New Roman" w:hAnsi="Times New Roman"/>
          <w:bCs/>
          <w:i/>
          <w:sz w:val="28"/>
          <w:szCs w:val="28"/>
        </w:rPr>
        <w:t xml:space="preserve">Нагольненского </w:t>
      </w:r>
      <w:r>
        <w:rPr>
          <w:rFonts w:ascii="Times New Roman" w:hAnsi="Times New Roman"/>
          <w:i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в соответствие с федеральным законом, законом Курской области осуществляется в установленный этими законодательными актами срок. В случае</w:t>
      </w:r>
      <w:proofErr w:type="gramStart"/>
      <w:r>
        <w:rPr>
          <w:rFonts w:ascii="Times New Roman" w:hAnsi="Times New Roman"/>
          <w:i/>
          <w:sz w:val="28"/>
          <w:szCs w:val="28"/>
        </w:rPr>
        <w:t>,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если федеральным законом, законом Курской области указанный срок не установлен, срок приведения Устава </w:t>
      </w:r>
      <w:r>
        <w:rPr>
          <w:rFonts w:ascii="Times New Roman" w:hAnsi="Times New Roman"/>
          <w:bCs/>
          <w:i/>
          <w:sz w:val="28"/>
          <w:szCs w:val="28"/>
        </w:rPr>
        <w:t xml:space="preserve">Нагольненского </w:t>
      </w:r>
      <w:r>
        <w:rPr>
          <w:rFonts w:ascii="Times New Roman" w:hAnsi="Times New Roman"/>
          <w:i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в соответствие с федеральным законом, законом Курской области определяется с учетом даты вступления в силу соответствующего федерального закона, закона Курской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</w:t>
      </w:r>
      <w:r>
        <w:rPr>
          <w:rFonts w:ascii="Times New Roman" w:hAnsi="Times New Roman"/>
          <w:bCs/>
          <w:i/>
          <w:sz w:val="28"/>
          <w:szCs w:val="28"/>
        </w:rPr>
        <w:t xml:space="preserve">Нагольненского </w:t>
      </w:r>
      <w:r>
        <w:rPr>
          <w:rFonts w:ascii="Times New Roman" w:hAnsi="Times New Roman"/>
          <w:i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района, учета предложений граждан по нему, периодичности заседаний Собрания депутатов </w:t>
      </w:r>
      <w:r>
        <w:rPr>
          <w:rFonts w:ascii="Times New Roman" w:hAnsi="Times New Roman"/>
          <w:bCs/>
          <w:i/>
          <w:sz w:val="28"/>
          <w:szCs w:val="28"/>
        </w:rPr>
        <w:t xml:space="preserve">Нагольненского </w:t>
      </w:r>
      <w:r>
        <w:rPr>
          <w:rFonts w:ascii="Times New Roman" w:hAnsi="Times New Roman"/>
          <w:i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района, сроков государственной регистрации и официального опубликования (обнародования) муниципального правового акта о внесении изменений и дополнений в Устав </w:t>
      </w:r>
      <w:r>
        <w:rPr>
          <w:rFonts w:ascii="Times New Roman" w:hAnsi="Times New Roman"/>
          <w:bCs/>
          <w:i/>
          <w:sz w:val="28"/>
          <w:szCs w:val="28"/>
        </w:rPr>
        <w:t xml:space="preserve">Нагольненского </w:t>
      </w:r>
      <w:r>
        <w:rPr>
          <w:rFonts w:ascii="Times New Roman" w:hAnsi="Times New Roman"/>
          <w:i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bCs/>
          <w:i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и, как правило, не должен превышать шесть месяцев</w:t>
      </w:r>
      <w:proofErr w:type="gramStart"/>
      <w:r>
        <w:rPr>
          <w:rFonts w:ascii="Times New Roman" w:hAnsi="Times New Roman"/>
          <w:i/>
          <w:sz w:val="28"/>
          <w:szCs w:val="28"/>
        </w:rPr>
        <w:t>.».</w:t>
      </w:r>
      <w:proofErr w:type="gramEnd"/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Статью 64 «Приведение нормативных правовых актов органов местного самоуправления  Нагольненского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в соответствие с настоящим Уставом» дополнить новым абзацем следующего содержания:</w:t>
      </w:r>
    </w:p>
    <w:p w:rsidR="00137CC1" w:rsidRDefault="00137CC1" w:rsidP="00137CC1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«Положения пунктов 14-21 части 1 статьи 3 в редакции решения Собрания депутатов </w:t>
      </w:r>
      <w:proofErr w:type="spellStart"/>
      <w:r>
        <w:rPr>
          <w:rFonts w:ascii="Times New Roman" w:hAnsi="Times New Roman"/>
          <w:i/>
          <w:sz w:val="28"/>
          <w:szCs w:val="28"/>
          <w:lang w:eastAsia="ru-RU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hAnsi="Times New Roman"/>
          <w:i/>
          <w:sz w:val="28"/>
          <w:szCs w:val="28"/>
          <w:lang w:eastAsia="ru-RU"/>
        </w:rPr>
        <w:t>Пристенского</w:t>
      </w:r>
      <w:proofErr w:type="spellEnd"/>
      <w:r>
        <w:rPr>
          <w:rFonts w:ascii="Times New Roman" w:hAnsi="Times New Roman"/>
          <w:i/>
          <w:sz w:val="28"/>
          <w:szCs w:val="28"/>
          <w:lang w:eastAsia="ru-RU"/>
        </w:rPr>
        <w:t xml:space="preserve"> района от «   »        2017 г. №</w:t>
      </w:r>
      <w:proofErr w:type="gramStart"/>
      <w:r>
        <w:rPr>
          <w:rFonts w:ascii="Times New Roman" w:hAnsi="Times New Roman"/>
          <w:i/>
          <w:sz w:val="28"/>
          <w:szCs w:val="28"/>
          <w:lang w:eastAsia="ru-RU"/>
        </w:rPr>
        <w:t xml:space="preserve">   ,</w:t>
      </w:r>
      <w:proofErr w:type="gramEnd"/>
      <w:r>
        <w:rPr>
          <w:rFonts w:ascii="Times New Roman" w:hAnsi="Times New Roman"/>
          <w:i/>
          <w:sz w:val="28"/>
          <w:szCs w:val="28"/>
          <w:lang w:eastAsia="ru-RU"/>
        </w:rPr>
        <w:t xml:space="preserve"> распространяются на правоотношения, возникшие с 01 января 2017 года.».</w:t>
      </w:r>
    </w:p>
    <w:p w:rsidR="00137CC1" w:rsidRDefault="00137CC1" w:rsidP="00137CC1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 Поручить Главе Нагольненского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настоящее решение Собрания депутатов Нагольненского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Нагольненский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области» зарегистрировать в Управлении Минюста России по Курской области в порядке, предусмотренном Федеральным законом.</w:t>
      </w:r>
    </w:p>
    <w:p w:rsidR="00137CC1" w:rsidRDefault="00137CC1" w:rsidP="00137CC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Обнародовать настоящее решение Собрания депутатов Нагольненского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«О внесении изменений и </w:t>
      </w:r>
      <w:r>
        <w:rPr>
          <w:rFonts w:ascii="Times New Roman" w:hAnsi="Times New Roman"/>
          <w:sz w:val="28"/>
          <w:szCs w:val="28"/>
        </w:rPr>
        <w:lastRenderedPageBreak/>
        <w:t>дополнений в Устав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Нагольненский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области» на четырех информационных стендах, расположенных:</w:t>
      </w:r>
    </w:p>
    <w:p w:rsidR="00137CC1" w:rsidRDefault="00137CC1" w:rsidP="00137C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</w:t>
      </w:r>
      <w:proofErr w:type="gramStart"/>
      <w:r>
        <w:rPr>
          <w:rFonts w:ascii="Times New Roman" w:hAnsi="Times New Roman"/>
          <w:sz w:val="28"/>
          <w:szCs w:val="28"/>
        </w:rPr>
        <w:t>й-</w:t>
      </w:r>
      <w:proofErr w:type="gramEnd"/>
      <w:r>
        <w:rPr>
          <w:rFonts w:ascii="Times New Roman" w:hAnsi="Times New Roman"/>
          <w:sz w:val="28"/>
          <w:szCs w:val="28"/>
        </w:rPr>
        <w:t xml:space="preserve"> здание Администрации Нагольненского сельсовета;</w:t>
      </w:r>
    </w:p>
    <w:p w:rsidR="00137CC1" w:rsidRDefault="00137CC1" w:rsidP="00137C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2-</w:t>
      </w:r>
      <w:proofErr w:type="gramStart"/>
      <w:r>
        <w:rPr>
          <w:rFonts w:ascii="Times New Roman" w:hAnsi="Times New Roman"/>
          <w:sz w:val="28"/>
          <w:szCs w:val="28"/>
        </w:rPr>
        <w:t>й-</w:t>
      </w:r>
      <w:proofErr w:type="gramEnd"/>
      <w:r>
        <w:rPr>
          <w:rFonts w:ascii="Times New Roman" w:hAnsi="Times New Roman"/>
          <w:sz w:val="28"/>
          <w:szCs w:val="28"/>
        </w:rPr>
        <w:t xml:space="preserve"> здание </w:t>
      </w:r>
      <w:proofErr w:type="spellStart"/>
      <w:r>
        <w:rPr>
          <w:rFonts w:ascii="Times New Roman" w:hAnsi="Times New Roman"/>
          <w:sz w:val="28"/>
          <w:szCs w:val="28"/>
        </w:rPr>
        <w:t>Луговского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ЦСДК;</w:t>
      </w:r>
    </w:p>
    <w:p w:rsidR="00137CC1" w:rsidRDefault="00137CC1" w:rsidP="00137C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3-</w:t>
      </w:r>
      <w:proofErr w:type="gramStart"/>
      <w:r>
        <w:rPr>
          <w:rFonts w:ascii="Times New Roman" w:hAnsi="Times New Roman"/>
          <w:sz w:val="28"/>
          <w:szCs w:val="28"/>
        </w:rPr>
        <w:t>й-</w:t>
      </w:r>
      <w:proofErr w:type="gramEnd"/>
      <w:r>
        <w:rPr>
          <w:rFonts w:ascii="Times New Roman" w:hAnsi="Times New Roman"/>
          <w:sz w:val="28"/>
          <w:szCs w:val="28"/>
        </w:rPr>
        <w:t xml:space="preserve"> здание Нагольненского СДК;</w:t>
      </w:r>
    </w:p>
    <w:p w:rsidR="00137CC1" w:rsidRDefault="00137CC1" w:rsidP="00137C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4-й-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окренький</w:t>
      </w:r>
      <w:proofErr w:type="spellEnd"/>
      <w:r>
        <w:rPr>
          <w:rFonts w:ascii="Times New Roman" w:hAnsi="Times New Roman"/>
          <w:sz w:val="28"/>
          <w:szCs w:val="28"/>
        </w:rPr>
        <w:t>, ул.Заречная,68.</w:t>
      </w:r>
    </w:p>
    <w:p w:rsidR="00137CC1" w:rsidRDefault="00137CC1" w:rsidP="00137CC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после его официального обнародования после его государственной регистрации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за исключением подпункта 1 пункта 1, который вступает в силу с 01.01.2017 года.</w:t>
      </w:r>
    </w:p>
    <w:p w:rsidR="00137CC1" w:rsidRDefault="00137CC1" w:rsidP="00137C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7CC1" w:rsidRDefault="00137CC1" w:rsidP="00137C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7CC1" w:rsidRDefault="00137CC1" w:rsidP="00137C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7CC1" w:rsidRDefault="00137CC1" w:rsidP="00137CC1">
      <w:pPr>
        <w:spacing w:after="0"/>
        <w:jc w:val="both"/>
        <w:rPr>
          <w:rFonts w:asciiTheme="minorHAnsi" w:hAnsiTheme="minorHAnsi" w:cstheme="minorBidi"/>
          <w:sz w:val="28"/>
          <w:szCs w:val="28"/>
        </w:rPr>
      </w:pPr>
    </w:p>
    <w:p w:rsidR="00137CC1" w:rsidRDefault="00137CC1" w:rsidP="00137CC1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:rsidR="00137CC1" w:rsidRDefault="00137CC1" w:rsidP="00137CC1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Нагольненского сельсовета </w:t>
      </w:r>
    </w:p>
    <w:p w:rsidR="00137CC1" w:rsidRDefault="00137CC1" w:rsidP="00137CC1">
      <w:pPr>
        <w:spacing w:after="0" w:line="240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Пристенского</w:t>
      </w:r>
      <w:proofErr w:type="spellEnd"/>
      <w:r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Е.Г. </w:t>
      </w:r>
      <w:proofErr w:type="spellStart"/>
      <w:r>
        <w:rPr>
          <w:b/>
          <w:sz w:val="28"/>
          <w:szCs w:val="28"/>
        </w:rPr>
        <w:t>Лепшеева</w:t>
      </w:r>
      <w:proofErr w:type="spellEnd"/>
    </w:p>
    <w:p w:rsidR="00137CC1" w:rsidRDefault="00137CC1" w:rsidP="00137CC1">
      <w:pPr>
        <w:jc w:val="both"/>
        <w:rPr>
          <w:b/>
          <w:sz w:val="28"/>
          <w:szCs w:val="28"/>
        </w:rPr>
      </w:pPr>
    </w:p>
    <w:p w:rsidR="00137CC1" w:rsidRDefault="00137CC1" w:rsidP="00137CC1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Нагольненского сельсовета</w:t>
      </w:r>
    </w:p>
    <w:p w:rsidR="00137CC1" w:rsidRDefault="00137CC1" w:rsidP="00137CC1">
      <w:pPr>
        <w:spacing w:after="0" w:line="240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Пристенского</w:t>
      </w:r>
      <w:proofErr w:type="spellEnd"/>
      <w:r>
        <w:rPr>
          <w:b/>
          <w:sz w:val="28"/>
          <w:szCs w:val="28"/>
        </w:rPr>
        <w:t xml:space="preserve"> района Курской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А.А. </w:t>
      </w:r>
      <w:proofErr w:type="spellStart"/>
      <w:r>
        <w:rPr>
          <w:b/>
          <w:sz w:val="28"/>
          <w:szCs w:val="28"/>
        </w:rPr>
        <w:t>Разуванов</w:t>
      </w:r>
      <w:proofErr w:type="spellEnd"/>
    </w:p>
    <w:p w:rsidR="00137CC1" w:rsidRDefault="00137CC1" w:rsidP="00137CC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CC1" w:rsidRDefault="00137CC1" w:rsidP="00137CC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CC1" w:rsidRDefault="00137CC1" w:rsidP="00137CC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CC1" w:rsidRDefault="00137CC1" w:rsidP="00137CC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CC1" w:rsidRDefault="00137CC1" w:rsidP="00137CC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CC1" w:rsidRDefault="00137CC1" w:rsidP="00137CC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CC1" w:rsidRDefault="00137CC1" w:rsidP="00137CC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37CC1" w:rsidRDefault="00137CC1" w:rsidP="00137CC1">
      <w:pPr>
        <w:rPr>
          <w:rFonts w:asciiTheme="minorHAnsi" w:eastAsiaTheme="minorHAnsi" w:hAnsiTheme="minorHAnsi" w:cstheme="minorBidi"/>
        </w:rPr>
      </w:pPr>
    </w:p>
    <w:p w:rsidR="00137CC1" w:rsidRDefault="00137CC1" w:rsidP="00137CC1">
      <w:pPr>
        <w:jc w:val="both"/>
        <w:rPr>
          <w:sz w:val="28"/>
          <w:szCs w:val="28"/>
        </w:rPr>
      </w:pPr>
    </w:p>
    <w:p w:rsidR="00137CC1" w:rsidRDefault="00137CC1" w:rsidP="00137CC1">
      <w:pPr>
        <w:jc w:val="both"/>
        <w:rPr>
          <w:sz w:val="28"/>
          <w:szCs w:val="28"/>
        </w:rPr>
      </w:pPr>
    </w:p>
    <w:p w:rsidR="00137CC1" w:rsidRDefault="00137CC1" w:rsidP="00137CC1">
      <w:pPr>
        <w:jc w:val="both"/>
        <w:rPr>
          <w:sz w:val="28"/>
          <w:szCs w:val="28"/>
        </w:rPr>
      </w:pPr>
    </w:p>
    <w:p w:rsidR="00137CC1" w:rsidRDefault="00137CC1" w:rsidP="00137CC1">
      <w:pPr>
        <w:jc w:val="both"/>
        <w:rPr>
          <w:sz w:val="28"/>
          <w:szCs w:val="28"/>
        </w:rPr>
      </w:pPr>
    </w:p>
    <w:p w:rsidR="00137CC1" w:rsidRDefault="00137CC1" w:rsidP="00137CC1">
      <w:pPr>
        <w:jc w:val="both"/>
        <w:rPr>
          <w:sz w:val="28"/>
          <w:szCs w:val="28"/>
        </w:rPr>
      </w:pPr>
    </w:p>
    <w:p w:rsidR="00137CC1" w:rsidRDefault="00137CC1" w:rsidP="00137CC1">
      <w:pPr>
        <w:jc w:val="both"/>
        <w:rPr>
          <w:sz w:val="28"/>
          <w:szCs w:val="28"/>
        </w:rPr>
      </w:pPr>
    </w:p>
    <w:p w:rsidR="00137CC1" w:rsidRDefault="00137CC1" w:rsidP="00137CC1">
      <w:pPr>
        <w:jc w:val="both"/>
      </w:pPr>
    </w:p>
    <w:p w:rsidR="00137CC1" w:rsidRDefault="00137CC1" w:rsidP="00137CC1">
      <w:pPr>
        <w:jc w:val="both"/>
      </w:pPr>
    </w:p>
    <w:p w:rsidR="00137CC1" w:rsidRDefault="00137CC1" w:rsidP="00137CC1"/>
    <w:p w:rsidR="00137CC1" w:rsidRDefault="00137CC1" w:rsidP="00137CC1"/>
    <w:p w:rsidR="00137CC1" w:rsidRDefault="00137CC1" w:rsidP="00137CC1">
      <w:pPr>
        <w:jc w:val="both"/>
      </w:pPr>
    </w:p>
    <w:p w:rsidR="000C4604" w:rsidRDefault="000C4604">
      <w:bookmarkStart w:id="0" w:name="_GoBack"/>
      <w:bookmarkEnd w:id="0"/>
    </w:p>
    <w:sectPr w:rsidR="000C4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F9"/>
    <w:rsid w:val="000C4604"/>
    <w:rsid w:val="000E2BF9"/>
    <w:rsid w:val="0013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C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7CC1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137CC1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qFormat/>
    <w:rsid w:val="00137C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C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7CC1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137CC1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qFormat/>
    <w:rsid w:val="00137C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70ED4781E169B6052100C2105F8DA0725DF46869A81BE71B2CB2h4IFK" TargetMode="External"/><Relationship Id="rId5" Type="http://schemas.openxmlformats.org/officeDocument/2006/relationships/hyperlink" Target="http://192.168.0.250:8080/content/act/4b48b762-8417-43ae-9cd4-25573b5b88f8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1308</Words>
  <Characters>7456</Characters>
  <Application>Microsoft Office Word</Application>
  <DocSecurity>0</DocSecurity>
  <Lines>62</Lines>
  <Paragraphs>17</Paragraphs>
  <ScaleCrop>false</ScaleCrop>
  <Company/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2017-04-07T21:15:00Z</dcterms:created>
  <dcterms:modified xsi:type="dcterms:W3CDTF">2017-04-07T21:16:00Z</dcterms:modified>
</cp:coreProperties>
</file>