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61" w:rsidRPr="007E42E1" w:rsidRDefault="00E26761" w:rsidP="00E26761">
      <w:pPr>
        <w:pStyle w:val="Default"/>
        <w:jc w:val="right"/>
        <w:rPr>
          <w:rFonts w:ascii="Segoe UI" w:hAnsi="Segoe UI" w:cs="Segoe UI"/>
          <w:sz w:val="28"/>
          <w:szCs w:val="28"/>
        </w:rPr>
      </w:pPr>
      <w:r w:rsidRPr="007E42E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28FDE7" wp14:editId="36A1634E">
            <wp:simplePos x="0" y="0"/>
            <wp:positionH relativeFrom="column">
              <wp:posOffset>-76200</wp:posOffset>
            </wp:positionH>
            <wp:positionV relativeFrom="paragraph">
              <wp:posOffset>-81280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2E1">
        <w:rPr>
          <w:rFonts w:ascii="Segoe UI" w:hAnsi="Segoe UI" w:cs="Segoe UI"/>
          <w:sz w:val="28"/>
          <w:szCs w:val="28"/>
        </w:rPr>
        <w:t>ПРЕСС-РЕЛИЗ</w:t>
      </w:r>
    </w:p>
    <w:p w:rsidR="00E26761" w:rsidRDefault="00E26761" w:rsidP="00E26761"/>
    <w:p w:rsidR="00E26761" w:rsidRDefault="00E26761" w:rsidP="00E26761"/>
    <w:p w:rsidR="00990979" w:rsidRDefault="00990979" w:rsidP="00510C67">
      <w:pPr>
        <w:jc w:val="center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В РЕЕСТР НЕДВИЖИМОСТИ КУРСКОЙ ОБЛАСТИ ВНЕСЕНЫ СВЕДЕНИЯ О ШЕСТИ ПУБЛИЧНЫХ СЕРВИТУТАХ</w:t>
      </w:r>
    </w:p>
    <w:p w:rsidR="00E26761" w:rsidRDefault="00E26761" w:rsidP="005A3D0F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5A3D0F">
        <w:rPr>
          <w:rFonts w:ascii="Segoe UI" w:hAnsi="Segoe UI" w:cs="Segoe UI"/>
          <w:color w:val="000000" w:themeColor="text1"/>
          <w:sz w:val="24"/>
          <w:szCs w:val="24"/>
        </w:rPr>
        <w:t>Органом регистрации прав в Единый государственный реестр недвижимости (ЕГРН) вне</w:t>
      </w:r>
      <w:r w:rsidR="001E463A">
        <w:rPr>
          <w:rFonts w:ascii="Segoe UI" w:hAnsi="Segoe UI" w:cs="Segoe UI"/>
          <w:color w:val="000000" w:themeColor="text1"/>
          <w:sz w:val="24"/>
          <w:szCs w:val="24"/>
        </w:rPr>
        <w:t xml:space="preserve">сены сведения о шести границах </w:t>
      </w:r>
      <w:r w:rsidRPr="005A3D0F">
        <w:rPr>
          <w:rFonts w:ascii="Segoe UI" w:hAnsi="Segoe UI" w:cs="Segoe UI"/>
          <w:color w:val="000000" w:themeColor="text1"/>
          <w:sz w:val="24"/>
          <w:szCs w:val="24"/>
        </w:rPr>
        <w:t xml:space="preserve">публичных сервитутов. </w:t>
      </w:r>
      <w:r w:rsidR="00510C67" w:rsidRPr="005A3D0F">
        <w:rPr>
          <w:rFonts w:ascii="Segoe UI" w:hAnsi="Segoe UI" w:cs="Segoe UI"/>
          <w:color w:val="000000" w:themeColor="text1"/>
          <w:sz w:val="24"/>
          <w:szCs w:val="24"/>
        </w:rPr>
        <w:t>Это</w:t>
      </w:r>
      <w:r w:rsidRPr="005A3D0F">
        <w:rPr>
          <w:rFonts w:ascii="Segoe UI" w:hAnsi="Segoe UI" w:cs="Segoe UI"/>
          <w:color w:val="000000" w:themeColor="text1"/>
          <w:sz w:val="24"/>
          <w:szCs w:val="24"/>
        </w:rPr>
        <w:t xml:space="preserve"> линейные объекты – газопроводы высокого и низкого давления к жилой застройке</w:t>
      </w:r>
      <w:r w:rsidR="000B3262" w:rsidRPr="005A3D0F">
        <w:rPr>
          <w:rFonts w:ascii="Segoe UI" w:hAnsi="Segoe UI" w:cs="Segoe UI"/>
          <w:color w:val="000000" w:themeColor="text1"/>
          <w:sz w:val="24"/>
          <w:szCs w:val="24"/>
        </w:rPr>
        <w:t xml:space="preserve"> (</w:t>
      </w:r>
      <w:r w:rsidRPr="005A3D0F">
        <w:rPr>
          <w:rFonts w:ascii="Segoe UI" w:hAnsi="Segoe UI" w:cs="Segoe UI"/>
          <w:color w:val="000000" w:themeColor="text1"/>
          <w:sz w:val="24"/>
          <w:szCs w:val="24"/>
        </w:rPr>
        <w:t>учетны</w:t>
      </w:r>
      <w:r w:rsidR="000B3262" w:rsidRPr="005A3D0F">
        <w:rPr>
          <w:rFonts w:ascii="Segoe UI" w:hAnsi="Segoe UI" w:cs="Segoe UI"/>
          <w:color w:val="000000" w:themeColor="text1"/>
          <w:sz w:val="24"/>
          <w:szCs w:val="24"/>
        </w:rPr>
        <w:t>е</w:t>
      </w:r>
      <w:r w:rsidRPr="005A3D0F">
        <w:rPr>
          <w:rFonts w:ascii="Segoe UI" w:hAnsi="Segoe UI" w:cs="Segoe UI"/>
          <w:color w:val="000000" w:themeColor="text1"/>
          <w:sz w:val="24"/>
          <w:szCs w:val="24"/>
        </w:rPr>
        <w:t xml:space="preserve"> номера: 46.29.2.214; 46.29.2.217; 46.29.2.215; 46.29.2.216; 46.29.2.218</w:t>
      </w:r>
      <w:r w:rsidR="000B3262" w:rsidRPr="005A3D0F">
        <w:rPr>
          <w:rFonts w:ascii="Segoe UI" w:hAnsi="Segoe UI" w:cs="Segoe UI"/>
          <w:color w:val="000000" w:themeColor="text1"/>
          <w:sz w:val="24"/>
          <w:szCs w:val="24"/>
        </w:rPr>
        <w:t>)</w:t>
      </w:r>
      <w:r w:rsidRPr="005A3D0F">
        <w:rPr>
          <w:rFonts w:ascii="Segoe UI" w:hAnsi="Segoe UI" w:cs="Segoe UI"/>
          <w:color w:val="000000" w:themeColor="text1"/>
          <w:sz w:val="24"/>
          <w:szCs w:val="24"/>
        </w:rPr>
        <w:t xml:space="preserve"> и линейны</w:t>
      </w:r>
      <w:r w:rsidR="000B3262" w:rsidRPr="005A3D0F">
        <w:rPr>
          <w:rFonts w:ascii="Segoe UI" w:hAnsi="Segoe UI" w:cs="Segoe UI"/>
          <w:color w:val="000000" w:themeColor="text1"/>
          <w:sz w:val="24"/>
          <w:szCs w:val="24"/>
        </w:rPr>
        <w:t>й</w:t>
      </w:r>
      <w:r w:rsidRPr="005A3D0F">
        <w:rPr>
          <w:rFonts w:ascii="Segoe UI" w:hAnsi="Segoe UI" w:cs="Segoe UI"/>
          <w:color w:val="000000" w:themeColor="text1"/>
          <w:sz w:val="24"/>
          <w:szCs w:val="24"/>
        </w:rPr>
        <w:t xml:space="preserve"> объект системы газоснабжения – газопровод высокого давления к предприятию</w:t>
      </w:r>
      <w:r w:rsidR="000B3262" w:rsidRPr="005A3D0F">
        <w:rPr>
          <w:rFonts w:ascii="Segoe UI" w:hAnsi="Segoe UI" w:cs="Segoe UI"/>
          <w:color w:val="000000" w:themeColor="text1"/>
          <w:sz w:val="24"/>
          <w:szCs w:val="24"/>
        </w:rPr>
        <w:t xml:space="preserve"> (учетный</w:t>
      </w:r>
      <w:r w:rsidRPr="005A3D0F">
        <w:rPr>
          <w:rFonts w:ascii="Segoe UI" w:hAnsi="Segoe UI" w:cs="Segoe UI"/>
          <w:color w:val="000000" w:themeColor="text1"/>
          <w:sz w:val="24"/>
          <w:szCs w:val="24"/>
        </w:rPr>
        <w:t xml:space="preserve"> номер 46.17.2.91</w:t>
      </w:r>
      <w:r w:rsidR="000B3262" w:rsidRPr="005A3D0F">
        <w:rPr>
          <w:rFonts w:ascii="Segoe UI" w:hAnsi="Segoe UI" w:cs="Segoe UI"/>
          <w:color w:val="000000" w:themeColor="text1"/>
          <w:sz w:val="24"/>
          <w:szCs w:val="24"/>
        </w:rPr>
        <w:t>)</w:t>
      </w:r>
      <w:r w:rsidRPr="005A3D0F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A3061F" w:rsidRDefault="001E463A" w:rsidP="00A3061F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1E463A">
        <w:rPr>
          <w:rFonts w:ascii="Segoe UI" w:hAnsi="Segoe UI" w:cs="Segoe UI"/>
          <w:color w:val="000000" w:themeColor="text1"/>
          <w:sz w:val="24"/>
          <w:szCs w:val="24"/>
        </w:rPr>
        <w:t xml:space="preserve">Публичный сервитут устанавливается решением исполнительного органа государственной власти или органа местного самоуправления. </w:t>
      </w:r>
    </w:p>
    <w:p w:rsidR="00A3061F" w:rsidRPr="00A3061F" w:rsidRDefault="00A3061F" w:rsidP="00FC5DAD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proofErr w:type="gramStart"/>
      <w:r w:rsidRPr="00A3061F">
        <w:rPr>
          <w:rFonts w:ascii="Segoe UI" w:hAnsi="Segoe UI" w:cs="Segoe UI"/>
          <w:color w:val="000000" w:themeColor="text1"/>
          <w:sz w:val="24"/>
          <w:szCs w:val="24"/>
        </w:rPr>
        <w:t>Публичный сервитут может быть установлен, например, для размещения объектов электросетевого хозяйства, тепловых сетей, водопроводных сетей, сетей водоотве</w:t>
      </w:r>
      <w:r>
        <w:rPr>
          <w:rFonts w:ascii="Segoe UI" w:hAnsi="Segoe UI" w:cs="Segoe UI"/>
          <w:color w:val="000000" w:themeColor="text1"/>
          <w:sz w:val="24"/>
          <w:szCs w:val="24"/>
        </w:rPr>
        <w:t>дения, линий и сооружений связи</w:t>
      </w:r>
      <w:r w:rsidRPr="00A3061F">
        <w:rPr>
          <w:rFonts w:ascii="Segoe UI" w:hAnsi="Segoe UI" w:cs="Segoe UI"/>
          <w:color w:val="000000" w:themeColor="text1"/>
          <w:sz w:val="24"/>
          <w:szCs w:val="24"/>
        </w:rPr>
        <w:t>; складирования строительных материалов, размещения временных или вспомогательных сооружений (включая ограждения, бытовки, навесы) и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</w:t>
      </w:r>
      <w:r>
        <w:rPr>
          <w:rFonts w:ascii="Segoe UI" w:hAnsi="Segoe UI" w:cs="Segoe UI"/>
          <w:color w:val="000000" w:themeColor="text1"/>
          <w:sz w:val="24"/>
          <w:szCs w:val="24"/>
        </w:rPr>
        <w:t>онального или местного значения</w:t>
      </w:r>
      <w:r w:rsidRPr="00A3061F">
        <w:rPr>
          <w:rFonts w:ascii="Segoe UI" w:hAnsi="Segoe UI" w:cs="Segoe UI"/>
          <w:color w:val="000000" w:themeColor="text1"/>
          <w:sz w:val="24"/>
          <w:szCs w:val="24"/>
        </w:rPr>
        <w:t>;</w:t>
      </w:r>
      <w:proofErr w:type="gramEnd"/>
      <w:r w:rsidRPr="00A3061F">
        <w:rPr>
          <w:rFonts w:ascii="Segoe UI" w:hAnsi="Segoe UI" w:cs="Segoe UI"/>
          <w:color w:val="000000" w:themeColor="text1"/>
          <w:sz w:val="24"/>
          <w:szCs w:val="24"/>
        </w:rPr>
        <w:t xml:space="preserve"> размещения автомобильных дорог и железнодорожных путей в туннелях; проведения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</w:t>
      </w:r>
      <w:r w:rsidR="00AB3DE7">
        <w:rPr>
          <w:rFonts w:ascii="Segoe UI" w:hAnsi="Segoe UI" w:cs="Segoe UI"/>
          <w:color w:val="000000" w:themeColor="text1"/>
          <w:sz w:val="24"/>
          <w:szCs w:val="24"/>
        </w:rPr>
        <w:t xml:space="preserve"> и др</w:t>
      </w:r>
      <w:proofErr w:type="gramStart"/>
      <w:r w:rsidR="00AB3DE7"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Pr="00A3061F">
        <w:rPr>
          <w:rFonts w:ascii="Segoe UI" w:hAnsi="Segoe UI" w:cs="Segoe UI"/>
          <w:color w:val="000000" w:themeColor="text1"/>
          <w:sz w:val="24"/>
          <w:szCs w:val="24"/>
        </w:rPr>
        <w:t>.</w:t>
      </w:r>
      <w:proofErr w:type="gramEnd"/>
    </w:p>
    <w:p w:rsidR="00A568EF" w:rsidRDefault="00FC5DAD" w:rsidP="00A3061F">
      <w:pPr>
        <w:spacing w:after="0"/>
        <w:jc w:val="both"/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Полный перечень ц</w:t>
      </w:r>
      <w:r w:rsidR="00A568EF" w:rsidRPr="00AD4D9E"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ел</w:t>
      </w:r>
      <w:r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>ей</w:t>
      </w:r>
      <w:r w:rsidR="00A568EF" w:rsidRPr="00AD4D9E">
        <w:rPr>
          <w:rFonts w:ascii="Segoe UI" w:eastAsia="Times New Roman" w:hAnsi="Segoe UI" w:cs="Segoe UI"/>
          <w:bCs/>
          <w:color w:val="000000"/>
          <w:sz w:val="24"/>
          <w:szCs w:val="24"/>
          <w:lang w:eastAsia="ru-RU"/>
        </w:rPr>
        <w:t xml:space="preserve"> установления публичного сервитута изложен в статье 39.37 Земельного кодекса Российской Федерации. </w:t>
      </w:r>
    </w:p>
    <w:p w:rsidR="00A568EF" w:rsidRPr="00510C67" w:rsidRDefault="00510C67" w:rsidP="00A568EF">
      <w:pPr>
        <w:spacing w:after="0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5A3D0F">
        <w:rPr>
          <w:rFonts w:ascii="Segoe UI" w:hAnsi="Segoe UI" w:cs="Segoe UI"/>
          <w:color w:val="000000" w:themeColor="text1"/>
          <w:sz w:val="24"/>
          <w:szCs w:val="24"/>
        </w:rPr>
        <w:t xml:space="preserve">Сведения о публичном </w:t>
      </w:r>
      <w:proofErr w:type="gramStart"/>
      <w:r w:rsidRPr="005A3D0F">
        <w:rPr>
          <w:rFonts w:ascii="Segoe UI" w:hAnsi="Segoe UI" w:cs="Segoe UI"/>
          <w:color w:val="000000" w:themeColor="text1"/>
          <w:sz w:val="24"/>
          <w:szCs w:val="24"/>
        </w:rPr>
        <w:t>сервитуте</w:t>
      </w:r>
      <w:proofErr w:type="gramEnd"/>
      <w:r w:rsidRPr="005A3D0F">
        <w:rPr>
          <w:rFonts w:ascii="Segoe UI" w:hAnsi="Segoe UI" w:cs="Segoe UI"/>
          <w:color w:val="000000" w:themeColor="text1"/>
          <w:sz w:val="24"/>
          <w:szCs w:val="24"/>
        </w:rPr>
        <w:t xml:space="preserve"> вносятся в ЕГРН.</w:t>
      </w:r>
      <w:r w:rsidR="00A568EF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A568EF" w:rsidRPr="00510C6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 общему правилу, сервитут сохраняется в случае перехода прав на земельный участок, который обременен этим сервитутом, к другому лицу.</w:t>
      </w:r>
    </w:p>
    <w:p w:rsidR="00510C67" w:rsidRPr="005A3D0F" w:rsidRDefault="00510C67" w:rsidP="00AD4D9E">
      <w:pPr>
        <w:shd w:val="clear" w:color="auto" w:fill="FFFFFF"/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990979" w:rsidRDefault="00990979" w:rsidP="00E26761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</w:p>
    <w:p w:rsidR="00E26761" w:rsidRPr="0028594B" w:rsidRDefault="00E26761" w:rsidP="00E26761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  <w:r w:rsidRPr="0028594B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E26761" w:rsidRPr="0028594B" w:rsidRDefault="00E26761" w:rsidP="00E26761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Акулова Ольга </w:t>
      </w:r>
      <w:r>
        <w:rPr>
          <w:rFonts w:ascii="Segoe UI" w:eastAsia="Calibri" w:hAnsi="Segoe UI" w:cs="Segoe UI"/>
          <w:sz w:val="18"/>
          <w:szCs w:val="18"/>
        </w:rPr>
        <w:t>Александровна,</w:t>
      </w:r>
    </w:p>
    <w:p w:rsidR="00E26761" w:rsidRPr="0028594B" w:rsidRDefault="00E26761" w:rsidP="00E26761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специалист по связям с общественностью</w:t>
      </w:r>
    </w:p>
    <w:p w:rsidR="00E26761" w:rsidRPr="0028594B" w:rsidRDefault="00E26761" w:rsidP="00E26761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Тел.: (4712) 72-40-00, доб. 2232</w:t>
      </w:r>
    </w:p>
    <w:p w:rsidR="00E26761" w:rsidRPr="00554C4E" w:rsidRDefault="00E26761" w:rsidP="00E26761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  <w:lang w:val="en-US"/>
        </w:rPr>
        <w:t>E</w:t>
      </w:r>
      <w:r w:rsidRPr="00554C4E">
        <w:rPr>
          <w:rFonts w:ascii="Segoe UI" w:eastAsia="Calibri" w:hAnsi="Segoe UI" w:cs="Segoe UI"/>
          <w:sz w:val="18"/>
          <w:szCs w:val="18"/>
        </w:rPr>
        <w:t>-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mail</w:t>
      </w:r>
      <w:r w:rsidRPr="00554C4E">
        <w:rPr>
          <w:rFonts w:ascii="Segoe UI" w:eastAsia="Calibri" w:hAnsi="Segoe UI" w:cs="Segoe UI"/>
          <w:sz w:val="18"/>
          <w:szCs w:val="18"/>
        </w:rPr>
        <w:t xml:space="preserve">: 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press</w:t>
      </w:r>
      <w:r w:rsidRPr="00554C4E">
        <w:rPr>
          <w:rFonts w:ascii="Segoe UI" w:eastAsia="Calibri" w:hAnsi="Segoe UI" w:cs="Segoe UI"/>
          <w:sz w:val="18"/>
          <w:szCs w:val="18"/>
        </w:rPr>
        <w:t>@46.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kadastr</w:t>
      </w:r>
      <w:proofErr w:type="spellEnd"/>
      <w:r w:rsidRPr="00554C4E">
        <w:rPr>
          <w:rFonts w:ascii="Segoe UI" w:eastAsia="Calibri" w:hAnsi="Segoe UI" w:cs="Segoe UI"/>
          <w:sz w:val="18"/>
          <w:szCs w:val="18"/>
        </w:rPr>
        <w:t>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ru</w:t>
      </w:r>
      <w:proofErr w:type="spellEnd"/>
    </w:p>
    <w:p w:rsidR="00E26761" w:rsidRPr="0028594B" w:rsidRDefault="00E26761" w:rsidP="00E26761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Адрес: 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</w:t>
      </w:r>
      <w:r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 А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,Курск, 305048</w:t>
      </w:r>
    </w:p>
    <w:p w:rsidR="00E26761" w:rsidRPr="0028594B" w:rsidRDefault="00E26761" w:rsidP="00E26761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8" w:history="1">
        <w:r w:rsidRPr="0028594B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http://kadastr.ru</w:t>
        </w:r>
      </w:hyperlink>
      <w:r w:rsidRPr="0028594B">
        <w:rPr>
          <w:rStyle w:val="a3"/>
          <w:rFonts w:ascii="Segoe UI" w:eastAsiaTheme="minorEastAsia" w:hAnsi="Segoe UI" w:cs="Segoe UI"/>
          <w:noProof/>
          <w:color w:val="000000" w:themeColor="text1"/>
          <w:sz w:val="18"/>
          <w:szCs w:val="18"/>
          <w:u w:val="none"/>
          <w:lang w:eastAsia="ru-RU"/>
        </w:rPr>
        <w:t xml:space="preserve">; </w:t>
      </w:r>
      <w:hyperlink r:id="rId9" w:history="1">
        <w:r w:rsidRPr="0028594B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https://vk.com/fkp_46</w:t>
        </w:r>
      </w:hyperlink>
      <w:bookmarkStart w:id="0" w:name="_GoBack"/>
      <w:bookmarkEnd w:id="0"/>
    </w:p>
    <w:sectPr w:rsidR="00E26761" w:rsidRPr="0028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56"/>
    <w:rsid w:val="0000064E"/>
    <w:rsid w:val="000B3262"/>
    <w:rsid w:val="001E463A"/>
    <w:rsid w:val="004177F5"/>
    <w:rsid w:val="00510C67"/>
    <w:rsid w:val="005A3D0F"/>
    <w:rsid w:val="006833EF"/>
    <w:rsid w:val="00990979"/>
    <w:rsid w:val="00A3061F"/>
    <w:rsid w:val="00A568EF"/>
    <w:rsid w:val="00AB3DE7"/>
    <w:rsid w:val="00AD4D9E"/>
    <w:rsid w:val="00B31156"/>
    <w:rsid w:val="00C61128"/>
    <w:rsid w:val="00C66F06"/>
    <w:rsid w:val="00C72D1D"/>
    <w:rsid w:val="00E26761"/>
    <w:rsid w:val="00F02AC5"/>
    <w:rsid w:val="00FC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761"/>
    <w:rPr>
      <w:color w:val="0000FF"/>
      <w:u w:val="single"/>
    </w:rPr>
  </w:style>
  <w:style w:type="paragraph" w:customStyle="1" w:styleId="Default">
    <w:name w:val="Default"/>
    <w:rsid w:val="00E26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761"/>
    <w:rPr>
      <w:color w:val="0000FF"/>
      <w:u w:val="single"/>
    </w:rPr>
  </w:style>
  <w:style w:type="paragraph" w:customStyle="1" w:styleId="Default">
    <w:name w:val="Default"/>
    <w:rsid w:val="00E26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fkp_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8253-0770-4B34-9445-6DDDB876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2</cp:revision>
  <cp:lastPrinted>2019-05-15T14:10:00Z</cp:lastPrinted>
  <dcterms:created xsi:type="dcterms:W3CDTF">2019-05-16T05:31:00Z</dcterms:created>
  <dcterms:modified xsi:type="dcterms:W3CDTF">2019-05-16T05:31:00Z</dcterms:modified>
</cp:coreProperties>
</file>