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73" w:rsidRDefault="001D1A73" w:rsidP="001D1A73">
      <w:pPr>
        <w:rPr>
          <w:b/>
          <w:sz w:val="28"/>
          <w:szCs w:val="28"/>
        </w:rPr>
      </w:pPr>
    </w:p>
    <w:p w:rsidR="001D1A73" w:rsidRDefault="001D1A73" w:rsidP="001D1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D1A73" w:rsidRDefault="001D1A73" w:rsidP="001D1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НАГОЛЬНЕНСКОГОСЕЛЬСОВЕТА </w:t>
      </w:r>
    </w:p>
    <w:p w:rsidR="001D1A73" w:rsidRDefault="001D1A73" w:rsidP="001D1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ПРИСТЕНСКОГО РАЙОНА КУРСКОЙ ОБЛАСТИ</w:t>
      </w:r>
    </w:p>
    <w:p w:rsidR="001D1A73" w:rsidRDefault="001D1A73" w:rsidP="001D1A73">
      <w:pPr>
        <w:rPr>
          <w:b/>
          <w:sz w:val="28"/>
          <w:szCs w:val="28"/>
        </w:rPr>
      </w:pPr>
    </w:p>
    <w:p w:rsidR="001D1A73" w:rsidRDefault="001D1A73" w:rsidP="001D1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D1A73" w:rsidRDefault="001D1A73" w:rsidP="001D1A73">
      <w:pPr>
        <w:jc w:val="center"/>
        <w:rPr>
          <w:b/>
          <w:sz w:val="28"/>
          <w:szCs w:val="28"/>
        </w:rPr>
      </w:pPr>
    </w:p>
    <w:p w:rsidR="001D1A73" w:rsidRDefault="001D1A73" w:rsidP="001D1A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17.11.2017 года   № 103</w:t>
      </w:r>
    </w:p>
    <w:p w:rsidR="001D1A73" w:rsidRDefault="001D1A73" w:rsidP="001D1A73">
      <w:pPr>
        <w:rPr>
          <w:b/>
          <w:sz w:val="28"/>
          <w:szCs w:val="28"/>
        </w:rPr>
      </w:pPr>
    </w:p>
    <w:p w:rsidR="001D1A73" w:rsidRPr="00CA3C7A" w:rsidRDefault="001D1A73" w:rsidP="001D1A73">
      <w:pPr>
        <w:jc w:val="both"/>
        <w:rPr>
          <w:b/>
        </w:rPr>
      </w:pPr>
      <w:r w:rsidRPr="00CA3C7A">
        <w:rPr>
          <w:b/>
        </w:rPr>
        <w:t xml:space="preserve">О внесении изменений и дополнений в Постановление </w:t>
      </w:r>
    </w:p>
    <w:p w:rsidR="001D1A73" w:rsidRPr="00CA3C7A" w:rsidRDefault="001D1A73" w:rsidP="001D1A73">
      <w:pPr>
        <w:jc w:val="both"/>
        <w:rPr>
          <w:b/>
        </w:rPr>
      </w:pPr>
      <w:r w:rsidRPr="00CA3C7A">
        <w:rPr>
          <w:b/>
        </w:rPr>
        <w:t xml:space="preserve">администрации Нагольненского сельсовета </w:t>
      </w:r>
      <w:r w:rsidRPr="00CA3C7A">
        <w:rPr>
          <w:b/>
          <w:color w:val="000000"/>
        </w:rPr>
        <w:t xml:space="preserve">Пристенского  </w:t>
      </w:r>
    </w:p>
    <w:p w:rsidR="001D1A73" w:rsidRPr="00CA3C7A" w:rsidRDefault="001D1A73" w:rsidP="001D1A73">
      <w:pPr>
        <w:suppressAutoHyphens/>
        <w:jc w:val="both"/>
        <w:rPr>
          <w:b/>
          <w:bCs/>
        </w:rPr>
      </w:pPr>
      <w:r w:rsidRPr="00CA3C7A">
        <w:rPr>
          <w:b/>
          <w:color w:val="000000"/>
        </w:rPr>
        <w:t xml:space="preserve">района  Курской области </w:t>
      </w:r>
      <w:r>
        <w:rPr>
          <w:b/>
          <w:bCs/>
        </w:rPr>
        <w:t>от 24 июня 2014 года № 57</w:t>
      </w:r>
    </w:p>
    <w:p w:rsidR="001D1A73" w:rsidRDefault="001D1A73" w:rsidP="001D1A73">
      <w:pPr>
        <w:autoSpaceDE w:val="0"/>
        <w:rPr>
          <w:b/>
        </w:rPr>
      </w:pPr>
      <w:r w:rsidRPr="00CA3C7A">
        <w:rPr>
          <w:b/>
        </w:rPr>
        <w:t xml:space="preserve">«Об утверждении  муниципальной программы  </w:t>
      </w:r>
    </w:p>
    <w:p w:rsidR="001D1A73" w:rsidRDefault="001D1A73" w:rsidP="001D1A73">
      <w:pPr>
        <w:autoSpaceDE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«Обеспечение доступным и комфортным жильем </w:t>
      </w:r>
    </w:p>
    <w:p w:rsidR="001D1A73" w:rsidRDefault="001D1A73" w:rsidP="001D1A73">
      <w:pPr>
        <w:autoSpaceDE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 коммунальными услугами граждан </w:t>
      </w:r>
    </w:p>
    <w:p w:rsidR="001D1A73" w:rsidRDefault="001D1A73" w:rsidP="001D1A73">
      <w:pPr>
        <w:autoSpaceDE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 </w:t>
      </w:r>
      <w:proofErr w:type="spellStart"/>
      <w:r>
        <w:rPr>
          <w:b/>
          <w:sz w:val="22"/>
          <w:szCs w:val="22"/>
        </w:rPr>
        <w:t>Нагольненском</w:t>
      </w:r>
      <w:proofErr w:type="spellEnd"/>
      <w:r>
        <w:rPr>
          <w:b/>
          <w:sz w:val="22"/>
          <w:szCs w:val="22"/>
        </w:rPr>
        <w:t xml:space="preserve"> сельсовете Пристенского </w:t>
      </w:r>
    </w:p>
    <w:p w:rsidR="001D1A73" w:rsidRDefault="001D1A73" w:rsidP="001D1A73">
      <w:pPr>
        <w:autoSpaceDE w:val="0"/>
        <w:rPr>
          <w:b/>
          <w:sz w:val="22"/>
          <w:szCs w:val="22"/>
        </w:rPr>
      </w:pPr>
      <w:r>
        <w:rPr>
          <w:b/>
          <w:sz w:val="22"/>
          <w:szCs w:val="22"/>
        </w:rPr>
        <w:t>района Курской области</w:t>
      </w:r>
      <w:r w:rsidRPr="008C4BD0">
        <w:t xml:space="preserve"> </w:t>
      </w:r>
      <w:r w:rsidRPr="008C4BD0">
        <w:rPr>
          <w:b/>
        </w:rPr>
        <w:t>на 2014 - 2020 годы</w:t>
      </w:r>
      <w:r w:rsidRPr="00CA3C7A">
        <w:t>"</w:t>
      </w:r>
      <w:r>
        <w:rPr>
          <w:b/>
          <w:sz w:val="22"/>
          <w:szCs w:val="22"/>
        </w:rPr>
        <w:t xml:space="preserve">» </w:t>
      </w:r>
    </w:p>
    <w:p w:rsidR="001D1A73" w:rsidRDefault="001D1A73" w:rsidP="001D1A73">
      <w:pPr>
        <w:autoSpaceDE w:val="0"/>
        <w:rPr>
          <w:b/>
          <w:sz w:val="22"/>
          <w:szCs w:val="22"/>
        </w:rPr>
      </w:pPr>
    </w:p>
    <w:p w:rsidR="001D1A73" w:rsidRDefault="001D1A73" w:rsidP="001D1A73">
      <w:pPr>
        <w:jc w:val="center"/>
        <w:rPr>
          <w:sz w:val="28"/>
          <w:szCs w:val="28"/>
        </w:rPr>
      </w:pPr>
    </w:p>
    <w:p w:rsidR="001D1A73" w:rsidRDefault="001D1A73" w:rsidP="001D1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2" w:lineRule="exact"/>
        <w:ind w:right="-58" w:firstLine="900"/>
        <w:rPr>
          <w:b/>
          <w:color w:val="000000"/>
          <w:spacing w:val="1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В целях достижения соответствия   бюджета  МО «</w:t>
      </w:r>
      <w:proofErr w:type="spellStart"/>
      <w:r>
        <w:rPr>
          <w:bCs/>
          <w:sz w:val="28"/>
          <w:szCs w:val="28"/>
        </w:rPr>
        <w:t>Нагольненский</w:t>
      </w:r>
      <w:proofErr w:type="spellEnd"/>
      <w:r>
        <w:rPr>
          <w:bCs/>
          <w:sz w:val="28"/>
          <w:szCs w:val="28"/>
        </w:rPr>
        <w:t xml:space="preserve"> сельсовет»</w:t>
      </w:r>
      <w:r>
        <w:rPr>
          <w:color w:val="000000"/>
          <w:sz w:val="28"/>
          <w:szCs w:val="28"/>
        </w:rPr>
        <w:t xml:space="preserve"> Пристенского  района  Курской области </w:t>
      </w:r>
      <w:r>
        <w:rPr>
          <w:bCs/>
          <w:sz w:val="28"/>
          <w:szCs w:val="28"/>
        </w:rPr>
        <w:t>на 2018 год</w:t>
      </w:r>
      <w:r>
        <w:rPr>
          <w:color w:val="000000"/>
          <w:spacing w:val="5"/>
          <w:sz w:val="28"/>
          <w:szCs w:val="28"/>
        </w:rPr>
        <w:t xml:space="preserve">  и на плановый период 2019-2020  годов  и муниципальных программ  Нагольненского сельсовета Администрация </w:t>
      </w:r>
      <w:r>
        <w:rPr>
          <w:color w:val="000000"/>
          <w:sz w:val="28"/>
          <w:szCs w:val="28"/>
        </w:rPr>
        <w:t xml:space="preserve">Нагольненского  сельсовета  Пристенского района  </w:t>
      </w:r>
      <w:r>
        <w:rPr>
          <w:b/>
          <w:color w:val="000000"/>
          <w:sz w:val="28"/>
          <w:szCs w:val="28"/>
        </w:rPr>
        <w:t>ПОСТАНОВЛЯЕТ</w:t>
      </w:r>
      <w:proofErr w:type="gramStart"/>
      <w:r>
        <w:rPr>
          <w:b/>
          <w:color w:val="000000"/>
          <w:sz w:val="28"/>
          <w:szCs w:val="28"/>
        </w:rPr>
        <w:t xml:space="preserve"> :</w:t>
      </w:r>
      <w:proofErr w:type="gramEnd"/>
    </w:p>
    <w:p w:rsidR="001D1A73" w:rsidRDefault="001D1A73" w:rsidP="001D1A73">
      <w:pPr>
        <w:pStyle w:val="ConsPlusTitle"/>
        <w:rPr>
          <w:b w:val="0"/>
          <w:bCs w:val="0"/>
          <w:color w:val="000000"/>
        </w:rPr>
      </w:pPr>
    </w:p>
    <w:p w:rsidR="001D1A73" w:rsidRPr="008C4BD0" w:rsidRDefault="001D1A73" w:rsidP="001D1A73">
      <w:pPr>
        <w:autoSpaceDE w:val="0"/>
        <w:ind w:firstLine="708"/>
        <w:rPr>
          <w:sz w:val="22"/>
          <w:szCs w:val="22"/>
        </w:rPr>
      </w:pPr>
      <w:r w:rsidRPr="00CA3C7A">
        <w:rPr>
          <w:color w:val="000000"/>
        </w:rPr>
        <w:t xml:space="preserve">1.Внести  следующие изменения в </w:t>
      </w:r>
      <w:r w:rsidRPr="00CA3C7A">
        <w:t xml:space="preserve">Постановление администрации Нагольненского сельсовета </w:t>
      </w:r>
      <w:r w:rsidRPr="00CA3C7A">
        <w:rPr>
          <w:color w:val="000000"/>
        </w:rPr>
        <w:t xml:space="preserve">Пристенского  района  Курской области </w:t>
      </w:r>
      <w:r>
        <w:rPr>
          <w:bCs/>
        </w:rPr>
        <w:t>от 24 июня  2014 года № 57</w:t>
      </w:r>
      <w:r>
        <w:t xml:space="preserve"> </w:t>
      </w:r>
      <w:r w:rsidRPr="00CA3C7A">
        <w:t xml:space="preserve">«Об утверждении  муниципальной программы  </w:t>
      </w:r>
      <w:r w:rsidRPr="008C4BD0">
        <w:t>«</w:t>
      </w:r>
      <w:r w:rsidRPr="008C4BD0">
        <w:rPr>
          <w:sz w:val="22"/>
          <w:szCs w:val="22"/>
        </w:rPr>
        <w:t xml:space="preserve">Обеспечение доступным и комфортным жильем и коммунальными услугами граждан в </w:t>
      </w:r>
      <w:proofErr w:type="spellStart"/>
      <w:r w:rsidRPr="008C4BD0">
        <w:rPr>
          <w:sz w:val="22"/>
          <w:szCs w:val="22"/>
        </w:rPr>
        <w:t>Нагольненском</w:t>
      </w:r>
      <w:proofErr w:type="spellEnd"/>
      <w:r w:rsidRPr="008C4BD0">
        <w:rPr>
          <w:sz w:val="22"/>
          <w:szCs w:val="22"/>
        </w:rPr>
        <w:t xml:space="preserve"> сельсовете Пристенского </w:t>
      </w:r>
    </w:p>
    <w:p w:rsidR="001D1A73" w:rsidRDefault="001D1A73" w:rsidP="001D1A73">
      <w:pPr>
        <w:autoSpaceDE w:val="0"/>
      </w:pPr>
      <w:r w:rsidRPr="008C4BD0">
        <w:rPr>
          <w:sz w:val="22"/>
          <w:szCs w:val="22"/>
        </w:rPr>
        <w:t>района Курской области</w:t>
      </w:r>
      <w:r w:rsidRPr="008C4BD0">
        <w:t xml:space="preserve"> на 2014 - 2020 годы"»:</w:t>
      </w:r>
    </w:p>
    <w:p w:rsidR="001D1A73" w:rsidRPr="008C4BD0" w:rsidRDefault="001D1A73" w:rsidP="001D1A73">
      <w:pPr>
        <w:autoSpaceDE w:val="0"/>
        <w:ind w:firstLine="708"/>
        <w:rPr>
          <w:sz w:val="22"/>
          <w:szCs w:val="22"/>
        </w:rPr>
      </w:pPr>
      <w:r w:rsidRPr="002B622D">
        <w:t>1.1. Изложить  муниципальную программу "</w:t>
      </w:r>
      <w:r w:rsidRPr="008C4BD0">
        <w:rPr>
          <w:sz w:val="22"/>
          <w:szCs w:val="22"/>
        </w:rPr>
        <w:t xml:space="preserve"> Обеспечение доступным и комфортным жильем и коммунальными услугами граждан в </w:t>
      </w:r>
      <w:proofErr w:type="spellStart"/>
      <w:r w:rsidRPr="008C4BD0">
        <w:rPr>
          <w:sz w:val="22"/>
          <w:szCs w:val="22"/>
        </w:rPr>
        <w:t>Нагольненском</w:t>
      </w:r>
      <w:proofErr w:type="spellEnd"/>
      <w:r w:rsidRPr="008C4BD0">
        <w:rPr>
          <w:sz w:val="22"/>
          <w:szCs w:val="22"/>
        </w:rPr>
        <w:t xml:space="preserve"> сельсовете Пристенского </w:t>
      </w:r>
    </w:p>
    <w:p w:rsidR="001D1A73" w:rsidRPr="002B622D" w:rsidRDefault="001D1A73" w:rsidP="001D1A73">
      <w:pPr>
        <w:jc w:val="both"/>
      </w:pPr>
      <w:r w:rsidRPr="008C4BD0">
        <w:rPr>
          <w:sz w:val="22"/>
          <w:szCs w:val="22"/>
        </w:rPr>
        <w:t>района Курской области</w:t>
      </w:r>
      <w:r w:rsidRPr="008C4BD0">
        <w:t xml:space="preserve"> на 2014 - 2020 </w:t>
      </w:r>
      <w:proofErr w:type="spellStart"/>
      <w:r w:rsidRPr="008C4BD0">
        <w:t>годы</w:t>
      </w:r>
      <w:proofErr w:type="gramStart"/>
      <w:r w:rsidRPr="008C4BD0">
        <w:t>"</w:t>
      </w:r>
      <w:r w:rsidRPr="002B622D">
        <w:t>в</w:t>
      </w:r>
      <w:proofErr w:type="spellEnd"/>
      <w:proofErr w:type="gramEnd"/>
      <w:r w:rsidRPr="002B622D">
        <w:t xml:space="preserve"> новой редакции (Приложение № 1)</w:t>
      </w:r>
    </w:p>
    <w:p w:rsidR="001D1A73" w:rsidRDefault="001D1A73" w:rsidP="001D1A73">
      <w:pPr>
        <w:pStyle w:val="ConsPlusTitle"/>
        <w:rPr>
          <w:color w:val="000000"/>
        </w:rPr>
      </w:pPr>
    </w:p>
    <w:p w:rsidR="001D1A73" w:rsidRDefault="001D1A73" w:rsidP="001D1A73">
      <w:pPr>
        <w:pStyle w:val="ConsPlusNormal"/>
        <w:ind w:left="720" w:hanging="11"/>
        <w:jc w:val="both"/>
        <w:rPr>
          <w:rFonts w:ascii="Times New Roman" w:hAnsi="Times New Roman" w:cs="Times New Roman"/>
          <w:sz w:val="24"/>
        </w:rPr>
      </w:pPr>
      <w:r w:rsidRPr="002B622D">
        <w:rPr>
          <w:rFonts w:ascii="Times New Roman" w:hAnsi="Times New Roman" w:cs="Times New Roman"/>
          <w:sz w:val="24"/>
        </w:rPr>
        <w:t xml:space="preserve">2. Настоящее постановление вступает в силу с </w:t>
      </w:r>
      <w:r>
        <w:rPr>
          <w:rFonts w:ascii="Times New Roman" w:hAnsi="Times New Roman" w:cs="Times New Roman"/>
          <w:sz w:val="24"/>
        </w:rPr>
        <w:t>момента обнародования.</w:t>
      </w:r>
    </w:p>
    <w:p w:rsidR="001D1A73" w:rsidRDefault="001D1A73" w:rsidP="001D1A73">
      <w:pPr>
        <w:pStyle w:val="ConsPlusTitle"/>
        <w:rPr>
          <w:color w:val="000000"/>
        </w:rPr>
      </w:pPr>
    </w:p>
    <w:p w:rsidR="001D1A73" w:rsidRPr="00AF6399" w:rsidRDefault="001D1A73" w:rsidP="001D1A73">
      <w:pPr>
        <w:rPr>
          <w:b/>
          <w:sz w:val="28"/>
          <w:szCs w:val="28"/>
        </w:rPr>
      </w:pPr>
      <w:r w:rsidRPr="00AF6399">
        <w:rPr>
          <w:b/>
          <w:sz w:val="28"/>
          <w:szCs w:val="28"/>
        </w:rPr>
        <w:t xml:space="preserve">Глава  Нагольненского  сельсовета </w:t>
      </w:r>
    </w:p>
    <w:p w:rsidR="001D1A73" w:rsidRPr="00AF6399" w:rsidRDefault="001D1A73" w:rsidP="001D1A73">
      <w:pPr>
        <w:rPr>
          <w:b/>
          <w:sz w:val="28"/>
          <w:szCs w:val="28"/>
        </w:rPr>
      </w:pPr>
      <w:r w:rsidRPr="00AF6399">
        <w:rPr>
          <w:b/>
          <w:sz w:val="28"/>
          <w:szCs w:val="28"/>
        </w:rPr>
        <w:t xml:space="preserve">Пристенского района                                                               А.А. </w:t>
      </w:r>
      <w:proofErr w:type="spellStart"/>
      <w:r w:rsidRPr="00AF6399">
        <w:rPr>
          <w:b/>
          <w:sz w:val="28"/>
          <w:szCs w:val="28"/>
        </w:rPr>
        <w:t>Разуванов</w:t>
      </w:r>
      <w:proofErr w:type="spellEnd"/>
    </w:p>
    <w:p w:rsidR="001D1A73" w:rsidRPr="00AF6399" w:rsidRDefault="001D1A73" w:rsidP="001D1A73">
      <w:pPr>
        <w:rPr>
          <w:b/>
          <w:sz w:val="28"/>
          <w:szCs w:val="28"/>
        </w:rPr>
        <w:sectPr w:rsidR="001D1A73" w:rsidRPr="00AF6399" w:rsidSect="001A43E0">
          <w:pgSz w:w="11906" w:h="16838"/>
          <w:pgMar w:top="1531" w:right="1247" w:bottom="1247" w:left="1531" w:header="709" w:footer="709" w:gutter="0"/>
          <w:cols w:space="720"/>
        </w:sectPr>
      </w:pPr>
    </w:p>
    <w:p w:rsidR="001D1A73" w:rsidRDefault="001D1A73" w:rsidP="001D1A73">
      <w:pPr>
        <w:widowControl w:val="0"/>
        <w:autoSpaceDE w:val="0"/>
        <w:autoSpaceDN w:val="0"/>
        <w:adjustRightInd w:val="0"/>
        <w:ind w:right="848"/>
        <w:outlineLvl w:val="0"/>
        <w:rPr>
          <w:sz w:val="28"/>
          <w:szCs w:val="28"/>
        </w:rPr>
      </w:pPr>
    </w:p>
    <w:p w:rsidR="001D1A73" w:rsidRDefault="001D1A73" w:rsidP="001D1A7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УТВЕРЖДЕНА</w:t>
      </w:r>
    </w:p>
    <w:p w:rsidR="001D1A73" w:rsidRDefault="001D1A73" w:rsidP="001D1A73">
      <w:pPr>
        <w:autoSpaceDE w:val="0"/>
        <w:ind w:left="354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постановлением главы администрации </w:t>
      </w:r>
    </w:p>
    <w:p w:rsidR="001D1A73" w:rsidRDefault="001D1A73" w:rsidP="001D1A73">
      <w:pPr>
        <w:autoSpaceDE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Нагольненского сельсовета</w:t>
      </w:r>
    </w:p>
    <w:p w:rsidR="001D1A73" w:rsidRDefault="001D1A73" w:rsidP="001D1A73">
      <w:pPr>
        <w:autoSpaceDE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Пристенского  района Курской области</w:t>
      </w:r>
    </w:p>
    <w:p w:rsidR="001D1A73" w:rsidRDefault="001D1A73" w:rsidP="001D1A73">
      <w:pPr>
        <w:autoSpaceDE w:val="0"/>
        <w:ind w:left="2124"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 «17» ноября 2017 г. №103</w:t>
      </w:r>
    </w:p>
    <w:p w:rsidR="001D1A73" w:rsidRDefault="001D1A73" w:rsidP="001D1A73">
      <w:pPr>
        <w:autoSpaceDE w:val="0"/>
        <w:rPr>
          <w:sz w:val="22"/>
          <w:szCs w:val="22"/>
        </w:rPr>
      </w:pP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Муниципальная программа</w:t>
      </w: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«Обеспечение доступным и комфортным жильем и коммунальными услугами граждан в </w:t>
      </w:r>
      <w:proofErr w:type="spellStart"/>
      <w:r>
        <w:rPr>
          <w:b/>
          <w:sz w:val="22"/>
          <w:szCs w:val="22"/>
        </w:rPr>
        <w:t>Нагольненском</w:t>
      </w:r>
      <w:proofErr w:type="spellEnd"/>
      <w:r>
        <w:rPr>
          <w:b/>
          <w:sz w:val="22"/>
          <w:szCs w:val="22"/>
        </w:rPr>
        <w:t xml:space="preserve"> сельсовете Пристенского района Курской области</w:t>
      </w:r>
      <w:r w:rsidRPr="0039385C">
        <w:rPr>
          <w:b/>
        </w:rPr>
        <w:t xml:space="preserve"> </w:t>
      </w:r>
      <w:r w:rsidRPr="008C4BD0">
        <w:rPr>
          <w:b/>
        </w:rPr>
        <w:t>на 2014 - 2020 годы</w:t>
      </w:r>
      <w:r>
        <w:rPr>
          <w:b/>
          <w:sz w:val="22"/>
          <w:szCs w:val="22"/>
        </w:rPr>
        <w:t xml:space="preserve">» </w:t>
      </w: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ПАСПОРТ</w:t>
      </w: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муниципальной программы</w:t>
      </w: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</w:p>
    <w:tbl>
      <w:tblPr>
        <w:tblW w:w="96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9"/>
        <w:gridCol w:w="7376"/>
      </w:tblGrid>
      <w:tr w:rsidR="001D1A73" w:rsidTr="00C7387A">
        <w:trPr>
          <w:trHeight w:val="929"/>
        </w:trPr>
        <w:tc>
          <w:tcPr>
            <w:tcW w:w="2268" w:type="dxa"/>
          </w:tcPr>
          <w:p w:rsidR="001D1A73" w:rsidRDefault="001D1A73" w:rsidP="00C7387A">
            <w:pPr>
              <w:autoSpaceDE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муниципальной программы</w:t>
            </w:r>
          </w:p>
          <w:p w:rsidR="001D1A73" w:rsidRDefault="001D1A73" w:rsidP="00C7387A">
            <w:pPr>
              <w:autoSpaceDE w:val="0"/>
              <w:jc w:val="both"/>
              <w:rPr>
                <w:b/>
              </w:rPr>
            </w:pPr>
          </w:p>
        </w:tc>
        <w:tc>
          <w:tcPr>
            <w:tcW w:w="7371" w:type="dxa"/>
          </w:tcPr>
          <w:p w:rsidR="001D1A73" w:rsidRDefault="001D1A73" w:rsidP="00C7387A">
            <w:pPr>
              <w:autoSpaceDE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«Обеспечение доступным и комфортным жильем и коммунальными услугами граждан в </w:t>
            </w:r>
            <w:proofErr w:type="spellStart"/>
            <w:r>
              <w:rPr>
                <w:b/>
                <w:sz w:val="22"/>
                <w:szCs w:val="22"/>
              </w:rPr>
              <w:t>Нагольненском</w:t>
            </w:r>
            <w:proofErr w:type="spellEnd"/>
            <w:r>
              <w:rPr>
                <w:b/>
                <w:sz w:val="22"/>
                <w:szCs w:val="22"/>
              </w:rPr>
              <w:t xml:space="preserve"> сельсовете Пристенского района Курской области</w:t>
            </w:r>
            <w:r w:rsidRPr="008C4BD0">
              <w:rPr>
                <w:b/>
              </w:rPr>
              <w:t xml:space="preserve"> на 2014 - 2020 годы</w:t>
            </w:r>
            <w:r>
              <w:rPr>
                <w:b/>
                <w:sz w:val="22"/>
                <w:szCs w:val="22"/>
              </w:rPr>
              <w:t xml:space="preserve">» </w:t>
            </w:r>
          </w:p>
          <w:p w:rsidR="001D1A73" w:rsidRDefault="001D1A73" w:rsidP="00C7387A">
            <w:pPr>
              <w:autoSpaceDE w:val="0"/>
              <w:jc w:val="both"/>
              <w:rPr>
                <w:b/>
              </w:rPr>
            </w:pPr>
          </w:p>
        </w:tc>
      </w:tr>
      <w:tr w:rsidR="001D1A73" w:rsidTr="00C7387A">
        <w:trPr>
          <w:trHeight w:val="929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Цели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повышение качества и надежности предоставления жилищно-коммунальных услуг населению</w:t>
            </w:r>
          </w:p>
        </w:tc>
      </w:tr>
      <w:tr w:rsidR="001D1A73" w:rsidTr="00C7387A">
        <w:trPr>
          <w:trHeight w:val="929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создание условий для развития социальной и инженерной инфраструктуры;</w:t>
            </w:r>
          </w:p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предоставление поддержки молодым семьям на приобретение жилья;</w:t>
            </w:r>
          </w:p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организация мероприятий по уличному освещению, озеленению, прочих мероприятий по благоустройству;</w:t>
            </w:r>
          </w:p>
        </w:tc>
      </w:tr>
      <w:tr w:rsidR="001D1A73" w:rsidTr="00C7387A">
        <w:trPr>
          <w:trHeight w:val="929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1D1A73" w:rsidTr="00C7387A">
        <w:trPr>
          <w:trHeight w:val="790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 xml:space="preserve">Ответственный исполнитель Программы 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1D1A73" w:rsidTr="00C7387A"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Участник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1D1A73" w:rsidTr="00C7387A">
        <w:trPr>
          <w:trHeight w:val="752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срок реализации: 2014-2020 годы</w:t>
            </w:r>
          </w:p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Этап 1: 2014-2016 годы,</w:t>
            </w:r>
          </w:p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Этап 2: 2017-2020 годы</w:t>
            </w:r>
          </w:p>
        </w:tc>
      </w:tr>
      <w:tr w:rsidR="001D1A73" w:rsidTr="00C7387A">
        <w:trPr>
          <w:trHeight w:val="1003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ind w:right="-108"/>
              <w:jc w:val="both"/>
            </w:pPr>
            <w:r>
              <w:rPr>
                <w:sz w:val="22"/>
                <w:szCs w:val="22"/>
              </w:rPr>
              <w:t>подпрограмма 1</w:t>
            </w:r>
          </w:p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 xml:space="preserve"> «Обеспечение качественными услугами ЖКХ населения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Нагольненский</w:t>
            </w:r>
            <w:proofErr w:type="spellEnd"/>
            <w:r>
              <w:rPr>
                <w:sz w:val="22"/>
                <w:szCs w:val="22"/>
              </w:rPr>
              <w:t xml:space="preserve"> сельсовет» Пристенского района Курской области»;</w:t>
            </w:r>
          </w:p>
        </w:tc>
      </w:tr>
      <w:tr w:rsidR="001D1A73" w:rsidTr="00C7387A"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Программно-целевые инструменты Программы</w:t>
            </w:r>
          </w:p>
          <w:p w:rsidR="001D1A73" w:rsidRDefault="001D1A73" w:rsidP="00C7387A">
            <w:pPr>
              <w:autoSpaceDE w:val="0"/>
              <w:jc w:val="both"/>
            </w:pP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1D1A73" w:rsidTr="00C7387A"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Финансирование программы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бюджета:</w:t>
            </w:r>
          </w:p>
          <w:p w:rsidR="001D1A73" w:rsidRDefault="001D1A73" w:rsidP="00C7387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. «Обеспечение качественными услугами ЖКХ населения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Нагольненский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сельсовет» Пристенского района Курской области» - 424,563 тыс. рублей, в том числе по годам реализации:</w:t>
            </w:r>
          </w:p>
          <w:p w:rsidR="001D1A73" w:rsidRDefault="001D1A73" w:rsidP="00C7387A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 год – 10 тыс. рублей,                     2015 год – 15,5 тыс. рублей,</w:t>
            </w:r>
          </w:p>
          <w:p w:rsidR="001D1A73" w:rsidRDefault="001D1A73" w:rsidP="00C7387A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 – 12 тыс. рублей,                     2017 год – 345,063 тыс. рублей,</w:t>
            </w:r>
          </w:p>
          <w:p w:rsidR="001D1A73" w:rsidRDefault="001D1A73" w:rsidP="00C7387A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 - 24 тыс. рублей,                      2019 год - 9 тыс. рублей,</w:t>
            </w:r>
          </w:p>
          <w:p w:rsidR="001D1A73" w:rsidRDefault="001D1A73" w:rsidP="00C7387A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2020 год - 9 тыс. рублей.</w:t>
            </w:r>
          </w:p>
        </w:tc>
      </w:tr>
      <w:tr w:rsidR="001D1A73" w:rsidTr="00C7387A">
        <w:trPr>
          <w:trHeight w:val="2092"/>
        </w:trPr>
        <w:tc>
          <w:tcPr>
            <w:tcW w:w="2268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lastRenderedPageBreak/>
              <w:t xml:space="preserve">Целевые </w:t>
            </w:r>
          </w:p>
          <w:p w:rsidR="001D1A73" w:rsidRDefault="001D1A73" w:rsidP="00C7387A">
            <w:pPr>
              <w:autoSpaceDE w:val="0"/>
            </w:pPr>
            <w:r>
              <w:rPr>
                <w:sz w:val="22"/>
                <w:szCs w:val="22"/>
              </w:rPr>
              <w:t xml:space="preserve">индикаторы и показатели Программы     </w:t>
            </w:r>
          </w:p>
        </w:tc>
        <w:tc>
          <w:tcPr>
            <w:tcW w:w="7371" w:type="dxa"/>
            <w:hideMark/>
          </w:tcPr>
          <w:p w:rsidR="001D1A73" w:rsidRDefault="001D1A73" w:rsidP="00C7387A">
            <w:pPr>
              <w:autoSpaceDE w:val="0"/>
              <w:jc w:val="both"/>
            </w:pPr>
            <w:r>
              <w:rPr>
                <w:sz w:val="22"/>
                <w:szCs w:val="22"/>
              </w:rPr>
              <w:t>Благоустройство  территории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повышение качества и надежности предоставления жилищно-коммунальных услуг населению .</w:t>
            </w:r>
          </w:p>
          <w:p w:rsidR="001D1A73" w:rsidRDefault="001D1A73" w:rsidP="00C7387A">
            <w:pPr>
              <w:autoSpaceDE w:val="0"/>
              <w:jc w:val="both"/>
            </w:pPr>
          </w:p>
        </w:tc>
      </w:tr>
    </w:tbl>
    <w:p w:rsidR="001D1A73" w:rsidRDefault="001D1A73" w:rsidP="001D1A73">
      <w:pPr>
        <w:pStyle w:val="a3"/>
        <w:autoSpaceDE w:val="0"/>
        <w:ind w:left="0"/>
        <w:jc w:val="center"/>
        <w:rPr>
          <w:b/>
          <w:szCs w:val="22"/>
        </w:rPr>
      </w:pPr>
      <w:r>
        <w:rPr>
          <w:b/>
          <w:szCs w:val="22"/>
        </w:rPr>
        <w:t xml:space="preserve">Обобщенная характеристика муниципальной программы «Обеспечение доступным и комфортным жильем и коммунальными услугами граждан в </w:t>
      </w:r>
      <w:proofErr w:type="spellStart"/>
      <w:r>
        <w:rPr>
          <w:b/>
          <w:szCs w:val="22"/>
        </w:rPr>
        <w:t>Нагольненском</w:t>
      </w:r>
      <w:proofErr w:type="spellEnd"/>
      <w:r>
        <w:rPr>
          <w:b/>
          <w:szCs w:val="22"/>
        </w:rPr>
        <w:t xml:space="preserve"> сельсовете Пристенского района Курской области» и подпрограмм муниципальной программы</w:t>
      </w:r>
    </w:p>
    <w:p w:rsidR="001D1A73" w:rsidRDefault="001D1A73" w:rsidP="001D1A73">
      <w:pPr>
        <w:pStyle w:val="a3"/>
        <w:autoSpaceDE w:val="0"/>
        <w:ind w:left="0"/>
        <w:jc w:val="center"/>
        <w:rPr>
          <w:b/>
          <w:szCs w:val="22"/>
        </w:rPr>
      </w:pP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Муниципальная программа разработана в соответствии </w:t>
      </w:r>
      <w:r>
        <w:rPr>
          <w:rFonts w:ascii="Times New Roman" w:hAnsi="Times New Roman" w:cs="Times New Roman"/>
          <w:color w:val="000000"/>
          <w:sz w:val="24"/>
        </w:rPr>
        <w:t xml:space="preserve">со ст.179 Бюджетного кодекса Российской     Федерации (в редакции Федерального закона от 07.05.2013 г. № 104-ФЗ), постановлениями Правительства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color w:val="000000"/>
            <w:sz w:val="24"/>
          </w:rPr>
          <w:t>2010 г</w:t>
        </w:r>
      </w:smartTag>
      <w:r>
        <w:rPr>
          <w:rFonts w:ascii="Times New Roman" w:hAnsi="Times New Roman" w:cs="Times New Roman"/>
          <w:color w:val="000000"/>
          <w:sz w:val="24"/>
        </w:rPr>
        <w:t>. № 1050 «О федеральной целевой программе «Жилище» на 2011-2015 годы» (с последующими изменениями и дополнениями) и Администрации Курской области</w:t>
      </w:r>
      <w:r>
        <w:rPr>
          <w:rFonts w:ascii="Times New Roman" w:hAnsi="Times New Roman" w:cs="Times New Roman"/>
          <w:sz w:val="24"/>
        </w:rPr>
        <w:t xml:space="preserve"> от 11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4"/>
          </w:rPr>
          <w:t>2013 г</w:t>
        </w:r>
      </w:smartTag>
      <w:r>
        <w:rPr>
          <w:rFonts w:ascii="Times New Roman" w:hAnsi="Times New Roman" w:cs="Times New Roman"/>
          <w:sz w:val="24"/>
        </w:rPr>
        <w:t>.  № 716-па «Об утверждении государственной программы Курской области «Обеспечение</w:t>
      </w:r>
      <w:proofErr w:type="gramEnd"/>
      <w:r>
        <w:rPr>
          <w:rFonts w:ascii="Times New Roman" w:hAnsi="Times New Roman" w:cs="Times New Roman"/>
          <w:sz w:val="24"/>
        </w:rPr>
        <w:t xml:space="preserve"> доступным и комфортным жильем и коммунальными услугами граждан в Курской области»»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(с последующими изменениями и дополнениями).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программа включает  подпрограмму, реализация </w:t>
      </w:r>
      <w:proofErr w:type="gramStart"/>
      <w:r>
        <w:rPr>
          <w:rFonts w:ascii="Times New Roman" w:hAnsi="Times New Roman" w:cs="Times New Roman"/>
          <w:sz w:val="22"/>
          <w:szCs w:val="22"/>
        </w:rPr>
        <w:t>мероприятий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которых в комплексе призвана обеспечить достижение цели муниципальной программы и решение программных задач: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подпрограмма 1.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 «Обеспечение качественными услугами ЖКХ населения муниципального образования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Нагольненский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сельсовет</w:t>
      </w:r>
      <w:proofErr w:type="gramStart"/>
      <w:r>
        <w:rPr>
          <w:rFonts w:ascii="Times New Roman" w:hAnsi="Times New Roman" w:cs="Times New Roman"/>
          <w:sz w:val="22"/>
          <w:szCs w:val="22"/>
        </w:rPr>
        <w:t>»П</w:t>
      </w:r>
      <w:proofErr w:type="gramEnd"/>
      <w:r>
        <w:rPr>
          <w:rFonts w:ascii="Times New Roman" w:hAnsi="Times New Roman" w:cs="Times New Roman"/>
          <w:sz w:val="22"/>
          <w:szCs w:val="22"/>
        </w:rPr>
        <w:t>ристенского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 Курской области»;</w:t>
      </w:r>
    </w:p>
    <w:p w:rsidR="001D1A73" w:rsidRDefault="001D1A73" w:rsidP="001D1A73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рамках подпрограммы 1. «Обеспечение качественными услугами ЖКХ населения муниципального образования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Нагольненский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Пристенского района Курской области» предлагается реализация следующих основных мероприятий: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D1A73" w:rsidRDefault="001D1A73" w:rsidP="001D1A73">
      <w:pPr>
        <w:pStyle w:val="4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Основное мероприятие 1.1. «Мероприятия по сбору и удалению твердых и жидких отходов».</w:t>
      </w:r>
    </w:p>
    <w:p w:rsidR="001D1A73" w:rsidRDefault="001D1A73" w:rsidP="001D1A73">
      <w:pPr>
        <w:pStyle w:val="4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рамках данного мероприятия предусматривается выполнение работ по сбору и удалению твердых отходов, их утилизации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для чего в 2017 году выделяется из средств местного бюджета 5,0 </w:t>
      </w:r>
      <w:proofErr w:type="spellStart"/>
      <w:r>
        <w:rPr>
          <w:sz w:val="22"/>
          <w:szCs w:val="22"/>
        </w:rPr>
        <w:t>тыс.руб</w:t>
      </w:r>
      <w:proofErr w:type="spellEnd"/>
    </w:p>
    <w:p w:rsidR="001D1A73" w:rsidRDefault="001D1A73" w:rsidP="001D1A73">
      <w:pPr>
        <w:pStyle w:val="4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Основное мероприятие</w:t>
      </w:r>
      <w:proofErr w:type="gramStart"/>
      <w:r>
        <w:rPr>
          <w:b/>
          <w:sz w:val="22"/>
          <w:szCs w:val="22"/>
        </w:rPr>
        <w:t>1</w:t>
      </w:r>
      <w:proofErr w:type="gramEnd"/>
      <w:r>
        <w:rPr>
          <w:b/>
          <w:sz w:val="22"/>
          <w:szCs w:val="22"/>
        </w:rPr>
        <w:t>.2. «Мероприятия по благоустройству».</w:t>
      </w:r>
    </w:p>
    <w:p w:rsidR="001D1A73" w:rsidRDefault="001D1A73" w:rsidP="001D1A73">
      <w:pPr>
        <w:pStyle w:val="4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данного мероприятия предусматривается расходы местного бюджета на мероприятия по уличному освещению, озеленению, прочим мероприятиям по благоустройству территории. 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Основным результатом реализации основного мероприятия 1.2. будет являться повышение уровня благоустройства территории Нагольненского сельсовета. </w:t>
      </w:r>
    </w:p>
    <w:p w:rsidR="001D1A73" w:rsidRDefault="001D1A73" w:rsidP="001D1A73">
      <w:pPr>
        <w:autoSpaceDE w:val="0"/>
        <w:jc w:val="center"/>
        <w:rPr>
          <w:b/>
        </w:rPr>
      </w:pPr>
    </w:p>
    <w:p w:rsidR="001D1A73" w:rsidRDefault="001D1A73" w:rsidP="001D1A73">
      <w:pPr>
        <w:autoSpaceDE w:val="0"/>
        <w:jc w:val="center"/>
        <w:rPr>
          <w:b/>
          <w:sz w:val="22"/>
          <w:szCs w:val="22"/>
        </w:rPr>
      </w:pPr>
    </w:p>
    <w:p w:rsidR="001D1A73" w:rsidRDefault="001D1A73" w:rsidP="001D1A73">
      <w:pPr>
        <w:pStyle w:val="a3"/>
        <w:numPr>
          <w:ilvl w:val="0"/>
          <w:numId w:val="1"/>
        </w:numPr>
        <w:suppressAutoHyphens/>
        <w:autoSpaceDE w:val="0"/>
        <w:ind w:left="0" w:firstLine="0"/>
        <w:jc w:val="center"/>
        <w:rPr>
          <w:b/>
          <w:szCs w:val="22"/>
        </w:rPr>
      </w:pPr>
      <w:r>
        <w:rPr>
          <w:b/>
          <w:szCs w:val="22"/>
        </w:rPr>
        <w:t>Обобщенная характеристика мер регулирования муниципальной программой</w:t>
      </w:r>
    </w:p>
    <w:p w:rsidR="001D1A73" w:rsidRDefault="001D1A73" w:rsidP="001D1A73">
      <w:pPr>
        <w:pStyle w:val="a3"/>
        <w:autoSpaceDE w:val="0"/>
        <w:ind w:left="1080"/>
        <w:rPr>
          <w:b/>
          <w:szCs w:val="22"/>
        </w:rPr>
      </w:pPr>
    </w:p>
    <w:p w:rsidR="001D1A73" w:rsidRDefault="001D1A73" w:rsidP="001D1A73">
      <w:pPr>
        <w:pStyle w:val="a3"/>
        <w:autoSpaceDE w:val="0"/>
        <w:ind w:left="1080"/>
        <w:rPr>
          <w:b/>
          <w:szCs w:val="22"/>
        </w:rPr>
      </w:pPr>
    </w:p>
    <w:p w:rsidR="001D1A73" w:rsidRDefault="001D1A73" w:rsidP="001D1A73">
      <w:pPr>
        <w:pStyle w:val="1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Меры  регулирования в сфере реализации муниципальной  программы «Обеспечение доступным и комфортным жильем и коммунальными услугами граждан в </w:t>
      </w:r>
      <w:proofErr w:type="spellStart"/>
      <w:r>
        <w:rPr>
          <w:sz w:val="22"/>
          <w:szCs w:val="22"/>
        </w:rPr>
        <w:t>Нагольненском</w:t>
      </w:r>
      <w:proofErr w:type="spellEnd"/>
      <w:r>
        <w:rPr>
          <w:sz w:val="22"/>
          <w:szCs w:val="22"/>
        </w:rPr>
        <w:t xml:space="preserve"> сельсовете Пристенского района Курской области» включают следующие экономические инструменты:</w:t>
      </w:r>
    </w:p>
    <w:p w:rsidR="001D1A73" w:rsidRDefault="001D1A73" w:rsidP="001D1A73">
      <w:pPr>
        <w:pStyle w:val="1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расходы местного бюджета на строительство и реконструкцию объектов коммунальной инфраструктуры (водоснабжения и водоотведения) на территории Нагольненского сельсовета;</w:t>
      </w:r>
    </w:p>
    <w:p w:rsidR="001D1A73" w:rsidRDefault="001D1A73" w:rsidP="001D1A73">
      <w:pPr>
        <w:pStyle w:val="a3"/>
        <w:autoSpaceDE w:val="0"/>
        <w:ind w:left="0"/>
        <w:rPr>
          <w:szCs w:val="22"/>
        </w:rPr>
      </w:pPr>
      <w:r>
        <w:rPr>
          <w:b/>
          <w:szCs w:val="22"/>
        </w:rPr>
        <w:t xml:space="preserve">          </w:t>
      </w:r>
      <w:r>
        <w:rPr>
          <w:szCs w:val="22"/>
        </w:rPr>
        <w:t>расходы местного бюджета на благоустройство территории Нагольненского сельсовета Пристенского района Курской области (расходы в области коммунального хозяйства)</w:t>
      </w:r>
    </w:p>
    <w:p w:rsidR="001D1A73" w:rsidRDefault="001D1A73" w:rsidP="001D1A73">
      <w:pPr>
        <w:pStyle w:val="a3"/>
        <w:autoSpaceDE w:val="0"/>
        <w:ind w:left="0"/>
        <w:rPr>
          <w:szCs w:val="22"/>
        </w:rPr>
      </w:pPr>
    </w:p>
    <w:p w:rsidR="001D1A73" w:rsidRDefault="001D1A73" w:rsidP="001D1A73">
      <w:pPr>
        <w:sectPr w:rsidR="001D1A73">
          <w:pgSz w:w="11906" w:h="16838"/>
          <w:pgMar w:top="1134" w:right="992" w:bottom="1134" w:left="1134" w:header="720" w:footer="720" w:gutter="0"/>
          <w:cols w:space="720"/>
        </w:sectPr>
      </w:pPr>
    </w:p>
    <w:p w:rsidR="001D1A73" w:rsidRDefault="001D1A73" w:rsidP="001D1A7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-подпрограмма 1. «Обеспечение качественными услугами ЖКХ населения в </w:t>
      </w:r>
      <w:proofErr w:type="spellStart"/>
      <w:r>
        <w:rPr>
          <w:rFonts w:ascii="Times New Roman" w:hAnsi="Times New Roman" w:cs="Times New Roman"/>
          <w:sz w:val="22"/>
          <w:szCs w:val="22"/>
        </w:rPr>
        <w:t>Нагольненском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сельсовете Пристенского района  Курской области».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Выделение подпрограммы произведено непосредственно в соответствии с целью муниципальной программы, направленной на повышение качества и надежности предоставления жилищно-коммунальных услуг населению.</w:t>
      </w:r>
    </w:p>
    <w:p w:rsidR="001D1A73" w:rsidRDefault="001D1A73" w:rsidP="001D1A73">
      <w:pPr>
        <w:pStyle w:val="a3"/>
        <w:numPr>
          <w:ilvl w:val="0"/>
          <w:numId w:val="1"/>
        </w:numPr>
        <w:suppressAutoHyphens/>
        <w:autoSpaceDE w:val="0"/>
        <w:ind w:left="0" w:firstLine="0"/>
        <w:jc w:val="center"/>
        <w:rPr>
          <w:b/>
          <w:szCs w:val="22"/>
        </w:rPr>
      </w:pPr>
      <w:r>
        <w:rPr>
          <w:b/>
        </w:rPr>
        <w:t>Обоснование объема финансовых ресурсов, необходимых для реализации муниципальной программы</w:t>
      </w:r>
    </w:p>
    <w:p w:rsidR="001D1A73" w:rsidRDefault="001D1A73" w:rsidP="001D1A73">
      <w:pPr>
        <w:pStyle w:val="a3"/>
        <w:numPr>
          <w:ilvl w:val="0"/>
          <w:numId w:val="1"/>
        </w:numPr>
        <w:suppressAutoHyphens/>
        <w:autoSpaceDE w:val="0"/>
        <w:ind w:left="0" w:firstLine="0"/>
        <w:jc w:val="center"/>
        <w:rPr>
          <w:b/>
          <w:szCs w:val="22"/>
        </w:rPr>
      </w:pPr>
    </w:p>
    <w:p w:rsidR="001D1A73" w:rsidRDefault="001D1A73" w:rsidP="001D1A73">
      <w:pPr>
        <w:pStyle w:val="ConsPlusNormal"/>
        <w:ind w:firstLine="709"/>
        <w:jc w:val="both"/>
        <w:rPr>
          <w:rFonts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Расходы на реализацию муниципальной программы формируются за счет средств федерального бюджета, областного бюджета, бюджета Нагольненского сельсовета.</w:t>
      </w:r>
    </w:p>
    <w:p w:rsidR="001D1A73" w:rsidRDefault="001D1A73" w:rsidP="001D1A73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Обоснование планируемых объемов ресурсов на реализацию муниципальной программы заключается в том, что программа обеспечивает вклад в создание и поддержание благоприятных условий для повышения уровня и качества жизни населения Нагольненского сельсовета Пристенского района Курской области.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Объем ресурсного обеспечения реализации муниципальной программы за счет средств местного бюджета на 2014-2016годы определятся в соответствии с решением собрания депутатов Нагольненского сельсовета о бюджете Нагольненского сельсовета на соответствующий период. 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Объем финансирования программы в период 2014-2020 гг. приведен на уровне финансового обеспечения 2016 года, т.е. окончания первого этапа реализации муниципальной  программы.</w:t>
      </w:r>
    </w:p>
    <w:p w:rsidR="001D1A73" w:rsidRDefault="001D1A73" w:rsidP="001D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Общий объем финансирования муниципальной программы за счет средств местного бюджета в 2014-2020 годах составит в объёме подпрограммы 1. «Обеспечение качественными услугами ЖКХ населения муниципального образования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Нагольненский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Пристенского района Курской области» - 424,563 тыс. рублей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том числе по годам реализации:</w:t>
      </w:r>
    </w:p>
    <w:p w:rsidR="001D1A73" w:rsidRDefault="001D1A73" w:rsidP="001D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2014 год – 10 тыс. рублей,                     2015 год – 15,5 тыс. рублей,</w:t>
      </w:r>
    </w:p>
    <w:p w:rsidR="001D1A73" w:rsidRDefault="001D1A73" w:rsidP="001D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2016 год – 12 тыс. рублей,                     2017 год – 345,063 тыс. рублей,</w:t>
      </w:r>
    </w:p>
    <w:p w:rsidR="001D1A73" w:rsidRDefault="001D1A73" w:rsidP="001D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2018 год - 24 тыс. рублей,                      2019 год - 9 тыс. рублей,</w:t>
      </w:r>
    </w:p>
    <w:p w:rsidR="001D1A73" w:rsidRPr="00DD3348" w:rsidRDefault="001D1A73" w:rsidP="001D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3348">
        <w:rPr>
          <w:rFonts w:ascii="Times New Roman" w:hAnsi="Times New Roman" w:cs="Times New Roman"/>
          <w:sz w:val="24"/>
          <w:szCs w:val="24"/>
        </w:rPr>
        <w:t>2020 год - 9 тыс. рублей.</w:t>
      </w:r>
    </w:p>
    <w:p w:rsidR="001D1A73" w:rsidRDefault="001D1A73" w:rsidP="001D1A73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Объемы финансирования муниципальной  программы подлежат ежегодному уточнению.</w:t>
      </w:r>
    </w:p>
    <w:p w:rsidR="001D1A73" w:rsidRDefault="001D1A73" w:rsidP="001D1A73">
      <w:pPr>
        <w:pStyle w:val="a3"/>
        <w:numPr>
          <w:ilvl w:val="0"/>
          <w:numId w:val="1"/>
        </w:numPr>
        <w:suppressAutoHyphens/>
        <w:autoSpaceDE w:val="0"/>
        <w:ind w:left="0" w:firstLine="0"/>
        <w:jc w:val="center"/>
        <w:rPr>
          <w:b/>
          <w:szCs w:val="22"/>
        </w:rPr>
      </w:pPr>
      <w:r>
        <w:rPr>
          <w:b/>
        </w:rPr>
        <w:t xml:space="preserve">Методика оценки эффективности муниципальной программы 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Оценка эффективности реализации программы будет проводиться с использованием показателей (индикаторов) (далее – показатели) выполнения  программы (далее – показатели), мониторинг и оценка </w:t>
      </w:r>
      <w:proofErr w:type="gramStart"/>
      <w:r>
        <w:rPr>
          <w:sz w:val="22"/>
          <w:szCs w:val="22"/>
        </w:rPr>
        <w:t>степени</w:t>
      </w:r>
      <w:proofErr w:type="gramEnd"/>
      <w:r>
        <w:rPr>
          <w:sz w:val="22"/>
          <w:szCs w:val="22"/>
        </w:rPr>
        <w:t xml:space="preserve"> достижения целевых значений которых позволяют проанализировать ход выполнения программы и выработать прав</w:t>
      </w:r>
      <w:bookmarkStart w:id="0" w:name="sub_121244"/>
      <w:r>
        <w:rPr>
          <w:sz w:val="22"/>
          <w:szCs w:val="22"/>
        </w:rPr>
        <w:t>ильное управленческое решение.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Методика оценки эффективности программы (далее – Методика) представляет собой алгоритм оценки в процессе (по годам  программы) и по итогам реализации муниципальной 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0"/>
      <w:proofErr w:type="gramEnd"/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Методика включает проведение количественных оценок эффективности по следующим направлениям: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степень достижения запланированных результатов (достижения целей и решения задач)  программы (оценка результативности); 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программы. Расчет результативности по каждому показателю муниципальной программы проводится по формуле</w:t>
      </w:r>
      <w:proofErr w:type="gramStart"/>
      <w:r>
        <w:rPr>
          <w:sz w:val="22"/>
          <w:szCs w:val="22"/>
        </w:rPr>
        <w:t>:</w:t>
      </w:r>
      <w:proofErr w:type="gramEnd"/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 w:rsidRPr="00C23770">
        <w:rPr>
          <w:sz w:val="22"/>
          <w:szCs w:val="22"/>
        </w:rPr>
        <w:object w:dxaOrig="774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pt" o:ole="" filled="t">
            <v:fill color2="black"/>
            <v:imagedata r:id="rId6" o:title=""/>
          </v:shape>
          <o:OLEObject Type="Embed" ProgID="Equation.3" ShapeID="_x0000_i1025" DrawAspect="Content" ObjectID="_1586335048" r:id="rId7"/>
        </w:object>
      </w:r>
      <w:r>
        <w:rPr>
          <w:sz w:val="22"/>
          <w:szCs w:val="22"/>
        </w:rPr>
        <w:t> ,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Ei</w:t>
      </w:r>
      <w:proofErr w:type="spellEnd"/>
      <w:r>
        <w:rPr>
          <w:sz w:val="22"/>
          <w:szCs w:val="22"/>
        </w:rPr>
        <w:t xml:space="preserve"> – степень достижения  i - показателя муниципальной программы (процентов);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Tfi</w:t>
      </w:r>
      <w:proofErr w:type="spellEnd"/>
      <w:r>
        <w:rPr>
          <w:sz w:val="22"/>
          <w:szCs w:val="22"/>
        </w:rPr>
        <w:t xml:space="preserve"> – фактическое значение показателя;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TNi</w:t>
      </w:r>
      <w:proofErr w:type="spellEnd"/>
      <w:r>
        <w:rPr>
          <w:sz w:val="22"/>
          <w:szCs w:val="22"/>
        </w:rPr>
        <w:t xml:space="preserve"> – установленное муниципальной программой целевое значение  показателя.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Расчет результативности реализации муниципальной программы в целом проводится по формуле: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 w:rsidRPr="00C23770">
        <w:rPr>
          <w:sz w:val="22"/>
          <w:szCs w:val="22"/>
        </w:rPr>
        <w:object w:dxaOrig="774" w:dyaOrig="774">
          <v:shape id="_x0000_i1026" type="#_x0000_t75" style="width:107.25pt;height:54pt" o:ole="" filled="t">
            <v:fill color2="black"/>
            <v:imagedata r:id="rId8" o:title=""/>
          </v:shape>
          <o:OLEObject Type="Embed" ProgID="Equation.3" ShapeID="_x0000_i1026" DrawAspect="Content" ObjectID="_1586335049" r:id="rId9"/>
        </w:object>
      </w:r>
      <w:r>
        <w:rPr>
          <w:sz w:val="22"/>
          <w:szCs w:val="22"/>
        </w:rPr>
        <w:t>,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E - результативность реализации муниципальной программы (процентов);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 - количество показателей Программы.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</w:t>
      </w:r>
      <w:proofErr w:type="gramStart"/>
      <w:r>
        <w:rPr>
          <w:sz w:val="22"/>
          <w:szCs w:val="22"/>
        </w:rPr>
        <w:t>оценки степени достижения запланированных результатов муниципальной программы</w:t>
      </w:r>
      <w:proofErr w:type="gramEnd"/>
      <w:r>
        <w:rPr>
          <w:sz w:val="22"/>
          <w:szCs w:val="22"/>
        </w:rPr>
        <w:t xml:space="preserve"> устанавливаются следующие критерии: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если значение показателя результативности «E» равно или больше 70%, степень достижения запланированных результатов муниципальной программы оценивается как высокая;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если значение показателя результативности «E» равно или больше 40%, но меньше 70%, степень достижения запланированных результатов муниципальной программы оценивается как удовлетворительная;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если значение показателя результативности «E» меньше 40%, степень достижения запланированных результатов муниципальной программы оценивается как неудовлетворительная.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Расчет степени соответствия фактических затрат местного бюджета на реализацию муниципальной программы запланированному уровню производится по </w:t>
      </w:r>
      <w:bookmarkStart w:id="1" w:name="OLE_LINK2"/>
      <w:bookmarkStart w:id="2" w:name="OLE_LINK1"/>
      <w:r>
        <w:rPr>
          <w:sz w:val="22"/>
          <w:szCs w:val="22"/>
        </w:rPr>
        <w:t>следующей формуле:</w:t>
      </w:r>
    </w:p>
    <w:bookmarkEnd w:id="1"/>
    <w:bookmarkEnd w:id="2"/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 w:rsidRPr="00C23770">
        <w:rPr>
          <w:position w:val="-18"/>
          <w:sz w:val="22"/>
          <w:szCs w:val="22"/>
        </w:rPr>
        <w:object w:dxaOrig="774" w:dyaOrig="620">
          <v:shape id="_x0000_i1027" type="#_x0000_t75" style="width:82.5pt;height:30.75pt" o:ole="" filled="t">
            <v:fill color2="black"/>
            <v:imagedata r:id="rId10" o:title=""/>
          </v:shape>
          <o:OLEObject Type="Embed" ProgID="Equation.3" ShapeID="_x0000_i1027" DrawAspect="Content" ObjectID="_1586335050" r:id="rId11"/>
        </w:object>
      </w:r>
      <w:r>
        <w:rPr>
          <w:sz w:val="22"/>
          <w:szCs w:val="22"/>
        </w:rPr>
        <w:t>,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 – полнота использования бюджетных средств;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ЗО – фактические расходы местного бюджета на реализацию муниципальной программы в соответствующем периоде;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ЗП – запланированные областным бюджетом расходы на реализацию муниципальной программы в соответствующей периоде.</w:t>
      </w:r>
      <w:proofErr w:type="gramEnd"/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</w:t>
      </w:r>
      <w:proofErr w:type="gramStart"/>
      <w:r>
        <w:rPr>
          <w:sz w:val="22"/>
          <w:szCs w:val="22"/>
        </w:rPr>
        <w:t>оценки степени соответствия фактических затрат местного бюджета</w:t>
      </w:r>
      <w:proofErr w:type="gramEnd"/>
      <w:r>
        <w:rPr>
          <w:sz w:val="22"/>
          <w:szCs w:val="22"/>
        </w:rPr>
        <w:t xml:space="preserve"> на реализацию муниципальной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если значение показателя результативности «E» и значение показателя полноты использования бюджетных средств «П» равны или больше 70%,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если значения показателя результативности «E» меньше 70%, а значение показателя полноты использования бюджетных средств «П» равно 100%,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Расчет эффективности использования средств местного бюджета на реализацию государственной программы производится по следующей формуле: 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 w:rsidRPr="00C23770">
        <w:rPr>
          <w:sz w:val="22"/>
          <w:szCs w:val="22"/>
        </w:rPr>
        <w:object w:dxaOrig="720" w:dyaOrig="620">
          <v:shape id="_x0000_i1028" type="#_x0000_t75" style="width:36pt;height:30.75pt" o:ole="" filled="t">
            <v:fill color2="black"/>
            <v:imagedata r:id="rId12" o:title=""/>
          </v:shape>
          <o:OLEObject Type="Embed" ProgID="Equation.3" ShapeID="_x0000_i1028" DrawAspect="Content" ObjectID="_1586335051" r:id="rId13"/>
        </w:object>
      </w:r>
      <w:r>
        <w:rPr>
          <w:sz w:val="22"/>
          <w:szCs w:val="22"/>
        </w:rPr>
        <w:t>,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Э – эффективность использования средств местного бюджета;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 – показатель полноты использования бюджетных средств;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E – показатель результативности реализации муниципальной программы.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</w:t>
      </w:r>
      <w:proofErr w:type="gramStart"/>
      <w:r>
        <w:rPr>
          <w:sz w:val="22"/>
          <w:szCs w:val="22"/>
        </w:rPr>
        <w:t>оценки эффективности использования средств местного бюджета</w:t>
      </w:r>
      <w:proofErr w:type="gramEnd"/>
      <w:r>
        <w:rPr>
          <w:sz w:val="22"/>
          <w:szCs w:val="22"/>
        </w:rPr>
        <w:t xml:space="preserve"> при реализации муниципальной программы устанавливаются следующие критерии:</w:t>
      </w:r>
    </w:p>
    <w:p w:rsidR="001D1A73" w:rsidRDefault="001D1A73" w:rsidP="001D1A73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если значение показателя эффективность использования средств местного бюджета «Э» равно 1, то такая эффективность оценивается как соответствующая </w:t>
      </w:r>
      <w:proofErr w:type="gramStart"/>
      <w:r>
        <w:rPr>
          <w:sz w:val="22"/>
          <w:szCs w:val="22"/>
        </w:rPr>
        <w:t>запланированной</w:t>
      </w:r>
      <w:proofErr w:type="gramEnd"/>
      <w:r>
        <w:rPr>
          <w:sz w:val="22"/>
          <w:szCs w:val="22"/>
        </w:rPr>
        <w:t>;</w:t>
      </w:r>
    </w:p>
    <w:p w:rsidR="001D1A73" w:rsidRDefault="001D1A73" w:rsidP="001D1A73">
      <w:pPr>
        <w:autoSpaceDE w:val="0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если значение показателя эффективность использования средств местного бюджета «Э» меньше 1, то такая эффективность оценивается как высокая;</w:t>
      </w:r>
    </w:p>
    <w:p w:rsidR="001D1A73" w:rsidRDefault="001D1A73" w:rsidP="001D1A73">
      <w:pPr>
        <w:rPr>
          <w:color w:val="442E19"/>
          <w:sz w:val="22"/>
          <w:szCs w:val="22"/>
        </w:rPr>
      </w:pPr>
      <w:r>
        <w:rPr>
          <w:sz w:val="22"/>
          <w:szCs w:val="22"/>
        </w:rPr>
        <w:t>если значение показателя эффективность использования средств местного бюджета «Э» больше 1, то такая эффективность оценивается как низкая.</w:t>
      </w:r>
    </w:p>
    <w:p w:rsidR="001D1A73" w:rsidRDefault="001D1A73" w:rsidP="001D1A73">
      <w:pPr>
        <w:pStyle w:val="ConsNonformat"/>
        <w:widowControl/>
        <w:ind w:firstLine="5580"/>
        <w:jc w:val="right"/>
        <w:rPr>
          <w:color w:val="442E19"/>
          <w:sz w:val="22"/>
          <w:szCs w:val="22"/>
        </w:rPr>
      </w:pPr>
    </w:p>
    <w:p w:rsidR="00825ED9" w:rsidRDefault="00825ED9">
      <w:bookmarkStart w:id="3" w:name="_GoBack"/>
      <w:bookmarkEnd w:id="3"/>
    </w:p>
    <w:sectPr w:rsidR="00825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DC6"/>
    <w:rsid w:val="001D1A73"/>
    <w:rsid w:val="00231DC6"/>
    <w:rsid w:val="0082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A73"/>
    <w:pPr>
      <w:ind w:left="708"/>
    </w:pPr>
    <w:rPr>
      <w:sz w:val="22"/>
    </w:rPr>
  </w:style>
  <w:style w:type="paragraph" w:customStyle="1" w:styleId="ConsPlusTitle">
    <w:name w:val="ConsPlusTitle"/>
    <w:uiPriority w:val="99"/>
    <w:qFormat/>
    <w:rsid w:val="001D1A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1D1A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1D1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1D1A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 (веб)1"/>
    <w:basedOn w:val="a"/>
    <w:qFormat/>
    <w:rsid w:val="001D1A73"/>
    <w:pPr>
      <w:suppressAutoHyphens/>
      <w:spacing w:before="28" w:after="28" w:line="100" w:lineRule="atLeast"/>
    </w:pPr>
    <w:rPr>
      <w:kern w:val="2"/>
      <w:lang w:eastAsia="ar-SA"/>
    </w:rPr>
  </w:style>
  <w:style w:type="paragraph" w:customStyle="1" w:styleId="4">
    <w:name w:val="Обычный (веб)4"/>
    <w:basedOn w:val="a"/>
    <w:rsid w:val="001D1A73"/>
    <w:pPr>
      <w:suppressAutoHyphens/>
      <w:spacing w:before="28" w:after="28" w:line="100" w:lineRule="atLeast"/>
    </w:pPr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A73"/>
    <w:pPr>
      <w:ind w:left="708"/>
    </w:pPr>
    <w:rPr>
      <w:sz w:val="22"/>
    </w:rPr>
  </w:style>
  <w:style w:type="paragraph" w:customStyle="1" w:styleId="ConsPlusTitle">
    <w:name w:val="ConsPlusTitle"/>
    <w:uiPriority w:val="99"/>
    <w:qFormat/>
    <w:rsid w:val="001D1A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1D1A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1D1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1D1A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 (веб)1"/>
    <w:basedOn w:val="a"/>
    <w:qFormat/>
    <w:rsid w:val="001D1A73"/>
    <w:pPr>
      <w:suppressAutoHyphens/>
      <w:spacing w:before="28" w:after="28" w:line="100" w:lineRule="atLeast"/>
    </w:pPr>
    <w:rPr>
      <w:kern w:val="2"/>
      <w:lang w:eastAsia="ar-SA"/>
    </w:rPr>
  </w:style>
  <w:style w:type="paragraph" w:customStyle="1" w:styleId="4">
    <w:name w:val="Обычный (веб)4"/>
    <w:basedOn w:val="a"/>
    <w:rsid w:val="001D1A73"/>
    <w:pPr>
      <w:suppressAutoHyphens/>
      <w:spacing w:before="28" w:after="28" w:line="100" w:lineRule="atLeast"/>
    </w:pPr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2007</Words>
  <Characters>11442</Characters>
  <Application>Microsoft Office Word</Application>
  <DocSecurity>0</DocSecurity>
  <Lines>95</Lines>
  <Paragraphs>26</Paragraphs>
  <ScaleCrop>false</ScaleCrop>
  <Company/>
  <LinksUpToDate>false</LinksUpToDate>
  <CharactersWithSpaces>13423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2018-04-27T07:51:00Z</dcterms:created>
  <dcterms:modified xsi:type="dcterms:W3CDTF">2018-04-27T07:51:00Z</dcterms:modified>
</cp:coreProperties>
</file>