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СЕЛЬСОВЕТА</w:t>
      </w:r>
    </w:p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</w:t>
      </w:r>
    </w:p>
    <w:p w:rsidR="005A2A74" w:rsidRDefault="005A2A74" w:rsidP="005A2A74">
      <w:pPr>
        <w:jc w:val="center"/>
        <w:rPr>
          <w:sz w:val="28"/>
          <w:szCs w:val="28"/>
        </w:rPr>
      </w:pPr>
    </w:p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31 октября 2019 года № 33</w:t>
      </w:r>
    </w:p>
    <w:p w:rsidR="005A2A74" w:rsidRDefault="005A2A74" w:rsidP="005A2A74">
      <w:pPr>
        <w:jc w:val="center"/>
        <w:rPr>
          <w:b/>
          <w:sz w:val="28"/>
          <w:szCs w:val="28"/>
        </w:rPr>
      </w:pPr>
    </w:p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</w:t>
      </w:r>
    </w:p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Устав муниципального образования</w:t>
      </w:r>
    </w:p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Нагольненский</w:t>
      </w:r>
      <w:proofErr w:type="spellEnd"/>
      <w:r>
        <w:rPr>
          <w:b/>
          <w:sz w:val="28"/>
          <w:szCs w:val="28"/>
        </w:rPr>
        <w:t xml:space="preserve"> сельсовет» Пристенского</w:t>
      </w:r>
    </w:p>
    <w:p w:rsidR="005A2A74" w:rsidRDefault="005A2A74" w:rsidP="005A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Курской области</w:t>
      </w:r>
    </w:p>
    <w:p w:rsidR="005A2A74" w:rsidRDefault="005A2A74" w:rsidP="005A2A74">
      <w:pPr>
        <w:jc w:val="both"/>
        <w:rPr>
          <w:sz w:val="28"/>
          <w:szCs w:val="28"/>
        </w:rPr>
      </w:pPr>
    </w:p>
    <w:p w:rsidR="005A2A74" w:rsidRDefault="005A2A74" w:rsidP="005A2A7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A2A74" w:rsidRDefault="005A2A74" w:rsidP="005A2A7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в соответствие с  действующим законодательством Устава 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Пристенского района Курской области (с последующими изменениями и дополнениями), руководствуясь  пунктом 1 части 1 статьи 17 Федерального закона от 06.10.2003 года № 131-ФЗ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Пристенского района Курской области, Собрание депутатов</w:t>
      </w:r>
      <w:proofErr w:type="gramEnd"/>
      <w:r>
        <w:rPr>
          <w:sz w:val="28"/>
          <w:szCs w:val="28"/>
        </w:rPr>
        <w:t xml:space="preserve"> Нагольненского сельсовета Пристенского района </w:t>
      </w: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5" w:tgtFrame="Logical" w:history="1">
        <w:r>
          <w:rPr>
            <w:rStyle w:val="a5"/>
            <w:color w:val="000000" w:themeColor="text1"/>
            <w:szCs w:val="28"/>
          </w:rPr>
          <w:t>Устав муниципального образования «</w:t>
        </w:r>
        <w:proofErr w:type="spellStart"/>
        <w:r>
          <w:rPr>
            <w:rStyle w:val="a5"/>
            <w:color w:val="000000" w:themeColor="text1"/>
            <w:szCs w:val="28"/>
          </w:rPr>
          <w:t>Нагольненский</w:t>
        </w:r>
        <w:proofErr w:type="spellEnd"/>
        <w:r>
          <w:rPr>
            <w:rStyle w:val="a5"/>
            <w:color w:val="000000" w:themeColor="text1"/>
            <w:szCs w:val="28"/>
          </w:rPr>
          <w:t xml:space="preserve"> сельсовет» Пристенского района Курской области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 и дополнения:</w:t>
      </w:r>
    </w:p>
    <w:p w:rsidR="005A2A74" w:rsidRDefault="005A2A74" w:rsidP="005A2A7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части 1 статьи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«Вопросы местного значения Нагольненского сельсовета Пристенского района»:</w:t>
      </w:r>
    </w:p>
    <w:p w:rsidR="005A2A74" w:rsidRDefault="005A2A74" w:rsidP="005A2A7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17 изложить в следующей редакции:</w:t>
      </w:r>
    </w:p>
    <w:p w:rsidR="005A2A74" w:rsidRDefault="005A2A74" w:rsidP="005A2A7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«17) участие в организации деятельности по накоплению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том числе раздельному накоплению) и транспортированию твердых коммунальных отходов»;</w:t>
      </w:r>
    </w:p>
    <w:p w:rsidR="005A2A74" w:rsidRDefault="005A2A74" w:rsidP="005A2A7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21 слова «участкового уполномоченного полиции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>заменить словами «участкового уполномоченного полиции;»;</w:t>
      </w:r>
    </w:p>
    <w:p w:rsidR="005A2A74" w:rsidRDefault="005A2A74" w:rsidP="005A2A7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новым пунктом 22 следующего содержания:</w:t>
      </w:r>
    </w:p>
    <w:p w:rsidR="005A2A74" w:rsidRDefault="005A2A74" w:rsidP="005A2A7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>
        <w:rPr>
          <w:sz w:val="28"/>
          <w:szCs w:val="28"/>
        </w:rPr>
        <w:t>.»;</w:t>
      </w:r>
      <w:proofErr w:type="gramEnd"/>
    </w:p>
    <w:p w:rsidR="005A2A74" w:rsidRDefault="005A2A74" w:rsidP="005A2A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в пункте 14 части 1 статьи</w:t>
      </w:r>
      <w:r>
        <w:rPr>
          <w:b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 «Права органов местного самоуправления </w:t>
      </w:r>
      <w:r>
        <w:rPr>
          <w:bCs/>
          <w:sz w:val="28"/>
          <w:szCs w:val="28"/>
        </w:rPr>
        <w:t>Нагольненского сельсовета Пристенского района на решение вопросов, не отнесенных к вопросам местного значения Нагольненского сельсовета Пристенского района</w:t>
      </w:r>
      <w:r>
        <w:rPr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5A2A74" w:rsidRDefault="005A2A74" w:rsidP="005A2A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>
        <w:rPr>
          <w:bCs/>
          <w:sz w:val="28"/>
          <w:szCs w:val="28"/>
        </w:rPr>
        <w:t>часть 11 статьи 7 «Муниципальные правовые акты Нагольненского сельсовета Пристенского района» дополнить абзацем 2 следующего содержания:</w:t>
      </w:r>
    </w:p>
    <w:p w:rsidR="005A2A74" w:rsidRDefault="005A2A74" w:rsidP="005A2A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minjust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://право-</w:t>
      </w:r>
      <w:proofErr w:type="spellStart"/>
      <w:r>
        <w:rPr>
          <w:sz w:val="28"/>
          <w:szCs w:val="28"/>
        </w:rPr>
        <w:t>минюст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, регистрация в качестве сетевого издания ЭЛ № ФС77-72471 от 05 марта 2018).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газете «Районные известия» могут не приводиться</w:t>
      </w:r>
      <w:proofErr w:type="gramStart"/>
      <w:r>
        <w:rPr>
          <w:sz w:val="28"/>
          <w:szCs w:val="28"/>
        </w:rPr>
        <w:t>.»;</w:t>
      </w:r>
      <w:proofErr w:type="gramEnd"/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части 4 статьи </w:t>
      </w:r>
      <w:r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 «Публичные слушания, общественные обсуждения» слова «по проектам и вопросам, указанным в части 3 настоящей статьи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статье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«Статус депутатов Собрания депутатов </w:t>
      </w:r>
      <w:r>
        <w:rPr>
          <w:bCs/>
          <w:sz w:val="28"/>
          <w:szCs w:val="28"/>
        </w:rPr>
        <w:t xml:space="preserve">Нагольненского </w:t>
      </w:r>
      <w:r>
        <w:rPr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>Пристенского</w:t>
      </w:r>
      <w:r>
        <w:rPr>
          <w:sz w:val="28"/>
          <w:szCs w:val="28"/>
        </w:rPr>
        <w:t xml:space="preserve"> района»: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>
        <w:rPr>
          <w:bCs/>
          <w:sz w:val="28"/>
          <w:szCs w:val="28"/>
        </w:rPr>
        <w:t xml:space="preserve">пункте 2 части 6 </w:t>
      </w:r>
      <w:r>
        <w:rPr>
          <w:sz w:val="28"/>
          <w:szCs w:val="28"/>
        </w:rPr>
        <w:t>после слов «политической партией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«профсоюзом, зарегистрированным в установленном порядке,»;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>
        <w:rPr>
          <w:bCs/>
          <w:sz w:val="28"/>
          <w:szCs w:val="28"/>
        </w:rPr>
        <w:t xml:space="preserve">пункте 2 части 6 </w:t>
      </w:r>
      <w:r>
        <w:rPr>
          <w:sz w:val="28"/>
          <w:szCs w:val="28"/>
        </w:rPr>
        <w:t>слова «садоводческого, огороднического, дачного потребительских кооперативов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часть 6.1 изложить в следующей редакции: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«6.1. Депутаты Собрания депутатов Нагольненского сельсовета Пристенского района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>Полномочия депутатов Собрания депутатов Нагольненского сельсовета Пристенского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</w:t>
      </w:r>
      <w:proofErr w:type="spellStart"/>
      <w:r>
        <w:rPr>
          <w:sz w:val="28"/>
          <w:szCs w:val="28"/>
        </w:rPr>
        <w:t>Озапрете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Федерации».»;</w:t>
      </w:r>
      <w:proofErr w:type="gramEnd"/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статье </w:t>
      </w:r>
      <w:r>
        <w:rPr>
          <w:b/>
          <w:sz w:val="28"/>
          <w:szCs w:val="28"/>
        </w:rPr>
        <w:t>31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Глава Нагольненского </w:t>
      </w:r>
      <w:r>
        <w:rPr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>Пристенского</w:t>
      </w:r>
      <w:r>
        <w:rPr>
          <w:sz w:val="28"/>
          <w:szCs w:val="28"/>
        </w:rPr>
        <w:t xml:space="preserve"> района»:</w:t>
      </w:r>
    </w:p>
    <w:p w:rsidR="005A2A74" w:rsidRDefault="005A2A74" w:rsidP="005A2A74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а) абзац 1 части 2 после слов «</w:t>
      </w:r>
      <w:r>
        <w:rPr>
          <w:color w:val="000000"/>
          <w:sz w:val="28"/>
          <w:szCs w:val="28"/>
        </w:rPr>
        <w:t xml:space="preserve">и возглавляет Администрацию Нагольненского сельсовета Пристенского района» дополнить словами «при этом, в соответствии с федеральным законодательством, не может </w:t>
      </w:r>
      <w:r>
        <w:rPr>
          <w:color w:val="333333"/>
          <w:sz w:val="28"/>
          <w:szCs w:val="28"/>
          <w:shd w:val="clear" w:color="auto" w:fill="FFFFFF"/>
        </w:rPr>
        <w:lastRenderedPageBreak/>
        <w:t>одновременно исполнять полномочия Председателя Собрания депутатов Нагольненского сельсовета Пристенского района»;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б) </w:t>
      </w: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пункте 2 части 10</w:t>
      </w:r>
      <w:r>
        <w:rPr>
          <w:sz w:val="28"/>
          <w:szCs w:val="28"/>
        </w:rPr>
        <w:t>: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слов «политической партией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«профсоюзом, зарегистрированным в установленном порядке,»;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«садоводческого, огороднического, дачного потребительских кооперативов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</w:t>
      </w:r>
      <w:r>
        <w:rPr>
          <w:bCs/>
          <w:sz w:val="28"/>
          <w:szCs w:val="28"/>
        </w:rPr>
        <w:t xml:space="preserve">пункте 3 части 3 </w:t>
      </w:r>
      <w:r>
        <w:rPr>
          <w:sz w:val="28"/>
          <w:szCs w:val="28"/>
        </w:rPr>
        <w:t xml:space="preserve">статьи </w:t>
      </w:r>
      <w:r>
        <w:rPr>
          <w:b/>
          <w:sz w:val="28"/>
          <w:szCs w:val="28"/>
        </w:rPr>
        <w:t>40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Статус муниципального служащего Нагольненского </w:t>
      </w:r>
      <w:r>
        <w:rPr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>Пристенского</w:t>
      </w:r>
      <w:r>
        <w:rPr>
          <w:sz w:val="28"/>
          <w:szCs w:val="28"/>
        </w:rPr>
        <w:t xml:space="preserve"> района»: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после слов «политической партией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дополнить словами «участия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 Нагольненского сельсовета Пристенского района, аппарате Избирательной комиссии Нагольненского сельсовета Пристенского района;», после слов «кроме политической партии» дополнить словами «и органа профессионального союза, в том числе выборного органа первичной профсоюзной организации, созданной в органе местного самоуправления Нагольненского сельсовета Пристенского района, аппарате Избирательной комиссии Нагольненского сельсовета Пристенского района»;</w:t>
      </w:r>
    </w:p>
    <w:p w:rsidR="005A2A74" w:rsidRDefault="005A2A74" w:rsidP="005A2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слова «садоводческого, огороднического, дачного потребительских кооперативов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5A2A74" w:rsidRDefault="005A2A74" w:rsidP="005A2A7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части 6, 7 статьи </w:t>
      </w:r>
      <w:r>
        <w:rPr>
          <w:b/>
          <w:sz w:val="28"/>
          <w:szCs w:val="28"/>
        </w:rPr>
        <w:t>63</w:t>
      </w:r>
      <w:r>
        <w:rPr>
          <w:sz w:val="28"/>
          <w:szCs w:val="28"/>
        </w:rPr>
        <w:t xml:space="preserve"> «Порядок принятия Устава Нагольненского сельсовета Пристенского района, решения о внесении изменений и (или) дополнений в Устав Нагольненского сельсовета Пристенского района» изложить в следующей редакции:</w:t>
      </w:r>
    </w:p>
    <w:p w:rsidR="005A2A74" w:rsidRDefault="005A2A74" w:rsidP="005A2A74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«6. </w:t>
      </w:r>
      <w:r>
        <w:rPr>
          <w:color w:val="000000"/>
          <w:sz w:val="28"/>
          <w:szCs w:val="28"/>
        </w:rPr>
        <w:t xml:space="preserve">Устав Нагольненского сельсовета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 xml:space="preserve">района, решение о внесении изменений и (или) дополнений в Устав Нагольненского сельсовета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 вступают в силу после их официального опубликования (обнародования).</w:t>
      </w:r>
    </w:p>
    <w:p w:rsidR="005A2A74" w:rsidRDefault="005A2A74" w:rsidP="005A2A7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Официальным опубликованием (обнародованием) Устава </w:t>
      </w:r>
      <w:r>
        <w:rPr>
          <w:color w:val="000000"/>
          <w:sz w:val="28"/>
          <w:szCs w:val="28"/>
        </w:rPr>
        <w:t xml:space="preserve">Нагольненского сельсовета 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</w:t>
      </w:r>
      <w:r>
        <w:rPr>
          <w:sz w:val="28"/>
          <w:szCs w:val="28"/>
        </w:rPr>
        <w:t xml:space="preserve">, решения о внесении изменений и (или) дополнений в Устав </w:t>
      </w:r>
      <w:r>
        <w:rPr>
          <w:color w:val="000000"/>
          <w:sz w:val="28"/>
          <w:szCs w:val="28"/>
        </w:rPr>
        <w:t xml:space="preserve">Нагольненского сельсовета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</w:t>
      </w:r>
      <w:r>
        <w:rPr>
          <w:sz w:val="28"/>
          <w:szCs w:val="28"/>
        </w:rPr>
        <w:t xml:space="preserve"> является размещение их текстов на информационных стендах, расположенных в общедоступных местах (здание Администрации Нагольненского сельсовета Пристенского района,  здание </w:t>
      </w:r>
      <w:proofErr w:type="spellStart"/>
      <w:r>
        <w:rPr>
          <w:sz w:val="28"/>
          <w:szCs w:val="28"/>
        </w:rPr>
        <w:t>Луговского</w:t>
      </w:r>
      <w:proofErr w:type="spellEnd"/>
      <w:r>
        <w:rPr>
          <w:sz w:val="28"/>
          <w:szCs w:val="28"/>
        </w:rPr>
        <w:t xml:space="preserve"> ЦСДК, здание Нагольненского СДК, х. Мокренький, ул. Заречная около дома № 68,</w:t>
      </w:r>
      <w:proofErr w:type="gramEnd"/>
    </w:p>
    <w:p w:rsidR="005A2A74" w:rsidRDefault="005A2A74" w:rsidP="005A2A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также на информационном портале Минюста России «Нормативные правовые акты в Российской Федерации»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  <w:lang w:val="en-US"/>
        </w:rPr>
        <w:t>minjust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://право-</w:t>
      </w:r>
      <w:proofErr w:type="spellStart"/>
      <w:r>
        <w:rPr>
          <w:sz w:val="28"/>
          <w:szCs w:val="28"/>
        </w:rPr>
        <w:t>минюст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, регистрация в качестве сетевого издания ЭЛ № ФС77-72471 от 05 марта 2018).</w:t>
      </w:r>
    </w:p>
    <w:p w:rsidR="005A2A74" w:rsidRDefault="005A2A74" w:rsidP="005A2A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Зарегистрированные Устав </w:t>
      </w:r>
      <w:r>
        <w:rPr>
          <w:color w:val="000000"/>
          <w:sz w:val="28"/>
          <w:szCs w:val="28"/>
        </w:rPr>
        <w:t xml:space="preserve">Нагольненского сельсовета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</w:t>
      </w:r>
      <w:r>
        <w:rPr>
          <w:sz w:val="28"/>
          <w:szCs w:val="28"/>
        </w:rPr>
        <w:t xml:space="preserve">, решение о внесении изменений и (или) дополнений в Устав </w:t>
      </w:r>
      <w:r>
        <w:rPr>
          <w:color w:val="000000"/>
          <w:sz w:val="28"/>
          <w:szCs w:val="28"/>
        </w:rPr>
        <w:t xml:space="preserve">Нагольненского сельсовета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</w:t>
      </w:r>
      <w:r>
        <w:rPr>
          <w:sz w:val="28"/>
          <w:szCs w:val="28"/>
        </w:rPr>
        <w:t xml:space="preserve"> также дополнительно размещаются на официальном сайте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Пристенского района Курской области.</w:t>
      </w:r>
    </w:p>
    <w:p w:rsidR="005A2A74" w:rsidRDefault="005A2A74" w:rsidP="005A2A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lastRenderedPageBreak/>
        <w:t xml:space="preserve">2. </w:t>
      </w:r>
      <w:proofErr w:type="gramStart"/>
      <w:r>
        <w:rPr>
          <w:rFonts w:eastAsia="Calibri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 xml:space="preserve">Нагольненского сельсовета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</w:t>
      </w:r>
      <w:r>
        <w:rPr>
          <w:rFonts w:eastAsia="Calibri"/>
          <w:sz w:val="28"/>
          <w:szCs w:val="28"/>
        </w:rPr>
        <w:t xml:space="preserve"> обязан опубликовать (обнародовать) зарегистрированные Устав </w:t>
      </w:r>
      <w:r>
        <w:rPr>
          <w:color w:val="000000"/>
          <w:sz w:val="28"/>
          <w:szCs w:val="28"/>
        </w:rPr>
        <w:t xml:space="preserve">Нагольненского сельсовета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 xml:space="preserve">района, решение о внесении изменений и (или) дополнений в Устав Нагольненского сельсовета </w:t>
      </w:r>
      <w:r>
        <w:rPr>
          <w:bCs/>
          <w:sz w:val="28"/>
          <w:szCs w:val="28"/>
        </w:rPr>
        <w:t xml:space="preserve">Пристенского </w:t>
      </w:r>
      <w:r>
        <w:rPr>
          <w:color w:val="000000"/>
          <w:sz w:val="28"/>
          <w:szCs w:val="28"/>
        </w:rPr>
        <w:t>района</w:t>
      </w:r>
      <w:r>
        <w:rPr>
          <w:rFonts w:eastAsia="Calibri"/>
          <w:sz w:val="28"/>
          <w:szCs w:val="28"/>
        </w:rPr>
        <w:t xml:space="preserve">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r>
        <w:rPr>
          <w:sz w:val="28"/>
          <w:szCs w:val="28"/>
        </w:rPr>
        <w:t>».</w:t>
      </w:r>
      <w:proofErr w:type="gramEnd"/>
    </w:p>
    <w:p w:rsidR="005A2A74" w:rsidRDefault="005A2A74" w:rsidP="005A2A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3.Главе Нагольненского сельсовета Пристенского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5A2A74" w:rsidRDefault="005A2A74" w:rsidP="005A2A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после его государственной регистрации на четырех информационных стендах, расположенных:</w:t>
      </w:r>
    </w:p>
    <w:p w:rsidR="005A2A74" w:rsidRDefault="005A2A74" w:rsidP="005A2A74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здание Администрации Нагольненского сельсовета;</w:t>
      </w:r>
    </w:p>
    <w:p w:rsidR="005A2A74" w:rsidRDefault="005A2A74" w:rsidP="005A2A74">
      <w:pPr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здание </w:t>
      </w:r>
      <w:proofErr w:type="spellStart"/>
      <w:r>
        <w:rPr>
          <w:sz w:val="28"/>
          <w:szCs w:val="28"/>
        </w:rPr>
        <w:t>Луговского</w:t>
      </w:r>
      <w:proofErr w:type="spellEnd"/>
      <w:r>
        <w:rPr>
          <w:sz w:val="28"/>
          <w:szCs w:val="28"/>
        </w:rPr>
        <w:t xml:space="preserve"> ЦСДК;</w:t>
      </w:r>
    </w:p>
    <w:p w:rsidR="005A2A74" w:rsidRDefault="005A2A74" w:rsidP="005A2A74">
      <w:pPr>
        <w:jc w:val="both"/>
        <w:rPr>
          <w:sz w:val="28"/>
          <w:szCs w:val="28"/>
        </w:rPr>
      </w:pPr>
      <w:r>
        <w:rPr>
          <w:sz w:val="28"/>
          <w:szCs w:val="28"/>
        </w:rPr>
        <w:t>3-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здание Нагольненского СДК;</w:t>
      </w:r>
    </w:p>
    <w:p w:rsidR="005A2A74" w:rsidRDefault="005A2A74" w:rsidP="005A2A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4-й-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окренький</w:t>
      </w:r>
      <w:proofErr w:type="spellEnd"/>
      <w:r>
        <w:rPr>
          <w:sz w:val="28"/>
          <w:szCs w:val="28"/>
        </w:rPr>
        <w:t>, ул.Заречная,68.</w:t>
      </w:r>
    </w:p>
    <w:p w:rsidR="005A2A74" w:rsidRDefault="005A2A74" w:rsidP="005A2A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после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5A2A74" w:rsidRDefault="005A2A74" w:rsidP="005A2A74">
      <w:pPr>
        <w:jc w:val="both"/>
        <w:rPr>
          <w:sz w:val="28"/>
          <w:szCs w:val="28"/>
        </w:rPr>
      </w:pPr>
    </w:p>
    <w:p w:rsidR="005A2A74" w:rsidRDefault="005A2A74" w:rsidP="005A2A74">
      <w:pPr>
        <w:jc w:val="both"/>
        <w:rPr>
          <w:sz w:val="28"/>
          <w:szCs w:val="28"/>
        </w:rPr>
      </w:pPr>
    </w:p>
    <w:p w:rsidR="005A2A74" w:rsidRDefault="005A2A74" w:rsidP="005A2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</w:t>
      </w:r>
    </w:p>
    <w:p w:rsidR="005A2A74" w:rsidRDefault="005A2A74" w:rsidP="005A2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сельсовета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A2A74" w:rsidRDefault="005A2A74" w:rsidP="005A2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Е.Г. </w:t>
      </w:r>
      <w:proofErr w:type="spellStart"/>
      <w:r>
        <w:rPr>
          <w:b/>
          <w:sz w:val="28"/>
          <w:szCs w:val="28"/>
        </w:rPr>
        <w:t>Лепшеева</w:t>
      </w:r>
      <w:proofErr w:type="spellEnd"/>
    </w:p>
    <w:p w:rsidR="005A2A74" w:rsidRDefault="005A2A74" w:rsidP="005A2A74">
      <w:pPr>
        <w:jc w:val="both"/>
        <w:rPr>
          <w:b/>
          <w:sz w:val="28"/>
          <w:szCs w:val="28"/>
        </w:rPr>
      </w:pPr>
    </w:p>
    <w:p w:rsidR="005A2A74" w:rsidRDefault="005A2A74" w:rsidP="005A2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Нагольненского сельсовета</w:t>
      </w:r>
    </w:p>
    <w:p w:rsidR="005A2A74" w:rsidRDefault="005A2A74" w:rsidP="005A2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Г.А. Хмельницкий</w:t>
      </w:r>
    </w:p>
    <w:p w:rsidR="005A2A74" w:rsidRDefault="005A2A74" w:rsidP="005A2A74">
      <w:pPr>
        <w:jc w:val="both"/>
        <w:rPr>
          <w:b/>
          <w:sz w:val="28"/>
          <w:szCs w:val="28"/>
        </w:rPr>
      </w:pPr>
    </w:p>
    <w:p w:rsidR="005A2A74" w:rsidRDefault="005A2A74" w:rsidP="005A2A74">
      <w:pPr>
        <w:jc w:val="both"/>
        <w:rPr>
          <w:b/>
          <w:sz w:val="28"/>
          <w:szCs w:val="28"/>
        </w:rPr>
      </w:pPr>
    </w:p>
    <w:p w:rsidR="005A2A74" w:rsidRDefault="005A2A74" w:rsidP="005A2A74">
      <w:pPr>
        <w:jc w:val="both"/>
        <w:rPr>
          <w:sz w:val="28"/>
          <w:szCs w:val="28"/>
        </w:rPr>
      </w:pPr>
    </w:p>
    <w:p w:rsidR="001E7FBA" w:rsidRDefault="001E7FBA">
      <w:bookmarkStart w:id="0" w:name="_GoBack"/>
      <w:bookmarkEnd w:id="0"/>
    </w:p>
    <w:sectPr w:rsidR="001E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95"/>
    <w:rsid w:val="001E7FBA"/>
    <w:rsid w:val="005A2A74"/>
    <w:rsid w:val="00A10EB1"/>
    <w:rsid w:val="00C5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Заголовок 4 Знак1,Заголовок 4 Знак Знак,Знак12 Знак Знак,Знак17 Знак,Знак12 Знак,Tab_name Знак"/>
    <w:basedOn w:val="a"/>
    <w:next w:val="a"/>
    <w:link w:val="40"/>
    <w:unhideWhenUsed/>
    <w:qFormat/>
    <w:rsid w:val="00A10EB1"/>
    <w:pPr>
      <w:keepNext/>
      <w:widowControl w:val="0"/>
      <w:autoSpaceDE w:val="0"/>
      <w:autoSpaceDN w:val="0"/>
      <w:adjustRightInd w:val="0"/>
      <w:snapToGrid w:val="0"/>
      <w:ind w:left="720" w:firstLine="720"/>
      <w:jc w:val="center"/>
      <w:outlineLvl w:val="3"/>
    </w:pPr>
    <w:rPr>
      <w:b/>
      <w:color w:val="000000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1 Знак,Заголовок 4 Знак Знак Знак,Знак12 Знак Знак Знак,Знак17 Знак Знак,Знак12 Знак Знак1,Tab_name Знак Знак"/>
    <w:basedOn w:val="a0"/>
    <w:link w:val="4"/>
    <w:rsid w:val="00A10EB1"/>
    <w:rPr>
      <w:rFonts w:ascii="Times New Roman" w:eastAsia="Times New Roman" w:hAnsi="Times New Roman" w:cs="Times New Roman"/>
      <w:b/>
      <w:color w:val="000000"/>
      <w:sz w:val="28"/>
      <w:szCs w:val="20"/>
      <w:lang w:val="x-none" w:eastAsia="ru-RU"/>
    </w:rPr>
  </w:style>
  <w:style w:type="paragraph" w:styleId="a3">
    <w:name w:val="Body Text"/>
    <w:basedOn w:val="a"/>
    <w:link w:val="a4"/>
    <w:qFormat/>
    <w:rsid w:val="00A10EB1"/>
    <w:pPr>
      <w:widowControl w:val="0"/>
      <w:suppressAutoHyphens/>
      <w:spacing w:after="283"/>
    </w:pPr>
  </w:style>
  <w:style w:type="character" w:customStyle="1" w:styleId="a4">
    <w:name w:val="Основной текст Знак"/>
    <w:basedOn w:val="a0"/>
    <w:link w:val="a3"/>
    <w:rsid w:val="00A10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A10E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Заголовок 4 Знак1,Заголовок 4 Знак Знак,Знак12 Знак Знак,Знак17 Знак,Знак12 Знак,Tab_name Знак"/>
    <w:basedOn w:val="a"/>
    <w:next w:val="a"/>
    <w:link w:val="40"/>
    <w:unhideWhenUsed/>
    <w:qFormat/>
    <w:rsid w:val="00A10EB1"/>
    <w:pPr>
      <w:keepNext/>
      <w:widowControl w:val="0"/>
      <w:autoSpaceDE w:val="0"/>
      <w:autoSpaceDN w:val="0"/>
      <w:adjustRightInd w:val="0"/>
      <w:snapToGrid w:val="0"/>
      <w:ind w:left="720" w:firstLine="720"/>
      <w:jc w:val="center"/>
      <w:outlineLvl w:val="3"/>
    </w:pPr>
    <w:rPr>
      <w:b/>
      <w:color w:val="000000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1 Знак,Заголовок 4 Знак Знак Знак,Знак12 Знак Знак Знак,Знак17 Знак Знак,Знак12 Знак Знак1,Tab_name Знак Знак"/>
    <w:basedOn w:val="a0"/>
    <w:link w:val="4"/>
    <w:rsid w:val="00A10EB1"/>
    <w:rPr>
      <w:rFonts w:ascii="Times New Roman" w:eastAsia="Times New Roman" w:hAnsi="Times New Roman" w:cs="Times New Roman"/>
      <w:b/>
      <w:color w:val="000000"/>
      <w:sz w:val="28"/>
      <w:szCs w:val="20"/>
      <w:lang w:val="x-none" w:eastAsia="ru-RU"/>
    </w:rPr>
  </w:style>
  <w:style w:type="paragraph" w:styleId="a3">
    <w:name w:val="Body Text"/>
    <w:basedOn w:val="a"/>
    <w:link w:val="a4"/>
    <w:qFormat/>
    <w:rsid w:val="00A10EB1"/>
    <w:pPr>
      <w:widowControl w:val="0"/>
      <w:suppressAutoHyphens/>
      <w:spacing w:after="283"/>
    </w:pPr>
  </w:style>
  <w:style w:type="character" w:customStyle="1" w:styleId="a4">
    <w:name w:val="Основной текст Знак"/>
    <w:basedOn w:val="a0"/>
    <w:link w:val="a3"/>
    <w:rsid w:val="00A10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A10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168.0.250:8080/content/act/4b48b762-8417-43ae-9cd4-25573b5b88f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2019-11-01T13:38:00Z</dcterms:created>
  <dcterms:modified xsi:type="dcterms:W3CDTF">2019-11-08T08:39:00Z</dcterms:modified>
</cp:coreProperties>
</file>