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5D" w:rsidRPr="00B94F82" w:rsidRDefault="002C275D" w:rsidP="00B94F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94F82">
        <w:rPr>
          <w:rFonts w:ascii="Arial" w:hAnsi="Arial" w:cs="Arial"/>
          <w:b/>
          <w:sz w:val="32"/>
          <w:szCs w:val="32"/>
        </w:rPr>
        <w:t>АДМИНИСТРАЦИЯ</w:t>
      </w:r>
    </w:p>
    <w:p w:rsidR="002C275D" w:rsidRPr="00B94F82" w:rsidRDefault="002C275D" w:rsidP="00B94F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94F82">
        <w:rPr>
          <w:rFonts w:ascii="Arial" w:hAnsi="Arial" w:cs="Arial"/>
          <w:b/>
          <w:sz w:val="32"/>
          <w:szCs w:val="32"/>
        </w:rPr>
        <w:t>НАГОЛЬНЕНСКОГО СЕЛЬСОВЕТА</w:t>
      </w:r>
    </w:p>
    <w:p w:rsidR="002C275D" w:rsidRPr="00B94F82" w:rsidRDefault="002C275D" w:rsidP="00B94F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94F82">
        <w:rPr>
          <w:rFonts w:ascii="Arial" w:hAnsi="Arial" w:cs="Arial"/>
          <w:b/>
          <w:sz w:val="32"/>
          <w:szCs w:val="32"/>
        </w:rPr>
        <w:t>ПРИСТЕНСКОГО РАЙОНА КУРСКОЙ ОБЛАСТИ</w:t>
      </w:r>
    </w:p>
    <w:p w:rsidR="002C275D" w:rsidRPr="00B94F82" w:rsidRDefault="002C275D" w:rsidP="00B94F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C275D" w:rsidRPr="00B94F82" w:rsidRDefault="002C275D" w:rsidP="00B94F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94F82">
        <w:rPr>
          <w:rFonts w:ascii="Arial" w:hAnsi="Arial" w:cs="Arial"/>
          <w:b/>
          <w:sz w:val="32"/>
          <w:szCs w:val="32"/>
        </w:rPr>
        <w:t>ПОСТАНОВЛЕНИЕ</w:t>
      </w:r>
    </w:p>
    <w:p w:rsidR="002C275D" w:rsidRPr="00B94F82" w:rsidRDefault="002C275D" w:rsidP="00B94F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94F82">
        <w:rPr>
          <w:rFonts w:ascii="Arial" w:hAnsi="Arial" w:cs="Arial"/>
          <w:b/>
          <w:sz w:val="32"/>
          <w:szCs w:val="32"/>
        </w:rPr>
        <w:t>от 12 ноября 2019 г. № 93</w:t>
      </w:r>
    </w:p>
    <w:p w:rsidR="002C275D" w:rsidRPr="00B94F82" w:rsidRDefault="002C275D" w:rsidP="00B94F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C275D" w:rsidRPr="00B94F82" w:rsidRDefault="002C275D" w:rsidP="00B94F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94F82">
        <w:rPr>
          <w:rFonts w:ascii="Arial" w:hAnsi="Arial" w:cs="Arial"/>
          <w:b/>
          <w:sz w:val="32"/>
          <w:szCs w:val="32"/>
        </w:rPr>
        <w:t>Об утверждении Порядка создания мест (площадок) накопления</w:t>
      </w:r>
      <w:r w:rsidR="00B94F82">
        <w:rPr>
          <w:rFonts w:ascii="Arial" w:hAnsi="Arial" w:cs="Arial"/>
          <w:b/>
          <w:sz w:val="32"/>
          <w:szCs w:val="32"/>
        </w:rPr>
        <w:t xml:space="preserve"> </w:t>
      </w:r>
      <w:r w:rsidRPr="00B94F82">
        <w:rPr>
          <w:rFonts w:ascii="Arial" w:hAnsi="Arial" w:cs="Arial"/>
          <w:b/>
          <w:sz w:val="32"/>
          <w:szCs w:val="32"/>
        </w:rPr>
        <w:t>твердых коммунальных отходов на территории</w:t>
      </w:r>
      <w:r w:rsidR="00B94F82">
        <w:rPr>
          <w:rFonts w:ascii="Arial" w:hAnsi="Arial" w:cs="Arial"/>
          <w:b/>
          <w:sz w:val="32"/>
          <w:szCs w:val="32"/>
        </w:rPr>
        <w:t xml:space="preserve"> </w:t>
      </w:r>
      <w:r w:rsidRPr="00B94F82">
        <w:rPr>
          <w:rFonts w:ascii="Arial" w:hAnsi="Arial" w:cs="Arial"/>
          <w:b/>
          <w:sz w:val="32"/>
          <w:szCs w:val="32"/>
        </w:rPr>
        <w:t>муниципального образования «</w:t>
      </w:r>
      <w:proofErr w:type="spellStart"/>
      <w:r w:rsidRPr="00B94F82">
        <w:rPr>
          <w:rFonts w:ascii="Arial" w:hAnsi="Arial" w:cs="Arial"/>
          <w:b/>
          <w:sz w:val="32"/>
          <w:szCs w:val="32"/>
        </w:rPr>
        <w:t>Нагольненский</w:t>
      </w:r>
      <w:proofErr w:type="spellEnd"/>
      <w:r w:rsidRPr="00B94F82">
        <w:rPr>
          <w:rFonts w:ascii="Arial" w:hAnsi="Arial" w:cs="Arial"/>
          <w:b/>
          <w:sz w:val="32"/>
          <w:szCs w:val="32"/>
        </w:rPr>
        <w:t xml:space="preserve"> сельсовет»</w:t>
      </w:r>
    </w:p>
    <w:p w:rsidR="002C275D" w:rsidRPr="00B94F82" w:rsidRDefault="002C275D" w:rsidP="00B94F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94F82">
        <w:rPr>
          <w:rFonts w:ascii="Arial" w:hAnsi="Arial" w:cs="Arial"/>
          <w:b/>
          <w:sz w:val="32"/>
          <w:szCs w:val="32"/>
        </w:rPr>
        <w:t>Пристенского района Курской области</w:t>
      </w:r>
    </w:p>
    <w:p w:rsidR="002C275D" w:rsidRPr="00B94F82" w:rsidRDefault="002C275D" w:rsidP="00B94F8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275D" w:rsidRPr="00B94F82" w:rsidRDefault="002C275D" w:rsidP="00B94F8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275D" w:rsidRPr="00B94F82" w:rsidRDefault="002C275D" w:rsidP="00B94F82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94F82">
        <w:rPr>
          <w:rFonts w:ascii="Arial" w:hAnsi="Arial" w:cs="Arial"/>
          <w:sz w:val="24"/>
          <w:szCs w:val="24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СанПиН 2.1.2.2645-10 «Санитарно-эпидемиологические правила и нормативы» утвержденными постановлением Главного государственного санитарного врача Российской федерации от 10 июня 2010 года №64, Приказом комитета жилищно-коммунального хозяйства и ТЭК Курской области от 05.12.2016 № 144</w:t>
      </w:r>
      <w:proofErr w:type="gramEnd"/>
      <w:r w:rsidRPr="00B94F82">
        <w:rPr>
          <w:rFonts w:ascii="Arial" w:hAnsi="Arial" w:cs="Arial"/>
          <w:sz w:val="24"/>
          <w:szCs w:val="24"/>
        </w:rPr>
        <w:t>, Решением Собрания депутатов Нагольненского сельсовета Пристенского района Курской области от 25.06.2018 № 21 "Об утверждении Правил благоустройства территории муниципального образования «</w:t>
      </w:r>
      <w:proofErr w:type="spellStart"/>
      <w:r w:rsidRPr="00B94F82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B94F82">
        <w:rPr>
          <w:rFonts w:ascii="Arial" w:hAnsi="Arial" w:cs="Arial"/>
          <w:sz w:val="24"/>
          <w:szCs w:val="24"/>
        </w:rPr>
        <w:t xml:space="preserve"> сельсовет» Пристенского района Курской области", Администрация Нагольненского сельсовета Пристенского района Курской области ПОСТАНОВЛЯЕТ:</w:t>
      </w:r>
    </w:p>
    <w:p w:rsidR="002C275D" w:rsidRPr="00B94F82" w:rsidRDefault="002C275D" w:rsidP="00B94F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1. Утвердить Порядок создания мест (площадок) накопления  твердых коммунальных отходов на территории муниципального образования «</w:t>
      </w:r>
      <w:proofErr w:type="spellStart"/>
      <w:r w:rsidRPr="00B94F82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B94F82">
        <w:rPr>
          <w:rFonts w:ascii="Arial" w:hAnsi="Arial" w:cs="Arial"/>
          <w:sz w:val="24"/>
          <w:szCs w:val="24"/>
        </w:rPr>
        <w:t xml:space="preserve"> сельсовет» Пристенского района Курской области (Приложение №1). </w:t>
      </w:r>
    </w:p>
    <w:p w:rsidR="002C275D" w:rsidRPr="00B94F82" w:rsidRDefault="002C275D" w:rsidP="00B94F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2. Утвердить Состав постоянно действующей комиссии по созданию мест (площадок) накопления твердых коммунальных отходов на территории муниципального образования «</w:t>
      </w:r>
      <w:proofErr w:type="spellStart"/>
      <w:r w:rsidRPr="00B94F82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B94F82">
        <w:rPr>
          <w:rFonts w:ascii="Arial" w:hAnsi="Arial" w:cs="Arial"/>
          <w:sz w:val="24"/>
          <w:szCs w:val="24"/>
        </w:rPr>
        <w:t xml:space="preserve"> сельсовет» Пристенского района Курской области   и ведения их реестра (Приложение № 2).</w:t>
      </w:r>
    </w:p>
    <w:p w:rsidR="002C275D" w:rsidRPr="00B94F82" w:rsidRDefault="002C275D" w:rsidP="00B94F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3. Утвердить Положение о постоянно действующей комиссии  по созданию мест (площадок) накопления ТКО на территории муниципального образования «</w:t>
      </w:r>
      <w:proofErr w:type="spellStart"/>
      <w:r w:rsidRPr="00B94F82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B94F82">
        <w:rPr>
          <w:rFonts w:ascii="Arial" w:hAnsi="Arial" w:cs="Arial"/>
          <w:sz w:val="24"/>
          <w:szCs w:val="24"/>
        </w:rPr>
        <w:t xml:space="preserve"> сельсовет» Пристенского района Курской области и ведения их реестра (Приложение № 3).</w:t>
      </w:r>
    </w:p>
    <w:p w:rsidR="002C275D" w:rsidRPr="00B94F82" w:rsidRDefault="002C275D" w:rsidP="00B94F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 xml:space="preserve">4.Считать утратившим силу постановление администрации Нагольненского сельсовета Пристенского района от 19.11. 2018 г. № 119 «Об </w:t>
      </w:r>
      <w:r w:rsidRPr="00B94F82">
        <w:rPr>
          <w:rFonts w:ascii="Arial" w:hAnsi="Arial" w:cs="Arial"/>
          <w:sz w:val="24"/>
          <w:szCs w:val="24"/>
        </w:rPr>
        <w:lastRenderedPageBreak/>
        <w:t xml:space="preserve">утверждении </w:t>
      </w:r>
      <w:proofErr w:type="gramStart"/>
      <w:r w:rsidRPr="00B94F82">
        <w:rPr>
          <w:rFonts w:ascii="Arial" w:hAnsi="Arial" w:cs="Arial"/>
          <w:sz w:val="24"/>
          <w:szCs w:val="24"/>
        </w:rPr>
        <w:t>Порядка определения мест размещения контейнерных площадок</w:t>
      </w:r>
      <w:proofErr w:type="gramEnd"/>
      <w:r w:rsidRPr="00B94F82">
        <w:rPr>
          <w:rFonts w:ascii="Arial" w:hAnsi="Arial" w:cs="Arial"/>
          <w:sz w:val="24"/>
          <w:szCs w:val="24"/>
        </w:rPr>
        <w:t xml:space="preserve"> для сбора твердых коммунальных отходов на территории муниципального образования «</w:t>
      </w:r>
      <w:proofErr w:type="spellStart"/>
      <w:r w:rsidRPr="00B94F82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B94F82">
        <w:rPr>
          <w:rFonts w:ascii="Arial" w:hAnsi="Arial" w:cs="Arial"/>
          <w:sz w:val="24"/>
          <w:szCs w:val="24"/>
        </w:rPr>
        <w:t xml:space="preserve"> сельсовет» Пристенского района Курской области».</w:t>
      </w:r>
    </w:p>
    <w:p w:rsidR="002C275D" w:rsidRPr="00B94F82" w:rsidRDefault="002C275D" w:rsidP="00B94F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5.</w:t>
      </w:r>
      <w:proofErr w:type="gramStart"/>
      <w:r w:rsidRPr="00B94F82">
        <w:rPr>
          <w:rFonts w:ascii="Arial" w:hAnsi="Arial" w:cs="Arial"/>
          <w:sz w:val="24"/>
          <w:szCs w:val="24"/>
        </w:rPr>
        <w:t>Контроль за</w:t>
      </w:r>
      <w:proofErr w:type="gramEnd"/>
      <w:r w:rsidRPr="00B94F8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C275D" w:rsidRPr="00B94F82" w:rsidRDefault="002C275D" w:rsidP="00B94F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6. Постановление вступает в силу со дня его подписания.</w:t>
      </w:r>
    </w:p>
    <w:p w:rsidR="002C275D" w:rsidRPr="00B94F82" w:rsidRDefault="002C275D" w:rsidP="00B94F8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275D" w:rsidRPr="00B94F82" w:rsidRDefault="002C275D" w:rsidP="00B94F8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275D" w:rsidRPr="00B94F82" w:rsidRDefault="002C275D" w:rsidP="00B94F82">
      <w:pPr>
        <w:jc w:val="both"/>
        <w:rPr>
          <w:rFonts w:ascii="Arial" w:hAnsi="Arial" w:cs="Arial"/>
          <w:b/>
          <w:sz w:val="24"/>
          <w:szCs w:val="24"/>
        </w:rPr>
      </w:pPr>
      <w:r w:rsidRPr="00B94F82">
        <w:rPr>
          <w:rFonts w:ascii="Arial" w:hAnsi="Arial" w:cs="Arial"/>
          <w:b/>
          <w:sz w:val="24"/>
          <w:szCs w:val="24"/>
        </w:rPr>
        <w:t>Глава Нагольненского сельсовета</w:t>
      </w:r>
    </w:p>
    <w:p w:rsidR="002C275D" w:rsidRPr="00B94F82" w:rsidRDefault="002C275D" w:rsidP="00B94F82">
      <w:pPr>
        <w:jc w:val="both"/>
        <w:rPr>
          <w:rFonts w:ascii="Arial" w:hAnsi="Arial" w:cs="Arial"/>
          <w:b/>
          <w:sz w:val="24"/>
          <w:szCs w:val="24"/>
        </w:rPr>
      </w:pPr>
      <w:r w:rsidRPr="00B94F82">
        <w:rPr>
          <w:rFonts w:ascii="Arial" w:hAnsi="Arial" w:cs="Arial"/>
          <w:b/>
          <w:sz w:val="24"/>
          <w:szCs w:val="24"/>
        </w:rPr>
        <w:t>Пристенского района</w:t>
      </w:r>
      <w:r w:rsidRPr="00B94F82">
        <w:rPr>
          <w:rFonts w:ascii="Arial" w:hAnsi="Arial" w:cs="Arial"/>
          <w:b/>
          <w:sz w:val="24"/>
          <w:szCs w:val="24"/>
        </w:rPr>
        <w:tab/>
      </w:r>
      <w:r w:rsidRPr="00B94F82">
        <w:rPr>
          <w:rFonts w:ascii="Arial" w:hAnsi="Arial" w:cs="Arial"/>
          <w:b/>
          <w:sz w:val="24"/>
          <w:szCs w:val="24"/>
        </w:rPr>
        <w:tab/>
      </w:r>
      <w:r w:rsidRPr="00B94F82">
        <w:rPr>
          <w:rFonts w:ascii="Arial" w:hAnsi="Arial" w:cs="Arial"/>
          <w:b/>
          <w:sz w:val="24"/>
          <w:szCs w:val="24"/>
        </w:rPr>
        <w:tab/>
      </w:r>
      <w:r w:rsidRPr="00B94F82">
        <w:rPr>
          <w:rFonts w:ascii="Arial" w:hAnsi="Arial" w:cs="Arial"/>
          <w:b/>
          <w:sz w:val="24"/>
          <w:szCs w:val="24"/>
        </w:rPr>
        <w:tab/>
      </w:r>
      <w:r w:rsidRPr="00B94F82">
        <w:rPr>
          <w:rFonts w:ascii="Arial" w:hAnsi="Arial" w:cs="Arial"/>
          <w:b/>
          <w:sz w:val="24"/>
          <w:szCs w:val="24"/>
        </w:rPr>
        <w:tab/>
      </w:r>
      <w:r w:rsidRPr="00B94F82">
        <w:rPr>
          <w:rFonts w:ascii="Arial" w:hAnsi="Arial" w:cs="Arial"/>
          <w:b/>
          <w:sz w:val="24"/>
          <w:szCs w:val="24"/>
        </w:rPr>
        <w:tab/>
        <w:t xml:space="preserve"> Г.А. Хмельницкий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</w:p>
    <w:p w:rsidR="002C275D" w:rsidRDefault="002C275D" w:rsidP="00B94F82">
      <w:pPr>
        <w:jc w:val="both"/>
        <w:rPr>
          <w:rFonts w:ascii="Arial" w:hAnsi="Arial" w:cs="Arial"/>
          <w:sz w:val="24"/>
          <w:szCs w:val="24"/>
        </w:rPr>
      </w:pPr>
    </w:p>
    <w:p w:rsidR="00B94F82" w:rsidRDefault="00B94F82" w:rsidP="00B94F82">
      <w:pPr>
        <w:jc w:val="both"/>
        <w:rPr>
          <w:rFonts w:ascii="Arial" w:hAnsi="Arial" w:cs="Arial"/>
          <w:sz w:val="24"/>
          <w:szCs w:val="24"/>
        </w:rPr>
      </w:pPr>
    </w:p>
    <w:p w:rsidR="00B94F82" w:rsidRDefault="00B94F82" w:rsidP="00B94F82">
      <w:pPr>
        <w:jc w:val="both"/>
        <w:rPr>
          <w:rFonts w:ascii="Arial" w:hAnsi="Arial" w:cs="Arial"/>
          <w:sz w:val="24"/>
          <w:szCs w:val="24"/>
        </w:rPr>
      </w:pPr>
    </w:p>
    <w:p w:rsidR="00B94F82" w:rsidRDefault="00B94F82" w:rsidP="00B94F82">
      <w:pPr>
        <w:jc w:val="both"/>
        <w:rPr>
          <w:rFonts w:ascii="Arial" w:hAnsi="Arial" w:cs="Arial"/>
          <w:sz w:val="24"/>
          <w:szCs w:val="24"/>
        </w:rPr>
      </w:pPr>
    </w:p>
    <w:p w:rsidR="00B94F82" w:rsidRDefault="00B94F82" w:rsidP="00B94F82">
      <w:pPr>
        <w:jc w:val="both"/>
        <w:rPr>
          <w:rFonts w:ascii="Arial" w:hAnsi="Arial" w:cs="Arial"/>
          <w:sz w:val="24"/>
          <w:szCs w:val="24"/>
        </w:rPr>
      </w:pPr>
    </w:p>
    <w:p w:rsidR="00B94F82" w:rsidRDefault="00B94F82" w:rsidP="00B94F82">
      <w:pPr>
        <w:jc w:val="both"/>
        <w:rPr>
          <w:rFonts w:ascii="Arial" w:hAnsi="Arial" w:cs="Arial"/>
          <w:sz w:val="24"/>
          <w:szCs w:val="24"/>
        </w:rPr>
      </w:pPr>
    </w:p>
    <w:p w:rsidR="00B94F82" w:rsidRDefault="00B94F82" w:rsidP="00B94F82">
      <w:pPr>
        <w:jc w:val="both"/>
        <w:rPr>
          <w:rFonts w:ascii="Arial" w:hAnsi="Arial" w:cs="Arial"/>
          <w:sz w:val="24"/>
          <w:szCs w:val="24"/>
        </w:rPr>
      </w:pPr>
    </w:p>
    <w:p w:rsidR="00B94F82" w:rsidRDefault="00B94F82" w:rsidP="00B94F82">
      <w:pPr>
        <w:jc w:val="both"/>
        <w:rPr>
          <w:rFonts w:ascii="Arial" w:hAnsi="Arial" w:cs="Arial"/>
          <w:sz w:val="24"/>
          <w:szCs w:val="24"/>
        </w:rPr>
      </w:pPr>
    </w:p>
    <w:p w:rsidR="00B94F82" w:rsidRDefault="00B94F82" w:rsidP="00B94F82">
      <w:pPr>
        <w:jc w:val="both"/>
        <w:rPr>
          <w:rFonts w:ascii="Arial" w:hAnsi="Arial" w:cs="Arial"/>
          <w:sz w:val="24"/>
          <w:szCs w:val="24"/>
        </w:rPr>
      </w:pPr>
    </w:p>
    <w:p w:rsidR="00B94F82" w:rsidRDefault="00B94F82" w:rsidP="00B94F82">
      <w:pPr>
        <w:jc w:val="both"/>
        <w:rPr>
          <w:rFonts w:ascii="Arial" w:hAnsi="Arial" w:cs="Arial"/>
          <w:sz w:val="24"/>
          <w:szCs w:val="24"/>
        </w:rPr>
      </w:pPr>
    </w:p>
    <w:p w:rsidR="00B94F82" w:rsidRDefault="00B94F82" w:rsidP="00B94F82">
      <w:pPr>
        <w:jc w:val="both"/>
        <w:rPr>
          <w:rFonts w:ascii="Arial" w:hAnsi="Arial" w:cs="Arial"/>
          <w:sz w:val="24"/>
          <w:szCs w:val="24"/>
        </w:rPr>
      </w:pPr>
    </w:p>
    <w:p w:rsidR="00B94F82" w:rsidRDefault="00B94F82" w:rsidP="00B94F82">
      <w:pPr>
        <w:jc w:val="both"/>
        <w:rPr>
          <w:rFonts w:ascii="Arial" w:hAnsi="Arial" w:cs="Arial"/>
          <w:sz w:val="24"/>
          <w:szCs w:val="24"/>
        </w:rPr>
      </w:pPr>
    </w:p>
    <w:p w:rsidR="00B94F82" w:rsidRDefault="00B94F82" w:rsidP="00B94F82">
      <w:pPr>
        <w:jc w:val="both"/>
        <w:rPr>
          <w:rFonts w:ascii="Arial" w:hAnsi="Arial" w:cs="Arial"/>
          <w:sz w:val="24"/>
          <w:szCs w:val="24"/>
        </w:rPr>
      </w:pPr>
    </w:p>
    <w:p w:rsidR="00B94F82" w:rsidRDefault="00B94F82" w:rsidP="00B94F82">
      <w:pPr>
        <w:jc w:val="both"/>
        <w:rPr>
          <w:rFonts w:ascii="Arial" w:hAnsi="Arial" w:cs="Arial"/>
          <w:sz w:val="24"/>
          <w:szCs w:val="24"/>
        </w:rPr>
      </w:pPr>
    </w:p>
    <w:p w:rsidR="00B94F82" w:rsidRPr="00B94F82" w:rsidRDefault="00B94F82" w:rsidP="00B94F82">
      <w:pPr>
        <w:jc w:val="both"/>
        <w:rPr>
          <w:rFonts w:ascii="Arial" w:hAnsi="Arial" w:cs="Arial"/>
          <w:sz w:val="24"/>
          <w:szCs w:val="24"/>
        </w:rPr>
      </w:pPr>
    </w:p>
    <w:p w:rsidR="002C275D" w:rsidRPr="00B94F82" w:rsidRDefault="002C275D" w:rsidP="00B94F8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2C275D" w:rsidRPr="00B94F82" w:rsidRDefault="002C275D" w:rsidP="00B94F8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C275D" w:rsidRPr="00B94F82" w:rsidRDefault="002C275D" w:rsidP="00B94F8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Нагольненского сельсовета</w:t>
      </w:r>
    </w:p>
    <w:p w:rsidR="002C275D" w:rsidRPr="00B94F82" w:rsidRDefault="002C275D" w:rsidP="00B94F8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Пристенского района Курской области</w:t>
      </w:r>
    </w:p>
    <w:p w:rsidR="002C275D" w:rsidRPr="00B94F82" w:rsidRDefault="002C275D" w:rsidP="00B94F8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от 12 ноября 2019 г. № 93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</w:p>
    <w:p w:rsidR="002C275D" w:rsidRPr="00B94F82" w:rsidRDefault="002C275D" w:rsidP="00B94F82">
      <w:pPr>
        <w:jc w:val="center"/>
        <w:rPr>
          <w:rFonts w:ascii="Arial" w:hAnsi="Arial" w:cs="Arial"/>
          <w:b/>
          <w:sz w:val="30"/>
          <w:szCs w:val="30"/>
        </w:rPr>
      </w:pPr>
      <w:r w:rsidRPr="00B94F82">
        <w:rPr>
          <w:rFonts w:ascii="Arial" w:hAnsi="Arial" w:cs="Arial"/>
          <w:b/>
          <w:sz w:val="30"/>
          <w:szCs w:val="30"/>
        </w:rPr>
        <w:t>ПОРЯДОК</w:t>
      </w:r>
    </w:p>
    <w:p w:rsidR="002C275D" w:rsidRPr="00B94F82" w:rsidRDefault="002C275D" w:rsidP="00B94F82">
      <w:pPr>
        <w:spacing w:after="0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B94F82">
        <w:rPr>
          <w:rFonts w:ascii="Arial" w:hAnsi="Arial" w:cs="Arial"/>
          <w:b/>
          <w:sz w:val="30"/>
          <w:szCs w:val="30"/>
        </w:rPr>
        <w:t>созд</w:t>
      </w:r>
      <w:r w:rsidR="00B94F82">
        <w:rPr>
          <w:rFonts w:ascii="Arial" w:hAnsi="Arial" w:cs="Arial"/>
          <w:b/>
          <w:sz w:val="30"/>
          <w:szCs w:val="30"/>
        </w:rPr>
        <w:t>ания мест (площадок) накопления</w:t>
      </w:r>
      <w:r w:rsidRPr="00B94F82">
        <w:rPr>
          <w:rFonts w:ascii="Arial" w:hAnsi="Arial" w:cs="Arial"/>
          <w:b/>
          <w:sz w:val="30"/>
          <w:szCs w:val="30"/>
        </w:rPr>
        <w:t xml:space="preserve"> твердых коммунальных отходов на территории муниципального образования «</w:t>
      </w:r>
      <w:proofErr w:type="spellStart"/>
      <w:r w:rsidRPr="00B94F82">
        <w:rPr>
          <w:rFonts w:ascii="Arial" w:hAnsi="Arial" w:cs="Arial"/>
          <w:b/>
          <w:sz w:val="30"/>
          <w:szCs w:val="30"/>
        </w:rPr>
        <w:t>Нагольненский</w:t>
      </w:r>
      <w:proofErr w:type="spellEnd"/>
      <w:r w:rsidRPr="00B94F82">
        <w:rPr>
          <w:rFonts w:ascii="Arial" w:hAnsi="Arial" w:cs="Arial"/>
          <w:b/>
          <w:sz w:val="30"/>
          <w:szCs w:val="30"/>
        </w:rPr>
        <w:t xml:space="preserve"> сельсовет»</w:t>
      </w:r>
    </w:p>
    <w:p w:rsidR="002C275D" w:rsidRPr="00B94F82" w:rsidRDefault="002C275D" w:rsidP="00B94F82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B94F82">
        <w:rPr>
          <w:rFonts w:ascii="Arial" w:hAnsi="Arial" w:cs="Arial"/>
          <w:b/>
          <w:sz w:val="30"/>
          <w:szCs w:val="30"/>
        </w:rPr>
        <w:t>Пристенского района Курской области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</w:p>
    <w:p w:rsidR="002C275D" w:rsidRPr="00B94F82" w:rsidRDefault="002C275D" w:rsidP="00B94F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1.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муниципального образования</w:t>
      </w:r>
    </w:p>
    <w:p w:rsidR="002C275D" w:rsidRPr="00B94F82" w:rsidRDefault="002C275D" w:rsidP="00B94F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2. Места (площадки) накопления твердых коммунальных отходов создаются Администрацией Нагольненского сельсовета (далее – Администрация), за исключением установленных законодательством Российской Федерации случаев, когда такая обязанность лежит на других лицах. Администрация создает места (площадки) накопления твердых коммунальных отходов путем принятия решения в соответствии с требованиями Правил благоустройства муниципального образования «</w:t>
      </w:r>
      <w:proofErr w:type="spellStart"/>
      <w:r w:rsidRPr="00B94F82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B94F82">
        <w:rPr>
          <w:rFonts w:ascii="Arial" w:hAnsi="Arial" w:cs="Arial"/>
          <w:sz w:val="24"/>
          <w:szCs w:val="24"/>
        </w:rPr>
        <w:t xml:space="preserve"> сельсовет»,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2C275D" w:rsidRPr="00B94F82" w:rsidRDefault="002C275D" w:rsidP="00B94F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3.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органом местного самоуправления (далее соответственно - заявитель, Администрация) на основании письменной заявки, форма которой устанавливается Администрацией (далее - заявка).</w:t>
      </w:r>
    </w:p>
    <w:p w:rsidR="002C275D" w:rsidRPr="00B94F82" w:rsidRDefault="002C275D" w:rsidP="00B94F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4. Администрация рассматривает заявку в срок не позднее 10 календарных дней со дня ее поступления.</w:t>
      </w:r>
    </w:p>
    <w:p w:rsidR="002C275D" w:rsidRPr="00B94F82" w:rsidRDefault="002C275D" w:rsidP="00B94F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 xml:space="preserve">5.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</w:t>
      </w:r>
      <w:r w:rsidRPr="00B94F82">
        <w:rPr>
          <w:rFonts w:ascii="Arial" w:hAnsi="Arial" w:cs="Arial"/>
          <w:sz w:val="24"/>
          <w:szCs w:val="24"/>
        </w:rPr>
        <w:lastRenderedPageBreak/>
        <w:t>накопления твердых коммунальных отходов Администрация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2C275D" w:rsidRPr="00B94F82" w:rsidRDefault="002C275D" w:rsidP="00B94F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По запросу Администрации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Администрацию в срок не позднее 5 календарных дней со дня поступления запроса.</w:t>
      </w:r>
    </w:p>
    <w:p w:rsidR="002C275D" w:rsidRPr="00B94F82" w:rsidRDefault="002C275D" w:rsidP="00B94F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В случае направления запроса срок рассмотрения заявки может быть увеличен по решению Администрации до 20 календарных дней, при этом заявителю не позднее 3 календарных дней со дня принятия такого решения Администрацией направляется соответствующее уведомление.</w:t>
      </w:r>
    </w:p>
    <w:p w:rsidR="002C275D" w:rsidRPr="00B94F82" w:rsidRDefault="002C275D" w:rsidP="00B94F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6. По результатам рассмотрения заявки Администрация принимает решение о согласовании или отказе в согласовании создания места (площадки) накопления твердых коммунальных отходов.</w:t>
      </w:r>
    </w:p>
    <w:p w:rsidR="002C275D" w:rsidRPr="00B94F82" w:rsidRDefault="002C275D" w:rsidP="00B94F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7. Основаниями отказа Администрации в согласовании создания места (площадки) накопления твердых коммунальных отходов являются: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а) несоответствие заявки установленной форме;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б) несоответствие места (площадки) накопления твердых коммунальных отходов требованиям Правил благоустройства муниципального образования «</w:t>
      </w:r>
      <w:proofErr w:type="spellStart"/>
      <w:r w:rsidRPr="00B94F82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B94F82">
        <w:rPr>
          <w:rFonts w:ascii="Arial" w:hAnsi="Arial" w:cs="Arial"/>
          <w:sz w:val="24"/>
          <w:szCs w:val="24"/>
        </w:rPr>
        <w:t xml:space="preserve"> сельсовет»,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2C275D" w:rsidRPr="00B94F82" w:rsidRDefault="002C275D" w:rsidP="00B94F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8. О принятом решении Администрация уведомляет заявителя в срок, установленный пунктами 3 и 4 настоящего  Порядка. 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</w:t>
      </w:r>
    </w:p>
    <w:p w:rsidR="002C275D" w:rsidRPr="00B94F82" w:rsidRDefault="002C275D" w:rsidP="00B94F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 xml:space="preserve">9.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Администрацию за согласованием создания места (площадки) накопления твердых коммунальных отходов </w:t>
      </w:r>
      <w:proofErr w:type="gramStart"/>
      <w:r w:rsidRPr="00B94F82">
        <w:rPr>
          <w:rFonts w:ascii="Arial" w:hAnsi="Arial" w:cs="Arial"/>
          <w:sz w:val="24"/>
          <w:szCs w:val="24"/>
        </w:rPr>
        <w:t>в</w:t>
      </w:r>
      <w:proofErr w:type="gramEnd"/>
      <w:r w:rsidRPr="00B94F82">
        <w:rPr>
          <w:rFonts w:ascii="Arial" w:hAnsi="Arial" w:cs="Arial"/>
          <w:sz w:val="24"/>
          <w:szCs w:val="24"/>
        </w:rPr>
        <w:t xml:space="preserve">  установленном настоящим разделом Порядка.</w:t>
      </w:r>
    </w:p>
    <w:p w:rsidR="002C275D" w:rsidRPr="00B94F82" w:rsidRDefault="002C275D" w:rsidP="00B94F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10. Определение места размещения контейнерных площадок для сбора ТКО в районах сложившейся застройки муниципального образования, осуществляет постоянно действующая комиссия, состав которой утверждается постановлением Администрации Нагольненского сельсовета Пристенского района.</w:t>
      </w:r>
    </w:p>
    <w:p w:rsidR="002C275D" w:rsidRPr="00B94F82" w:rsidRDefault="002C275D" w:rsidP="00B94F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lastRenderedPageBreak/>
        <w:t xml:space="preserve">11. </w:t>
      </w:r>
      <w:proofErr w:type="gramStart"/>
      <w:r w:rsidRPr="00B94F82">
        <w:rPr>
          <w:rFonts w:ascii="Arial" w:hAnsi="Arial" w:cs="Arial"/>
          <w:sz w:val="24"/>
          <w:szCs w:val="24"/>
        </w:rPr>
        <w:t>На земельном участке многоквартирного дома рассмотрение вопроса размещения контейнерной площадки может осуществляться управляющей организацией многоквартирного дома, товариществом собственников жилья, жилищно-строительным кооперативом, собственниками многоквартирного дома на основании рекомендации постоянно действующей комиссии по определению места размещения контейнерных площадок для сбора ТКО в районах сложившейся застройки территории муниципального образования «</w:t>
      </w:r>
      <w:proofErr w:type="spellStart"/>
      <w:r w:rsidRPr="00B94F82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B94F82">
        <w:rPr>
          <w:rFonts w:ascii="Arial" w:hAnsi="Arial" w:cs="Arial"/>
          <w:sz w:val="24"/>
          <w:szCs w:val="24"/>
        </w:rPr>
        <w:t xml:space="preserve"> сельсовет» Пристенского района Курской области.</w:t>
      </w:r>
      <w:proofErr w:type="gramEnd"/>
    </w:p>
    <w:p w:rsidR="002C275D" w:rsidRPr="00B94F82" w:rsidRDefault="002C275D" w:rsidP="00B94F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12. Рассмотрение вопроса размещения контейнерной площадки на муниципальном земельном участке и на земельном участке пользование, на который не разграничено на территории муниципального образования «</w:t>
      </w:r>
      <w:proofErr w:type="spellStart"/>
      <w:r w:rsidRPr="00B94F82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B94F82">
        <w:rPr>
          <w:rFonts w:ascii="Arial" w:hAnsi="Arial" w:cs="Arial"/>
          <w:sz w:val="24"/>
          <w:szCs w:val="24"/>
        </w:rPr>
        <w:t xml:space="preserve"> сельсовет» находится в компетенции постоянно действующей комиссии по определению места размещения контейнерных площадок для сбора ТКО в районах сложившейся застройки на территории муниципального образования «</w:t>
      </w:r>
      <w:proofErr w:type="spellStart"/>
      <w:r w:rsidRPr="00B94F82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B94F82">
        <w:rPr>
          <w:rFonts w:ascii="Arial" w:hAnsi="Arial" w:cs="Arial"/>
          <w:sz w:val="24"/>
          <w:szCs w:val="24"/>
        </w:rPr>
        <w:t xml:space="preserve"> сельсовет».</w:t>
      </w:r>
    </w:p>
    <w:p w:rsidR="002C275D" w:rsidRPr="00B94F82" w:rsidRDefault="002C275D" w:rsidP="00B94F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13. Место установки контейнерной площадки ТКО определяется в соответствии с действующим законодательством Российской Федерации, санитарными нормами и правилами, с визуальным осмотром территории существующего и предлагаемого места размещения контейнерных площадок для сбора (накопления)  ТКО в районах сложившейся застройки.</w:t>
      </w:r>
    </w:p>
    <w:p w:rsidR="002C275D" w:rsidRPr="00B94F82" w:rsidRDefault="002C275D" w:rsidP="00B94F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14. Место установки контейнерной площадки определяется на свободном земельном участке, в том числе от подземных и воздушных коммуникаций, возможности подъезда и проведения маневровых работ спецтехники осуществляющей сбор и вывоз ТКО.</w:t>
      </w:r>
    </w:p>
    <w:p w:rsidR="002C275D" w:rsidRPr="00B94F82" w:rsidRDefault="002C275D" w:rsidP="00B94F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15. Запрещается: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- устанавливать контейнеры на проезжей части, тротуарах, газонах;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- самовольная установка контейнеров без согласования с Администрацией Нагольненского сельсовета Пристенского района Курской области.</w:t>
      </w:r>
    </w:p>
    <w:p w:rsidR="002C275D" w:rsidRPr="00B94F82" w:rsidRDefault="002C275D" w:rsidP="00B94F82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94F82">
        <w:rPr>
          <w:rFonts w:ascii="Arial" w:hAnsi="Arial" w:cs="Arial"/>
          <w:sz w:val="24"/>
          <w:szCs w:val="24"/>
        </w:rPr>
        <w:t>16.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культурно-массовых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</w:p>
    <w:p w:rsidR="002C275D" w:rsidRPr="00B94F82" w:rsidRDefault="002C275D" w:rsidP="00B94F8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2C275D" w:rsidRPr="00B94F82" w:rsidRDefault="002C275D" w:rsidP="00B94F8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к Порядку создания мест (площадок) накопления</w:t>
      </w:r>
    </w:p>
    <w:p w:rsidR="002C275D" w:rsidRPr="00B94F82" w:rsidRDefault="002C275D" w:rsidP="00B94F8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 xml:space="preserve">  твердых коммунальных  отходов на территории </w:t>
      </w:r>
    </w:p>
    <w:p w:rsidR="002C275D" w:rsidRPr="00B94F82" w:rsidRDefault="002C275D" w:rsidP="00B94F8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B94F82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B94F82">
        <w:rPr>
          <w:rFonts w:ascii="Arial" w:hAnsi="Arial" w:cs="Arial"/>
          <w:sz w:val="24"/>
          <w:szCs w:val="24"/>
        </w:rPr>
        <w:t xml:space="preserve"> сельсовет» 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</w:p>
    <w:p w:rsidR="002C275D" w:rsidRPr="00B94F82" w:rsidRDefault="002C275D" w:rsidP="00B94F8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 xml:space="preserve">Главе Нагольненского сельсовета </w:t>
      </w:r>
    </w:p>
    <w:p w:rsidR="002C275D" w:rsidRPr="00B94F82" w:rsidRDefault="002C275D" w:rsidP="00B94F8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Пристенского района Курской области</w:t>
      </w:r>
    </w:p>
    <w:p w:rsidR="002C275D" w:rsidRPr="00B94F82" w:rsidRDefault="002C275D" w:rsidP="00B94F8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от _________________________</w:t>
      </w:r>
    </w:p>
    <w:p w:rsidR="002C275D" w:rsidRPr="00B94F82" w:rsidRDefault="002C275D" w:rsidP="00B94F82">
      <w:pPr>
        <w:jc w:val="center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Заявка</w:t>
      </w:r>
    </w:p>
    <w:p w:rsidR="002C275D" w:rsidRPr="00B94F82" w:rsidRDefault="002C275D" w:rsidP="00B94F82">
      <w:pPr>
        <w:jc w:val="center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Нагольненского сельсовета Пристенского района Курской области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Прошу включить в реестр мест (площадок) накопления твердых коммунальных отходов на территории Нагольненского сельсовета Пристенского района Курской области место (площадку) накопления твердых коммунальных отходов: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1. Данные о нахождении места (площадки) накопления ТКО: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1.1. адрес:_________________________________________________________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1.2.</w:t>
      </w:r>
      <w:r w:rsidRPr="00B94F82">
        <w:rPr>
          <w:rFonts w:ascii="Arial" w:hAnsi="Arial" w:cs="Arial"/>
          <w:sz w:val="24"/>
          <w:szCs w:val="24"/>
        </w:rPr>
        <w:tab/>
        <w:t xml:space="preserve"> географические координаты:_____________________________________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2. Данные о технических характеристиках места (площадки) накопления ТКО: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2.1. покрытие:_____________________________________________________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2.2. площадь:______________________________________________________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2.3. количество размещенных и планируемых к размещению контейнеров и бункеров с указанием их объема:__________________________________________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3. Данные о собственнике места (площадки) накопления ТКО: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 xml:space="preserve">3.1. для юридических лиц: 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 xml:space="preserve">- полное наименование:_____________________________________________ 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 xml:space="preserve">- ОГРН записи в ЕГРЮЛ:___________________________________________ 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- фактический адрес:_______________________________________________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 xml:space="preserve">3.2. для индивидуальных предпринимателей: 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- Ф.И.О.:__________________________________________________________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 xml:space="preserve">- ОГРН записи в ЕГРИП:____________________________________________ 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lastRenderedPageBreak/>
        <w:t>- адрес регистрации по месту жительства:______________________________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 xml:space="preserve">3.3. для физических лиц: 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- Ф.И.О.:__________________________________________________________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- серия, номер и дата выдачи паспорта или иного документа, удостоверяющего личность:______________________________________________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- адрес регистрации по месту жительства:______________________________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- контактные данные:_______________________________________________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4. Данные об источниках образования ТКО, которые складируются в месте (на площадке) накопления ТКО: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4.1.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ТКО:__________________________________________________________________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К заявке прилагается: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 xml:space="preserve">1. Схема размещения места (площадки) накопления ТКО на карте масштаба 1:2000. 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Заявитель подтверждает подлинность и достоверность представленных сведений и документов.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Заявитель: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B94F82">
        <w:rPr>
          <w:rFonts w:ascii="Arial" w:hAnsi="Arial" w:cs="Arial"/>
          <w:sz w:val="24"/>
          <w:szCs w:val="24"/>
        </w:rPr>
        <w:t xml:space="preserve">«___» ______________ 20__ года </w:t>
      </w:r>
      <w:r w:rsidRPr="00B94F82">
        <w:rPr>
          <w:rFonts w:ascii="Arial" w:hAnsi="Arial" w:cs="Arial"/>
          <w:sz w:val="24"/>
          <w:szCs w:val="24"/>
        </w:rPr>
        <w:tab/>
      </w:r>
      <w:r w:rsidRPr="00B94F82">
        <w:rPr>
          <w:rFonts w:ascii="Arial" w:hAnsi="Arial" w:cs="Arial"/>
          <w:sz w:val="24"/>
          <w:szCs w:val="24"/>
        </w:rPr>
        <w:tab/>
        <w:t xml:space="preserve">       ___________/______</w:t>
      </w:r>
    </w:p>
    <w:p w:rsidR="002C275D" w:rsidRDefault="002C275D" w:rsidP="00B94F82">
      <w:pPr>
        <w:jc w:val="both"/>
        <w:rPr>
          <w:rFonts w:ascii="Arial" w:hAnsi="Arial" w:cs="Arial"/>
          <w:sz w:val="24"/>
          <w:szCs w:val="24"/>
        </w:rPr>
      </w:pPr>
    </w:p>
    <w:p w:rsidR="00B94F82" w:rsidRDefault="00B94F82" w:rsidP="00B94F82">
      <w:pPr>
        <w:jc w:val="both"/>
        <w:rPr>
          <w:rFonts w:ascii="Arial" w:hAnsi="Arial" w:cs="Arial"/>
          <w:sz w:val="24"/>
          <w:szCs w:val="24"/>
        </w:rPr>
      </w:pPr>
    </w:p>
    <w:p w:rsidR="00B94F82" w:rsidRDefault="00B94F82" w:rsidP="00B94F82">
      <w:pPr>
        <w:jc w:val="both"/>
        <w:rPr>
          <w:rFonts w:ascii="Arial" w:hAnsi="Arial" w:cs="Arial"/>
          <w:sz w:val="24"/>
          <w:szCs w:val="24"/>
        </w:rPr>
      </w:pPr>
    </w:p>
    <w:p w:rsidR="00B94F82" w:rsidRDefault="00B94F82" w:rsidP="00B94F82">
      <w:pPr>
        <w:jc w:val="both"/>
        <w:rPr>
          <w:rFonts w:ascii="Arial" w:hAnsi="Arial" w:cs="Arial"/>
          <w:sz w:val="24"/>
          <w:szCs w:val="24"/>
        </w:rPr>
      </w:pPr>
    </w:p>
    <w:p w:rsidR="00B94F82" w:rsidRDefault="00B94F82" w:rsidP="00B94F82">
      <w:pPr>
        <w:jc w:val="both"/>
        <w:rPr>
          <w:rFonts w:ascii="Arial" w:hAnsi="Arial" w:cs="Arial"/>
          <w:sz w:val="24"/>
          <w:szCs w:val="24"/>
        </w:rPr>
      </w:pPr>
    </w:p>
    <w:p w:rsidR="00B94F82" w:rsidRDefault="00B94F82" w:rsidP="00B94F82">
      <w:pPr>
        <w:jc w:val="both"/>
        <w:rPr>
          <w:rFonts w:ascii="Arial" w:hAnsi="Arial" w:cs="Arial"/>
          <w:sz w:val="24"/>
          <w:szCs w:val="24"/>
        </w:rPr>
      </w:pPr>
    </w:p>
    <w:p w:rsidR="00B94F82" w:rsidRDefault="00B94F82" w:rsidP="00B94F82">
      <w:pPr>
        <w:jc w:val="both"/>
        <w:rPr>
          <w:rFonts w:ascii="Arial" w:hAnsi="Arial" w:cs="Arial"/>
          <w:sz w:val="24"/>
          <w:szCs w:val="24"/>
        </w:rPr>
      </w:pPr>
    </w:p>
    <w:p w:rsidR="00B94F82" w:rsidRDefault="00B94F82" w:rsidP="00B94F82">
      <w:pPr>
        <w:jc w:val="both"/>
        <w:rPr>
          <w:rFonts w:ascii="Arial" w:hAnsi="Arial" w:cs="Arial"/>
          <w:sz w:val="24"/>
          <w:szCs w:val="24"/>
        </w:rPr>
      </w:pPr>
    </w:p>
    <w:p w:rsidR="00B94F82" w:rsidRPr="00B94F82" w:rsidRDefault="00B94F82" w:rsidP="00B94F82">
      <w:pPr>
        <w:jc w:val="both"/>
        <w:rPr>
          <w:rFonts w:ascii="Arial" w:hAnsi="Arial" w:cs="Arial"/>
          <w:sz w:val="24"/>
          <w:szCs w:val="24"/>
        </w:rPr>
      </w:pPr>
    </w:p>
    <w:p w:rsidR="002C275D" w:rsidRPr="00B94F82" w:rsidRDefault="002C275D" w:rsidP="00B94F82">
      <w:pPr>
        <w:jc w:val="center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Заявка</w:t>
      </w:r>
    </w:p>
    <w:p w:rsidR="002C275D" w:rsidRPr="00B94F82" w:rsidRDefault="002C275D" w:rsidP="00B94F82">
      <w:pPr>
        <w:jc w:val="center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о согласовании с администрацией Нагольненского сельсовета создания места (площадки) накопления твёрдых коммунальных отходов на территории Нагольненского сельсовета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B94F82">
        <w:rPr>
          <w:rFonts w:ascii="Arial" w:hAnsi="Arial" w:cs="Arial"/>
          <w:sz w:val="24"/>
          <w:szCs w:val="24"/>
        </w:rPr>
        <w:t>Прошу согласовать создание места (площадки) накопления твёрдых коммунальных отходов на территории Нагольненского сельсовета: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Данные о предполагаемом нахождении места (площадки) накопления ТКО: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1.1.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Адрес:</w:t>
      </w:r>
      <w:r w:rsidRPr="00B94F82">
        <w:rPr>
          <w:rFonts w:ascii="Arial" w:hAnsi="Arial" w:cs="Arial"/>
          <w:sz w:val="24"/>
          <w:szCs w:val="24"/>
        </w:rPr>
        <w:tab/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Географические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координаты:</w:t>
      </w:r>
      <w:r w:rsidRPr="00B94F82">
        <w:rPr>
          <w:rFonts w:ascii="Arial" w:hAnsi="Arial" w:cs="Arial"/>
          <w:sz w:val="24"/>
          <w:szCs w:val="24"/>
        </w:rPr>
        <w:tab/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Данные о технических характеристиках предполагаемого места (площадки) накопления ТКО: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2.1.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покрытие:</w:t>
      </w:r>
      <w:r w:rsidRPr="00B94F82">
        <w:rPr>
          <w:rFonts w:ascii="Arial" w:hAnsi="Arial" w:cs="Arial"/>
          <w:sz w:val="24"/>
          <w:szCs w:val="24"/>
        </w:rPr>
        <w:tab/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2.2.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площадь:</w:t>
      </w:r>
      <w:r w:rsidRPr="00B94F82">
        <w:rPr>
          <w:rFonts w:ascii="Arial" w:hAnsi="Arial" w:cs="Arial"/>
          <w:sz w:val="24"/>
          <w:szCs w:val="24"/>
        </w:rPr>
        <w:tab/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количество планируемых к размещению контейнеров и бункеров с указанием их объема:</w:t>
      </w:r>
      <w:r w:rsidRPr="00B94F82">
        <w:rPr>
          <w:rFonts w:ascii="Arial" w:hAnsi="Arial" w:cs="Arial"/>
          <w:sz w:val="24"/>
          <w:szCs w:val="24"/>
        </w:rPr>
        <w:tab/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Данные о собственнике планируемого места (площадки) накопления ТКО: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B94F82">
        <w:rPr>
          <w:rFonts w:ascii="Arial" w:hAnsi="Arial" w:cs="Arial"/>
          <w:sz w:val="24"/>
          <w:szCs w:val="24"/>
        </w:rPr>
        <w:t>для</w:t>
      </w:r>
      <w:proofErr w:type="gramEnd"/>
      <w:r w:rsidRPr="00B94F82">
        <w:rPr>
          <w:rFonts w:ascii="Arial" w:hAnsi="Arial" w:cs="Arial"/>
          <w:sz w:val="24"/>
          <w:szCs w:val="24"/>
        </w:rPr>
        <w:t xml:space="preserve"> ЮЛ: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полное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наименование:</w:t>
      </w:r>
      <w:r w:rsidRPr="00B94F82">
        <w:rPr>
          <w:rFonts w:ascii="Arial" w:hAnsi="Arial" w:cs="Arial"/>
          <w:sz w:val="24"/>
          <w:szCs w:val="24"/>
        </w:rPr>
        <w:tab/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ОГРН записи в ЕГРЮЛ:</w:t>
      </w:r>
      <w:r w:rsidRPr="00B94F82">
        <w:rPr>
          <w:rFonts w:ascii="Arial" w:hAnsi="Arial" w:cs="Arial"/>
          <w:sz w:val="24"/>
          <w:szCs w:val="24"/>
        </w:rPr>
        <w:tab/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Фактический адрес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</w:p>
    <w:p w:rsidR="002C275D" w:rsidRPr="00B94F82" w:rsidRDefault="002C275D" w:rsidP="00B94F8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2C275D" w:rsidRPr="00B94F82" w:rsidRDefault="002C275D" w:rsidP="00B94F8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к Порядку</w:t>
      </w:r>
    </w:p>
    <w:p w:rsidR="002C275D" w:rsidRPr="00B94F82" w:rsidRDefault="002C275D" w:rsidP="00B94F82">
      <w:pPr>
        <w:spacing w:after="0"/>
        <w:jc w:val="right"/>
        <w:rPr>
          <w:rFonts w:ascii="Arial" w:hAnsi="Arial" w:cs="Arial"/>
          <w:sz w:val="24"/>
          <w:szCs w:val="24"/>
          <w:lang w:eastAsia="ru-RU"/>
        </w:rPr>
      </w:pPr>
      <w:r w:rsidRPr="00B94F82">
        <w:rPr>
          <w:rFonts w:ascii="Arial" w:hAnsi="Arial" w:cs="Arial"/>
          <w:sz w:val="24"/>
          <w:szCs w:val="24"/>
        </w:rPr>
        <w:t xml:space="preserve">создания мест (площадок) накопления </w:t>
      </w:r>
    </w:p>
    <w:p w:rsidR="002C275D" w:rsidRPr="00B94F82" w:rsidRDefault="002C275D" w:rsidP="00B94F8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 xml:space="preserve"> твердых коммунальных отходов </w:t>
      </w:r>
    </w:p>
    <w:p w:rsidR="002C275D" w:rsidRPr="00B94F82" w:rsidRDefault="002C275D" w:rsidP="00B94F8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 xml:space="preserve">на территории </w:t>
      </w:r>
      <w:proofErr w:type="gramStart"/>
      <w:r w:rsidRPr="00B94F82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2C275D" w:rsidRPr="00B94F82" w:rsidRDefault="002C275D" w:rsidP="00B94F8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Pr="00B94F82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B94F82">
        <w:rPr>
          <w:rFonts w:ascii="Arial" w:hAnsi="Arial" w:cs="Arial"/>
          <w:sz w:val="24"/>
          <w:szCs w:val="24"/>
        </w:rPr>
        <w:t xml:space="preserve"> сельсовет» </w:t>
      </w:r>
    </w:p>
    <w:p w:rsidR="002C275D" w:rsidRPr="00B94F82" w:rsidRDefault="002C275D" w:rsidP="006C0967">
      <w:pPr>
        <w:spacing w:after="0"/>
        <w:rPr>
          <w:rFonts w:ascii="Arial" w:hAnsi="Arial" w:cs="Arial"/>
          <w:sz w:val="24"/>
          <w:szCs w:val="24"/>
        </w:rPr>
      </w:pPr>
    </w:p>
    <w:p w:rsidR="002C275D" w:rsidRPr="00B94F82" w:rsidRDefault="002C275D" w:rsidP="00B94F8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 xml:space="preserve">Главе Нагольненского сельсовета </w:t>
      </w:r>
    </w:p>
    <w:p w:rsidR="002C275D" w:rsidRPr="00B94F82" w:rsidRDefault="002C275D" w:rsidP="00B94F8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Пристенского района Курской области</w:t>
      </w:r>
    </w:p>
    <w:p w:rsidR="002C275D" w:rsidRPr="00B94F82" w:rsidRDefault="002C275D" w:rsidP="006C096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от _________________________</w:t>
      </w:r>
    </w:p>
    <w:p w:rsidR="002C275D" w:rsidRPr="00B94F82" w:rsidRDefault="002C275D" w:rsidP="00B94F82">
      <w:pPr>
        <w:jc w:val="right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Ф.И.О.:</w:t>
      </w:r>
      <w:r w:rsidRPr="00B94F82">
        <w:rPr>
          <w:rFonts w:ascii="Arial" w:hAnsi="Arial" w:cs="Arial"/>
          <w:sz w:val="24"/>
          <w:szCs w:val="24"/>
        </w:rPr>
        <w:tab/>
      </w:r>
    </w:p>
    <w:p w:rsidR="002C275D" w:rsidRPr="00B94F82" w:rsidRDefault="002C275D" w:rsidP="00B94F82">
      <w:pPr>
        <w:jc w:val="right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- ОГРН записи в ЕГРИП:</w:t>
      </w:r>
      <w:r w:rsidRPr="00B94F82">
        <w:rPr>
          <w:rFonts w:ascii="Arial" w:hAnsi="Arial" w:cs="Arial"/>
          <w:sz w:val="24"/>
          <w:szCs w:val="24"/>
        </w:rPr>
        <w:tab/>
      </w:r>
    </w:p>
    <w:p w:rsidR="002C275D" w:rsidRPr="00B94F82" w:rsidRDefault="002C275D" w:rsidP="00B94F82">
      <w:pPr>
        <w:jc w:val="right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- адрес регистрации по</w:t>
      </w:r>
      <w:r w:rsidRPr="00B94F82">
        <w:rPr>
          <w:rFonts w:ascii="Arial" w:hAnsi="Arial" w:cs="Arial"/>
          <w:sz w:val="24"/>
          <w:szCs w:val="24"/>
        </w:rPr>
        <w:tab/>
        <w:t>месту жительства:</w:t>
      </w:r>
      <w:r w:rsidRPr="00B94F82">
        <w:rPr>
          <w:rFonts w:ascii="Arial" w:hAnsi="Arial" w:cs="Arial"/>
          <w:sz w:val="24"/>
          <w:szCs w:val="24"/>
        </w:rPr>
        <w:tab/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3.3. для ФЛ: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</w:p>
    <w:p w:rsidR="002C275D" w:rsidRPr="00B94F82" w:rsidRDefault="00B94F82" w:rsidP="00B94F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Ф.И.О.</w:t>
      </w:r>
      <w:r w:rsidR="002C275D" w:rsidRPr="00B94F82">
        <w:rPr>
          <w:rFonts w:ascii="Arial" w:hAnsi="Arial" w:cs="Arial"/>
          <w:sz w:val="24"/>
          <w:szCs w:val="24"/>
        </w:rPr>
        <w:tab/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серия, номер и дата выдачи паспорта или иного документа, удостоверяющего личность:</w:t>
      </w:r>
      <w:r w:rsidRPr="00B94F82">
        <w:rPr>
          <w:rFonts w:ascii="Arial" w:hAnsi="Arial" w:cs="Arial"/>
          <w:sz w:val="24"/>
          <w:szCs w:val="24"/>
        </w:rPr>
        <w:tab/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адрес регистрации</w:t>
      </w:r>
      <w:r w:rsidRPr="00B94F82">
        <w:rPr>
          <w:rFonts w:ascii="Arial" w:hAnsi="Arial" w:cs="Arial"/>
          <w:sz w:val="24"/>
          <w:szCs w:val="24"/>
        </w:rPr>
        <w:tab/>
        <w:t>по</w:t>
      </w:r>
      <w:r w:rsidRPr="00B94F82">
        <w:rPr>
          <w:rFonts w:ascii="Arial" w:hAnsi="Arial" w:cs="Arial"/>
          <w:sz w:val="24"/>
          <w:szCs w:val="24"/>
        </w:rPr>
        <w:tab/>
        <w:t>месту жительства:</w:t>
      </w:r>
      <w:r w:rsidRPr="00B94F82">
        <w:rPr>
          <w:rFonts w:ascii="Arial" w:hAnsi="Arial" w:cs="Arial"/>
          <w:sz w:val="24"/>
          <w:szCs w:val="24"/>
        </w:rPr>
        <w:tab/>
      </w:r>
    </w:p>
    <w:p w:rsidR="002C275D" w:rsidRPr="00B94F82" w:rsidRDefault="00B94F82" w:rsidP="00B94F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контактные </w:t>
      </w:r>
      <w:r w:rsidR="002C275D" w:rsidRPr="00B94F82">
        <w:rPr>
          <w:rFonts w:ascii="Arial" w:hAnsi="Arial" w:cs="Arial"/>
          <w:sz w:val="24"/>
          <w:szCs w:val="24"/>
        </w:rPr>
        <w:t>данные:</w:t>
      </w:r>
      <w:r w:rsidR="002C275D" w:rsidRPr="00B94F82">
        <w:rPr>
          <w:rFonts w:ascii="Arial" w:hAnsi="Arial" w:cs="Arial"/>
          <w:sz w:val="24"/>
          <w:szCs w:val="24"/>
        </w:rPr>
        <w:tab/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Данные о предполагаемых источниках образования ТКО,      которые планируются к складированию в месте (на площадке) накопления ТКО: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</w:t>
      </w:r>
      <w:r w:rsidRPr="00B94F82">
        <w:rPr>
          <w:rFonts w:ascii="Arial" w:hAnsi="Arial" w:cs="Arial"/>
          <w:sz w:val="24"/>
          <w:szCs w:val="24"/>
        </w:rPr>
        <w:tab/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К заявке прилагается: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Схема размещения места (площадки) накопления ТКО на карте масштаба 1:2000.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Заявитель подтверждает подлинность и достоверность представленных сведений и документов.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Заявитель: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B94F82">
        <w:rPr>
          <w:rFonts w:ascii="Arial" w:hAnsi="Arial" w:cs="Arial"/>
          <w:sz w:val="24"/>
          <w:szCs w:val="24"/>
        </w:rPr>
        <w:t xml:space="preserve"> «___» ______________ 20__ года </w:t>
      </w:r>
      <w:r w:rsidRPr="00B94F82">
        <w:rPr>
          <w:rFonts w:ascii="Arial" w:hAnsi="Arial" w:cs="Arial"/>
          <w:sz w:val="24"/>
          <w:szCs w:val="24"/>
        </w:rPr>
        <w:tab/>
      </w:r>
      <w:r w:rsidRPr="00B94F82">
        <w:rPr>
          <w:rFonts w:ascii="Arial" w:hAnsi="Arial" w:cs="Arial"/>
          <w:sz w:val="24"/>
          <w:szCs w:val="24"/>
        </w:rPr>
        <w:tab/>
        <w:t>___________/______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</w:p>
    <w:p w:rsidR="002C275D" w:rsidRPr="00B94F82" w:rsidRDefault="002C275D" w:rsidP="006C0967">
      <w:pPr>
        <w:spacing w:after="0"/>
        <w:jc w:val="right"/>
        <w:rPr>
          <w:rFonts w:ascii="Arial" w:hAnsi="Arial" w:cs="Arial"/>
          <w:sz w:val="24"/>
          <w:szCs w:val="24"/>
          <w:lang w:eastAsia="ru-RU"/>
        </w:rPr>
      </w:pPr>
      <w:r w:rsidRPr="00B94F82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2C275D" w:rsidRPr="00B94F82" w:rsidRDefault="002C275D" w:rsidP="006C096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C275D" w:rsidRPr="00B94F82" w:rsidRDefault="002C275D" w:rsidP="006C096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Нагольненского сельсовета</w:t>
      </w:r>
    </w:p>
    <w:p w:rsidR="002C275D" w:rsidRPr="00B94F82" w:rsidRDefault="002C275D" w:rsidP="006C096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Пристенского района Курской области</w:t>
      </w:r>
    </w:p>
    <w:p w:rsidR="002C275D" w:rsidRPr="00B94F82" w:rsidRDefault="006C0967" w:rsidP="006C096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12</w:t>
      </w:r>
      <w:r w:rsidR="002C275D" w:rsidRPr="00B94F82">
        <w:rPr>
          <w:rFonts w:ascii="Arial" w:hAnsi="Arial" w:cs="Arial"/>
          <w:sz w:val="24"/>
          <w:szCs w:val="24"/>
        </w:rPr>
        <w:t xml:space="preserve"> ноября 2019 г. № 93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</w:p>
    <w:p w:rsidR="002C275D" w:rsidRPr="00B94F82" w:rsidRDefault="002C275D" w:rsidP="006C0967">
      <w:pPr>
        <w:jc w:val="center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СОСТАВ</w:t>
      </w:r>
    </w:p>
    <w:p w:rsidR="002C275D" w:rsidRPr="00B94F82" w:rsidRDefault="002C275D" w:rsidP="006C0967">
      <w:pPr>
        <w:jc w:val="center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постоянно действующей комиссии по  созданию мест (площадок) накопления твердых коммунальных отходов в районах сложившейся застройки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Председатель комиссии:</w:t>
      </w:r>
    </w:p>
    <w:p w:rsidR="002C275D" w:rsidRPr="00B94F82" w:rsidRDefault="002C275D" w:rsidP="006C0967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 xml:space="preserve">- Глава Нагольненского сельсовета 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Заместитель председателя комиссии:</w:t>
      </w:r>
    </w:p>
    <w:p w:rsidR="002C275D" w:rsidRPr="00B94F82" w:rsidRDefault="002C275D" w:rsidP="006C0967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 xml:space="preserve">- Заместитель Главы Администрации Нагольненского сельсовета 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Секретарь комиссии:</w:t>
      </w:r>
    </w:p>
    <w:p w:rsidR="002C275D" w:rsidRPr="00B94F82" w:rsidRDefault="002C275D" w:rsidP="006C0967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 xml:space="preserve">- Начальник отдела Администрации  Нагольненского сельсовета 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Члены комиссии: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 xml:space="preserve">- Председатель Собрания депутатов Нагольненского сельсовета 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- Директор   МКУК «</w:t>
      </w:r>
      <w:proofErr w:type="spellStart"/>
      <w:r w:rsidRPr="00B94F82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B94F82">
        <w:rPr>
          <w:rFonts w:ascii="Arial" w:hAnsi="Arial" w:cs="Arial"/>
          <w:sz w:val="24"/>
          <w:szCs w:val="24"/>
        </w:rPr>
        <w:t xml:space="preserve"> СДК» </w:t>
      </w:r>
      <w:r w:rsidRPr="00B94F82">
        <w:rPr>
          <w:rFonts w:ascii="Arial" w:hAnsi="Arial" w:cs="Arial"/>
          <w:sz w:val="24"/>
          <w:szCs w:val="24"/>
        </w:rPr>
        <w:tab/>
      </w:r>
      <w:r w:rsidRPr="00B94F82">
        <w:rPr>
          <w:rFonts w:ascii="Arial" w:hAnsi="Arial" w:cs="Arial"/>
          <w:sz w:val="24"/>
          <w:szCs w:val="24"/>
        </w:rPr>
        <w:tab/>
      </w:r>
      <w:r w:rsidRPr="00B94F82">
        <w:rPr>
          <w:rFonts w:ascii="Arial" w:hAnsi="Arial" w:cs="Arial"/>
          <w:sz w:val="24"/>
          <w:szCs w:val="24"/>
        </w:rPr>
        <w:tab/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-представитель управляющей организации (по согласованию);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-представитель собственников помещений (по согласованию).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</w:p>
    <w:p w:rsidR="002C275D" w:rsidRPr="00B94F82" w:rsidRDefault="002C275D" w:rsidP="006C0967">
      <w:pPr>
        <w:jc w:val="right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2C275D" w:rsidRPr="00B94F82" w:rsidRDefault="002C275D" w:rsidP="006C096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C275D" w:rsidRPr="00B94F82" w:rsidRDefault="002C275D" w:rsidP="006C096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Нагольненского сельсовета</w:t>
      </w:r>
    </w:p>
    <w:p w:rsidR="002C275D" w:rsidRPr="00B94F82" w:rsidRDefault="002C275D" w:rsidP="006C096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Пристенского района Курской области</w:t>
      </w:r>
    </w:p>
    <w:p w:rsidR="002C275D" w:rsidRPr="00B94F82" w:rsidRDefault="006C0967" w:rsidP="006C096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12 ноября </w:t>
      </w:r>
      <w:r w:rsidR="002C275D" w:rsidRPr="00B94F82">
        <w:rPr>
          <w:rFonts w:ascii="Arial" w:hAnsi="Arial" w:cs="Arial"/>
          <w:sz w:val="24"/>
          <w:szCs w:val="24"/>
        </w:rPr>
        <w:t xml:space="preserve">2019 г. № 93 </w:t>
      </w:r>
    </w:p>
    <w:p w:rsidR="002C275D" w:rsidRPr="006C0967" w:rsidRDefault="002C275D" w:rsidP="006C0967">
      <w:pPr>
        <w:jc w:val="center"/>
        <w:rPr>
          <w:rFonts w:ascii="Arial" w:hAnsi="Arial" w:cs="Arial"/>
          <w:b/>
          <w:sz w:val="30"/>
          <w:szCs w:val="30"/>
        </w:rPr>
      </w:pPr>
    </w:p>
    <w:p w:rsidR="002C275D" w:rsidRPr="006C0967" w:rsidRDefault="002C275D" w:rsidP="006C0967">
      <w:pPr>
        <w:jc w:val="center"/>
        <w:rPr>
          <w:rFonts w:ascii="Arial" w:hAnsi="Arial" w:cs="Arial"/>
          <w:b/>
          <w:sz w:val="30"/>
          <w:szCs w:val="30"/>
        </w:rPr>
      </w:pPr>
      <w:r w:rsidRPr="006C0967">
        <w:rPr>
          <w:rFonts w:ascii="Arial" w:hAnsi="Arial" w:cs="Arial"/>
          <w:b/>
          <w:sz w:val="30"/>
          <w:szCs w:val="30"/>
        </w:rPr>
        <w:t>ПОЛОЖЕНИЕ</w:t>
      </w:r>
    </w:p>
    <w:p w:rsidR="002C275D" w:rsidRPr="006C0967" w:rsidRDefault="002C275D" w:rsidP="006C0967">
      <w:pPr>
        <w:jc w:val="center"/>
        <w:rPr>
          <w:rFonts w:ascii="Arial" w:hAnsi="Arial" w:cs="Arial"/>
          <w:b/>
          <w:sz w:val="30"/>
          <w:szCs w:val="30"/>
        </w:rPr>
      </w:pPr>
      <w:r w:rsidRPr="006C0967">
        <w:rPr>
          <w:rFonts w:ascii="Arial" w:hAnsi="Arial" w:cs="Arial"/>
          <w:b/>
          <w:sz w:val="30"/>
          <w:szCs w:val="30"/>
        </w:rPr>
        <w:t>о постоянно действующей комиссии по созданию мест (площадок) накопления  ТКО в районах сложившейся застройки на территории муниципального образования «</w:t>
      </w:r>
      <w:proofErr w:type="spellStart"/>
      <w:r w:rsidRPr="006C0967">
        <w:rPr>
          <w:rFonts w:ascii="Arial" w:hAnsi="Arial" w:cs="Arial"/>
          <w:b/>
          <w:sz w:val="30"/>
          <w:szCs w:val="30"/>
        </w:rPr>
        <w:t>Нагольненский</w:t>
      </w:r>
      <w:proofErr w:type="spellEnd"/>
      <w:r w:rsidRPr="006C0967">
        <w:rPr>
          <w:rFonts w:ascii="Arial" w:hAnsi="Arial" w:cs="Arial"/>
          <w:b/>
          <w:sz w:val="30"/>
          <w:szCs w:val="30"/>
        </w:rPr>
        <w:t xml:space="preserve"> сельсовет» Пристенского района Курской области и ведения их реестра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1.Общие положения 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B94F82">
        <w:rPr>
          <w:rFonts w:ascii="Arial" w:hAnsi="Arial" w:cs="Arial"/>
          <w:sz w:val="24"/>
          <w:szCs w:val="24"/>
        </w:rPr>
        <w:t>Комиссия по  созданию мест (площадок) накопления ТКО в районах сложившейся застройки на территории  муниципального образования «</w:t>
      </w:r>
      <w:proofErr w:type="spellStart"/>
      <w:r w:rsidRPr="00B94F82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B94F82">
        <w:rPr>
          <w:rFonts w:ascii="Arial" w:hAnsi="Arial" w:cs="Arial"/>
          <w:sz w:val="24"/>
          <w:szCs w:val="24"/>
        </w:rPr>
        <w:t xml:space="preserve"> сельсовет» Пристенского района Курской области и ведения их реестра (далее по тексту – Комиссия) является постоянно действующим коллегиальным органом для рассмотрения вопросов, касающихся создания мест (площадок) накопления  ТКО в районах сложившейся застройки на территории муниципального образования «</w:t>
      </w:r>
      <w:proofErr w:type="spellStart"/>
      <w:r w:rsidRPr="00B94F82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B94F82">
        <w:rPr>
          <w:rFonts w:ascii="Arial" w:hAnsi="Arial" w:cs="Arial"/>
          <w:sz w:val="24"/>
          <w:szCs w:val="24"/>
        </w:rPr>
        <w:t xml:space="preserve"> сельсовет» Пристенского района Курской области и ведения их</w:t>
      </w:r>
      <w:proofErr w:type="gramEnd"/>
      <w:r w:rsidRPr="00B94F82">
        <w:rPr>
          <w:rFonts w:ascii="Arial" w:hAnsi="Arial" w:cs="Arial"/>
          <w:sz w:val="24"/>
          <w:szCs w:val="24"/>
        </w:rPr>
        <w:t xml:space="preserve"> реестра.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B94F82">
        <w:rPr>
          <w:rFonts w:ascii="Arial" w:hAnsi="Arial" w:cs="Arial"/>
          <w:sz w:val="24"/>
          <w:szCs w:val="24"/>
        </w:rPr>
        <w:t>В своей деятельности Комиссия руководствуется Жилищным кодексом Российской Федерации, Градостроительным кодексом Российской Федерации, Федеральными законами от 24.06.1998 года № 89-ФЗ «Об отходах производства и потребления», от 10.01.2002 №7-ФЗ «Об охране окружающей среды», от 06.10.2003 года № 131 –ФЗ «Об общих принципах организации местного самоуправления в Российской Федерации», Правилами и нормами технической эксплуатации жилищного фонда, утвержденными Постановлением Госстроя России от 27.09.2003 года № 170</w:t>
      </w:r>
      <w:proofErr w:type="gramEnd"/>
      <w:r w:rsidRPr="00B94F8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94F82">
        <w:rPr>
          <w:rFonts w:ascii="Arial" w:hAnsi="Arial" w:cs="Arial"/>
          <w:sz w:val="24"/>
          <w:szCs w:val="24"/>
        </w:rPr>
        <w:t>Сан</w:t>
      </w:r>
      <w:proofErr w:type="gramStart"/>
      <w:r w:rsidRPr="00B94F82">
        <w:rPr>
          <w:rFonts w:ascii="Arial" w:hAnsi="Arial" w:cs="Arial"/>
          <w:sz w:val="24"/>
          <w:szCs w:val="24"/>
        </w:rPr>
        <w:t>.П</w:t>
      </w:r>
      <w:proofErr w:type="gramEnd"/>
      <w:r w:rsidRPr="00B94F82">
        <w:rPr>
          <w:rFonts w:ascii="Arial" w:hAnsi="Arial" w:cs="Arial"/>
          <w:sz w:val="24"/>
          <w:szCs w:val="24"/>
        </w:rPr>
        <w:t>ин</w:t>
      </w:r>
      <w:proofErr w:type="spellEnd"/>
      <w:r w:rsidRPr="00B94F82">
        <w:rPr>
          <w:rFonts w:ascii="Arial" w:hAnsi="Arial" w:cs="Arial"/>
          <w:sz w:val="24"/>
          <w:szCs w:val="24"/>
        </w:rPr>
        <w:t xml:space="preserve"> 42-128-4690-88 «Санитарные правила содержания территорий населенных мест», утвержденными Минздравом СССР 05.08.1988 года № 4690.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2. Цели, задачи и функции Комиссии 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2.1. Комиссия создается с целью  создания мест (площадок) накопления  ТКО в районах сложившейся застройки на территории муниципального образования «</w:t>
      </w:r>
      <w:proofErr w:type="spellStart"/>
      <w:r w:rsidRPr="00B94F82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B94F82">
        <w:rPr>
          <w:rFonts w:ascii="Arial" w:hAnsi="Arial" w:cs="Arial"/>
          <w:sz w:val="24"/>
          <w:szCs w:val="24"/>
        </w:rPr>
        <w:t>  сельсовет» Пристенского района Курской области и ведения их реестра.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2.2. Комиссия в соответствии с возложенными на нее задачами выполняет следующие функции: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lastRenderedPageBreak/>
        <w:t>- определение мест размещения площадок для установки контейнеров;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- рассмотрение заявлений и обращений граждан и юридических лиц по вопросу определения площадки (места размещения) для установки контейнеров;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- организация выездов на места размещения контейнерных площадок с целью их дальнейшего согласования;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- внесение предложений, направленных на определение площадок (мест размещения) для установки контейнеров.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-организация ведения реестра мест (площадок) накопления твердых коммунальных отходов на территории Нагольненского сельсовета на бумажном носителе и в электронном виде и размещение его в сети Интернет на официальном сайте Администрации Нагольненского сельсовета.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3. Организация работы Комиссии 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3.1. Положение о Комиссии, ее численный и персональный состав утверждается и изменяется постановлением Администрации Нагольненского сельсовета Пристенского района Курской области. Комиссия состоит из председателя, заместителя председателя, секретаря и членов Комиссии.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3.2. 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3.3.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сбора ТКО в районах сложившейся застройки.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3.4. Заседания Комиссии проводятся по мере необходимости.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3.5.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 Члены комиссии участвуют в заседаниях без права замены. В случае отсутствия члена Комиссии на заседании он имеет право изложить свое мнение по рассматриваемому вопросу в письменной форме.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3.6. Решение Комиссии считается принятым, если за него проголосовало более половины участвующих в заседании членов Комиссии.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3.7.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Председатель Комиссии: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- определяет время проведения выездных заседаний Комиссии и круг вопросов, вносимых на ее рассмотрение;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lastRenderedPageBreak/>
        <w:t>- организует подготовку материалов для рассмотрения на Комиссии;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- определяет повестку и проводит заседания Комиссии.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Секретарь Комиссии: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- формирует пакет документов на рассмотрение Комиссией;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- ведет и оформляет протоколы заседаний Комиссии;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- при организации выездного заседания Комиссии извещает членов Комиссии о дате и времени заседания;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- подготавливает проекты актов об определении мест размещения контейнеров и контейнерных площадок для сбора твердых бытовых отходов.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Члены Комиссии вправе вносить предложения о рассмотрении на заседаниях Комиссии вопросов, отнесенных к ее компетенции.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3.8. 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3.9. Результаты работы Комиссии оформляются актом об определении места размещения контейнерной площадки. К акту прилагается графический материал.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3.10. Акт об определении места размещения контейнерной площадки утверждается председателем комиссии. Утвержденный акт служит основанием для размещения контейнерной площадки.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</w:p>
    <w:p w:rsidR="002C275D" w:rsidRPr="006C0967" w:rsidRDefault="002C275D" w:rsidP="006C0967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6C0967">
        <w:rPr>
          <w:rFonts w:ascii="Arial" w:hAnsi="Arial" w:cs="Arial"/>
          <w:sz w:val="30"/>
          <w:szCs w:val="30"/>
        </w:rPr>
        <w:lastRenderedPageBreak/>
        <w:t>АКТ</w:t>
      </w:r>
    </w:p>
    <w:p w:rsidR="002C275D" w:rsidRPr="006C0967" w:rsidRDefault="002C275D" w:rsidP="006C0967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6C0967">
        <w:rPr>
          <w:rFonts w:ascii="Arial" w:hAnsi="Arial" w:cs="Arial"/>
          <w:sz w:val="30"/>
          <w:szCs w:val="30"/>
        </w:rPr>
        <w:t xml:space="preserve">определения мест размещения </w:t>
      </w:r>
      <w:r w:rsidR="006C0967">
        <w:rPr>
          <w:rFonts w:ascii="Arial" w:hAnsi="Arial" w:cs="Arial"/>
          <w:sz w:val="30"/>
          <w:szCs w:val="30"/>
        </w:rPr>
        <w:t>контейнерных площадок для сбора</w:t>
      </w:r>
      <w:bookmarkStart w:id="0" w:name="_GoBack"/>
      <w:bookmarkEnd w:id="0"/>
      <w:r w:rsidRPr="006C0967">
        <w:rPr>
          <w:rFonts w:ascii="Arial" w:hAnsi="Arial" w:cs="Arial"/>
          <w:sz w:val="30"/>
          <w:szCs w:val="30"/>
        </w:rPr>
        <w:t xml:space="preserve"> твердых коммунальных отходов на территории</w:t>
      </w:r>
    </w:p>
    <w:p w:rsidR="002C275D" w:rsidRPr="006C0967" w:rsidRDefault="002C275D" w:rsidP="006C0967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6C0967">
        <w:rPr>
          <w:rFonts w:ascii="Arial" w:hAnsi="Arial" w:cs="Arial"/>
          <w:sz w:val="30"/>
          <w:szCs w:val="30"/>
        </w:rPr>
        <w:t>Нагольненского сельсовета Пристенского района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</w:p>
    <w:p w:rsidR="002C275D" w:rsidRPr="00B94F82" w:rsidRDefault="002C275D" w:rsidP="006C0967">
      <w:pPr>
        <w:jc w:val="right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УТВЕРЖДАЮ:</w:t>
      </w:r>
    </w:p>
    <w:p w:rsidR="002C275D" w:rsidRPr="00B94F82" w:rsidRDefault="002C275D" w:rsidP="006C0967">
      <w:pPr>
        <w:jc w:val="right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 xml:space="preserve"> Председатель комиссии</w:t>
      </w:r>
      <w:r w:rsidRPr="00B94F82">
        <w:rPr>
          <w:rFonts w:ascii="Arial" w:hAnsi="Arial" w:cs="Arial"/>
          <w:sz w:val="24"/>
          <w:szCs w:val="24"/>
        </w:rPr>
        <w:tab/>
      </w:r>
      <w:r w:rsidRPr="00B94F82">
        <w:rPr>
          <w:rFonts w:ascii="Arial" w:hAnsi="Arial" w:cs="Arial"/>
          <w:sz w:val="24"/>
          <w:szCs w:val="24"/>
        </w:rPr>
        <w:tab/>
      </w:r>
      <w:r w:rsidRPr="00B94F82">
        <w:rPr>
          <w:rFonts w:ascii="Arial" w:hAnsi="Arial" w:cs="Arial"/>
          <w:sz w:val="24"/>
          <w:szCs w:val="24"/>
        </w:rPr>
        <w:tab/>
      </w:r>
      <w:r w:rsidRPr="00B94F82">
        <w:rPr>
          <w:rFonts w:ascii="Arial" w:hAnsi="Arial" w:cs="Arial"/>
          <w:sz w:val="24"/>
          <w:szCs w:val="24"/>
        </w:rPr>
        <w:tab/>
      </w:r>
      <w:r w:rsidRPr="00B94F82">
        <w:rPr>
          <w:rFonts w:ascii="Arial" w:hAnsi="Arial" w:cs="Arial"/>
          <w:sz w:val="24"/>
          <w:szCs w:val="24"/>
        </w:rPr>
        <w:tab/>
      </w:r>
      <w:r w:rsidRPr="00B94F82">
        <w:rPr>
          <w:rFonts w:ascii="Arial" w:hAnsi="Arial" w:cs="Arial"/>
          <w:sz w:val="24"/>
          <w:szCs w:val="24"/>
        </w:rPr>
        <w:tab/>
        <w:t xml:space="preserve">      _____________________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 xml:space="preserve">___________________ </w:t>
      </w:r>
      <w:r w:rsidRPr="00B94F82">
        <w:rPr>
          <w:rFonts w:ascii="Arial" w:hAnsi="Arial" w:cs="Arial"/>
          <w:sz w:val="24"/>
          <w:szCs w:val="24"/>
        </w:rPr>
        <w:tab/>
      </w:r>
      <w:r w:rsidRPr="00B94F82">
        <w:rPr>
          <w:rFonts w:ascii="Arial" w:hAnsi="Arial" w:cs="Arial"/>
          <w:sz w:val="24"/>
          <w:szCs w:val="24"/>
        </w:rPr>
        <w:tab/>
      </w:r>
      <w:r w:rsidRPr="00B94F82">
        <w:rPr>
          <w:rFonts w:ascii="Arial" w:hAnsi="Arial" w:cs="Arial"/>
          <w:sz w:val="24"/>
          <w:szCs w:val="24"/>
        </w:rPr>
        <w:tab/>
      </w:r>
      <w:r w:rsidRPr="00B94F82">
        <w:rPr>
          <w:rFonts w:ascii="Arial" w:hAnsi="Arial" w:cs="Arial"/>
          <w:sz w:val="24"/>
          <w:szCs w:val="24"/>
        </w:rPr>
        <w:tab/>
      </w:r>
      <w:r w:rsidRPr="00B94F82">
        <w:rPr>
          <w:rFonts w:ascii="Arial" w:hAnsi="Arial" w:cs="Arial"/>
          <w:sz w:val="24"/>
          <w:szCs w:val="24"/>
        </w:rPr>
        <w:tab/>
      </w:r>
      <w:r w:rsidRPr="00B94F82">
        <w:rPr>
          <w:rFonts w:ascii="Arial" w:hAnsi="Arial" w:cs="Arial"/>
          <w:sz w:val="24"/>
          <w:szCs w:val="24"/>
        </w:rPr>
        <w:tab/>
        <w:t xml:space="preserve">«__» ______ 20__ 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место составления акта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 xml:space="preserve">Комиссия в составе: 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Председатель комиссии: ____________________________________________________________________Заместитель председателя комиссии ___________________________________________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Секретарь___________________________________________________________Члены комиссии: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1. ____________________________________________________________________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2. ____________________________________________________________________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3. ____________________________________________________________________ заявлению__________________________________________________________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94F82">
        <w:rPr>
          <w:rFonts w:ascii="Arial" w:hAnsi="Arial" w:cs="Arial"/>
          <w:sz w:val="24"/>
          <w:szCs w:val="24"/>
        </w:rPr>
        <w:t>в соответствии с постановлением администрации Нагольненского сельсовета Пристенского района Курской области от 12.11. 2019 N 93 «Об утверждении Порядка определения мест размещения контейнерных площадок для сбора твердых коммунальных отходов на территории муниципального образования «</w:t>
      </w:r>
      <w:proofErr w:type="spellStart"/>
      <w:r w:rsidRPr="00B94F82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B94F82">
        <w:rPr>
          <w:rFonts w:ascii="Arial" w:hAnsi="Arial" w:cs="Arial"/>
          <w:sz w:val="24"/>
          <w:szCs w:val="24"/>
        </w:rPr>
        <w:t xml:space="preserve"> сельсовет» Пристенского района Курской области произведен осмотр территории места размещения (переноса) контейнерной площадки для сбора твердых коммунальных отходов № _____</w:t>
      </w:r>
      <w:proofErr w:type="gramEnd"/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Краткое описание место состояния предполагаемого места размещения контейнерной площадки для сбора ТКО________________________________________________________________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lastRenderedPageBreak/>
        <w:t>По результатам осмотра Комиссией ________________________________ место для (</w:t>
      </w:r>
      <w:proofErr w:type="gramStart"/>
      <w:r w:rsidRPr="00B94F82">
        <w:rPr>
          <w:rFonts w:ascii="Arial" w:hAnsi="Arial" w:cs="Arial"/>
          <w:sz w:val="24"/>
          <w:szCs w:val="24"/>
        </w:rPr>
        <w:t>согласовано</w:t>
      </w:r>
      <w:proofErr w:type="gramEnd"/>
      <w:r w:rsidRPr="00B94F82">
        <w:rPr>
          <w:rFonts w:ascii="Arial" w:hAnsi="Arial" w:cs="Arial"/>
          <w:sz w:val="24"/>
          <w:szCs w:val="24"/>
        </w:rPr>
        <w:t>/не согласовано) размещения контейнерной площадки по адресу/ для пользования: ________________________________________________________________________________________________________________________________________________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 xml:space="preserve">Приложение: схема территории, на которой предлагается </w:t>
      </w:r>
      <w:proofErr w:type="gramStart"/>
      <w:r w:rsidRPr="00B94F82">
        <w:rPr>
          <w:rFonts w:ascii="Arial" w:hAnsi="Arial" w:cs="Arial"/>
          <w:sz w:val="24"/>
          <w:szCs w:val="24"/>
        </w:rPr>
        <w:t>разместить</w:t>
      </w:r>
      <w:proofErr w:type="gramEnd"/>
      <w:r w:rsidRPr="00B94F82">
        <w:rPr>
          <w:rFonts w:ascii="Arial" w:hAnsi="Arial" w:cs="Arial"/>
          <w:sz w:val="24"/>
          <w:szCs w:val="24"/>
        </w:rPr>
        <w:t xml:space="preserve"> контейнерную площадку.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 xml:space="preserve"> Председатель комиссии: _____________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Заместитель председателя____________ Секретарь__________________________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Члены комиссии: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1. _____________________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2. _____________________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Акт составлен в трех экземплярах: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 xml:space="preserve"> 1) экземпляр – Управляющая организация </w:t>
      </w:r>
    </w:p>
    <w:p w:rsidR="002C275D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 xml:space="preserve"> 2) экземпляр - заявителю </w:t>
      </w:r>
    </w:p>
    <w:p w:rsidR="00987581" w:rsidRPr="00B94F82" w:rsidRDefault="002C275D" w:rsidP="00B94F82">
      <w:pPr>
        <w:jc w:val="both"/>
        <w:rPr>
          <w:rFonts w:ascii="Arial" w:hAnsi="Arial" w:cs="Arial"/>
          <w:sz w:val="24"/>
          <w:szCs w:val="24"/>
        </w:rPr>
      </w:pPr>
      <w:r w:rsidRPr="00B94F82">
        <w:rPr>
          <w:rFonts w:ascii="Arial" w:hAnsi="Arial" w:cs="Arial"/>
          <w:sz w:val="24"/>
          <w:szCs w:val="24"/>
        </w:rPr>
        <w:t>3) экземпляр - администрация</w:t>
      </w:r>
    </w:p>
    <w:sectPr w:rsidR="00987581" w:rsidRPr="00B94F82" w:rsidSect="00B94F8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8F"/>
    <w:rsid w:val="002C275D"/>
    <w:rsid w:val="006C0967"/>
    <w:rsid w:val="00987581"/>
    <w:rsid w:val="00B3288F"/>
    <w:rsid w:val="00B9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3307</Words>
  <Characters>18851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2019-12-01T17:31:00Z</dcterms:created>
  <dcterms:modified xsi:type="dcterms:W3CDTF">2019-12-01T18:21:00Z</dcterms:modified>
</cp:coreProperties>
</file>