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C95" w:rsidRDefault="00A42C95" w:rsidP="00A42C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A42C95" w:rsidRDefault="00A42C95" w:rsidP="00A42C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НАГОЛЬНЕНСКОГО СЕЛЬСОВЕТА</w:t>
      </w:r>
    </w:p>
    <w:p w:rsidR="00A42C95" w:rsidRDefault="00A42C95" w:rsidP="00A42C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ПРИСТЕНСКОГО РАЙОНА КУРСКОЙ ОБЛАСТИ</w:t>
      </w:r>
    </w:p>
    <w:p w:rsidR="00A42C95" w:rsidRDefault="00A42C95" w:rsidP="00A42C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2C95" w:rsidRDefault="00A42C95" w:rsidP="00A42C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A42C95" w:rsidRDefault="00A42C95" w:rsidP="00A42C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2C95" w:rsidRPr="00A35B95" w:rsidRDefault="00A42C95" w:rsidP="00A42C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r w:rsidRPr="00A35B95">
        <w:rPr>
          <w:rFonts w:ascii="Times New Roman" w:hAnsi="Times New Roman"/>
          <w:b/>
          <w:sz w:val="28"/>
          <w:szCs w:val="28"/>
        </w:rPr>
        <w:t>от 08 июня 2021 г.                                                                               № 25</w:t>
      </w:r>
    </w:p>
    <w:p w:rsidR="00A42C95" w:rsidRPr="00A35B95" w:rsidRDefault="00A42C95" w:rsidP="00A42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2C95" w:rsidRPr="005E2FDC" w:rsidRDefault="00A42C95" w:rsidP="00A42C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E2FDC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№ 58 от 10 ноября </w:t>
      </w:r>
    </w:p>
    <w:p w:rsidR="00A42C95" w:rsidRPr="005E2FDC" w:rsidRDefault="00A42C95" w:rsidP="00A42C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E2FDC">
        <w:rPr>
          <w:rFonts w:ascii="Times New Roman" w:hAnsi="Times New Roman"/>
          <w:b/>
          <w:sz w:val="28"/>
          <w:szCs w:val="28"/>
        </w:rPr>
        <w:t>2020 года  «</w:t>
      </w:r>
      <w:r w:rsidRPr="005E2FDC">
        <w:rPr>
          <w:b/>
          <w:sz w:val="28"/>
          <w:szCs w:val="28"/>
        </w:rPr>
        <w:t>Об утверждении муниципальной программы</w:t>
      </w:r>
    </w:p>
    <w:p w:rsidR="00A42C95" w:rsidRPr="005E2FDC" w:rsidRDefault="00A42C95" w:rsidP="00A42C95">
      <w:pPr>
        <w:spacing w:after="0" w:line="240" w:lineRule="auto"/>
        <w:rPr>
          <w:b/>
          <w:sz w:val="28"/>
          <w:szCs w:val="28"/>
        </w:rPr>
      </w:pPr>
      <w:r w:rsidRPr="005E2FDC">
        <w:rPr>
          <w:b/>
          <w:sz w:val="28"/>
          <w:szCs w:val="28"/>
        </w:rPr>
        <w:t xml:space="preserve">«Профилактика правонарушений в  </w:t>
      </w:r>
      <w:proofErr w:type="gramStart"/>
      <w:r w:rsidRPr="005E2FDC">
        <w:rPr>
          <w:b/>
          <w:sz w:val="28"/>
          <w:szCs w:val="28"/>
        </w:rPr>
        <w:t>муниципальном</w:t>
      </w:r>
      <w:proofErr w:type="gramEnd"/>
    </w:p>
    <w:p w:rsidR="00A42C95" w:rsidRPr="005E2FDC" w:rsidRDefault="00A42C95" w:rsidP="00A42C95">
      <w:pPr>
        <w:spacing w:after="0" w:line="240" w:lineRule="auto"/>
        <w:rPr>
          <w:b/>
          <w:sz w:val="28"/>
          <w:szCs w:val="28"/>
        </w:rPr>
      </w:pPr>
      <w:proofErr w:type="gramStart"/>
      <w:r w:rsidRPr="005E2FDC">
        <w:rPr>
          <w:b/>
          <w:sz w:val="28"/>
          <w:szCs w:val="28"/>
        </w:rPr>
        <w:t>образовании</w:t>
      </w:r>
      <w:proofErr w:type="gramEnd"/>
      <w:r w:rsidRPr="005E2FDC">
        <w:rPr>
          <w:b/>
          <w:sz w:val="28"/>
          <w:szCs w:val="28"/>
        </w:rPr>
        <w:t xml:space="preserve"> «</w:t>
      </w:r>
      <w:proofErr w:type="spellStart"/>
      <w:r w:rsidRPr="005E2FDC">
        <w:rPr>
          <w:b/>
          <w:sz w:val="28"/>
          <w:szCs w:val="28"/>
        </w:rPr>
        <w:t>Нагольненский</w:t>
      </w:r>
      <w:proofErr w:type="spellEnd"/>
      <w:r w:rsidRPr="005E2FDC">
        <w:rPr>
          <w:b/>
          <w:sz w:val="28"/>
          <w:szCs w:val="28"/>
        </w:rPr>
        <w:t xml:space="preserve"> сельсовет» </w:t>
      </w:r>
      <w:proofErr w:type="spellStart"/>
      <w:r w:rsidRPr="005E2FDC">
        <w:rPr>
          <w:b/>
          <w:sz w:val="28"/>
          <w:szCs w:val="28"/>
        </w:rPr>
        <w:t>Пристенского</w:t>
      </w:r>
      <w:proofErr w:type="spellEnd"/>
    </w:p>
    <w:p w:rsidR="00A42C95" w:rsidRPr="005E2FDC" w:rsidRDefault="00A42C95" w:rsidP="00A42C95">
      <w:pPr>
        <w:spacing w:after="0" w:line="240" w:lineRule="auto"/>
        <w:rPr>
          <w:b/>
          <w:sz w:val="28"/>
          <w:szCs w:val="28"/>
        </w:rPr>
      </w:pPr>
      <w:r w:rsidRPr="005E2FDC">
        <w:rPr>
          <w:b/>
          <w:sz w:val="28"/>
          <w:szCs w:val="28"/>
        </w:rPr>
        <w:t>района Курской области на 2021 – 2025 годы»»</w:t>
      </w:r>
    </w:p>
    <w:bookmarkEnd w:id="0"/>
    <w:p w:rsidR="00A42C95" w:rsidRPr="002B01B1" w:rsidRDefault="00A42C95" w:rsidP="00A42C95">
      <w:pPr>
        <w:spacing w:after="0" w:line="240" w:lineRule="auto"/>
        <w:rPr>
          <w:b/>
          <w:sz w:val="28"/>
          <w:szCs w:val="28"/>
        </w:rPr>
      </w:pPr>
    </w:p>
    <w:p w:rsidR="00A42C95" w:rsidRPr="00430BAE" w:rsidRDefault="00A42C95" w:rsidP="00A42C95">
      <w:pPr>
        <w:shd w:val="clear" w:color="auto" w:fill="FFFFFF"/>
        <w:spacing w:before="120" w:line="240" w:lineRule="atLeast"/>
        <w:ind w:left="11" w:right="311" w:firstLine="1077"/>
        <w:jc w:val="both"/>
        <w:rPr>
          <w:color w:val="000000"/>
          <w:sz w:val="28"/>
          <w:szCs w:val="28"/>
        </w:rPr>
      </w:pPr>
      <w:proofErr w:type="gramStart"/>
      <w:r w:rsidRPr="0089418F">
        <w:rPr>
          <w:color w:val="000000"/>
          <w:sz w:val="28"/>
          <w:szCs w:val="28"/>
        </w:rPr>
        <w:t>В целях комплексного решения проблем по профилактике преступлений и укреплению общественной безопасности</w:t>
      </w:r>
      <w:r>
        <w:rPr>
          <w:color w:val="000000"/>
          <w:sz w:val="28"/>
          <w:szCs w:val="28"/>
        </w:rPr>
        <w:t xml:space="preserve"> на территории муниципального образования «</w:t>
      </w:r>
      <w:proofErr w:type="spellStart"/>
      <w:r>
        <w:rPr>
          <w:color w:val="000000"/>
          <w:sz w:val="28"/>
          <w:szCs w:val="28"/>
        </w:rPr>
        <w:t>Нагольненский</w:t>
      </w:r>
      <w:proofErr w:type="spellEnd"/>
      <w:r>
        <w:rPr>
          <w:color w:val="000000"/>
          <w:sz w:val="28"/>
          <w:szCs w:val="28"/>
        </w:rPr>
        <w:t xml:space="preserve"> сельсовет» </w:t>
      </w:r>
      <w:proofErr w:type="spellStart"/>
      <w:r>
        <w:rPr>
          <w:color w:val="000000"/>
          <w:sz w:val="28"/>
          <w:szCs w:val="28"/>
        </w:rPr>
        <w:t>Пристенского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89418F">
        <w:rPr>
          <w:color w:val="000000"/>
          <w:sz w:val="28"/>
          <w:szCs w:val="28"/>
        </w:rPr>
        <w:t>, руководствуясь</w:t>
      </w:r>
      <w:r>
        <w:rPr>
          <w:color w:val="000000"/>
          <w:sz w:val="28"/>
          <w:szCs w:val="28"/>
        </w:rPr>
        <w:t xml:space="preserve"> постановлением Администрации Курской области от 2 декабря 2016 г. № 915-па (в редакции постановления </w:t>
      </w:r>
      <w:r w:rsidRPr="00580017">
        <w:rPr>
          <w:color w:val="000000"/>
          <w:sz w:val="28"/>
          <w:szCs w:val="28"/>
        </w:rPr>
        <w:t xml:space="preserve">Администрации Курской </w:t>
      </w:r>
      <w:r>
        <w:rPr>
          <w:color w:val="000000"/>
          <w:sz w:val="28"/>
          <w:szCs w:val="28"/>
        </w:rPr>
        <w:t xml:space="preserve">области от 30.10.2017 № 836-па) </w:t>
      </w:r>
      <w:r w:rsidRPr="00EC2C0D">
        <w:rPr>
          <w:color w:val="000000"/>
          <w:sz w:val="28"/>
          <w:szCs w:val="28"/>
        </w:rPr>
        <w:t>"Об утверждении государственной программы Курской области "Профилактика правонарушений в Курской области"</w:t>
      </w:r>
      <w:r>
        <w:rPr>
          <w:color w:val="000000"/>
          <w:sz w:val="28"/>
          <w:szCs w:val="28"/>
        </w:rPr>
        <w:t>,</w:t>
      </w:r>
      <w:r w:rsidRPr="0089418F">
        <w:rPr>
          <w:color w:val="000000"/>
          <w:sz w:val="28"/>
          <w:szCs w:val="28"/>
        </w:rPr>
        <w:t xml:space="preserve"> Уставом</w:t>
      </w:r>
      <w:proofErr w:type="gramEnd"/>
      <w:r w:rsidRPr="0089418F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 xml:space="preserve">образования </w:t>
      </w:r>
      <w:r w:rsidRPr="0089418F"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Нагольненский</w:t>
      </w:r>
      <w:proofErr w:type="spellEnd"/>
      <w:r>
        <w:rPr>
          <w:color w:val="000000"/>
          <w:sz w:val="28"/>
          <w:szCs w:val="28"/>
        </w:rPr>
        <w:t xml:space="preserve"> сельсовет</w:t>
      </w:r>
      <w:r w:rsidRPr="0089418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Пристенского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89418F">
        <w:rPr>
          <w:color w:val="000000"/>
          <w:sz w:val="28"/>
          <w:szCs w:val="28"/>
        </w:rPr>
        <w:t xml:space="preserve"> Курской области</w:t>
      </w:r>
      <w:r>
        <w:rPr>
          <w:color w:val="000000"/>
          <w:sz w:val="28"/>
          <w:szCs w:val="28"/>
        </w:rPr>
        <w:t xml:space="preserve"> и  на основании представления прокуратуры </w:t>
      </w:r>
      <w:proofErr w:type="spellStart"/>
      <w:r>
        <w:rPr>
          <w:color w:val="000000"/>
          <w:sz w:val="28"/>
          <w:szCs w:val="28"/>
        </w:rPr>
        <w:t>Пристенского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proofErr w:type="gramStart"/>
      <w:r>
        <w:rPr>
          <w:color w:val="000000"/>
          <w:sz w:val="28"/>
          <w:szCs w:val="28"/>
        </w:rPr>
        <w:t xml:space="preserve"> </w:t>
      </w:r>
      <w:r w:rsidRPr="0089418F">
        <w:rPr>
          <w:color w:val="000000"/>
          <w:sz w:val="28"/>
          <w:szCs w:val="28"/>
        </w:rPr>
        <w:t>,</w:t>
      </w:r>
      <w:proofErr w:type="gramEnd"/>
      <w:r w:rsidRPr="0089418F">
        <w:rPr>
          <w:color w:val="000000"/>
          <w:sz w:val="28"/>
          <w:szCs w:val="28"/>
        </w:rPr>
        <w:t xml:space="preserve"> Администрация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Нагольненского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89418F">
        <w:rPr>
          <w:color w:val="000000"/>
          <w:sz w:val="28"/>
          <w:szCs w:val="28"/>
        </w:rPr>
        <w:t xml:space="preserve"> </w:t>
      </w:r>
      <w:proofErr w:type="spellStart"/>
      <w:r w:rsidRPr="0089418F">
        <w:rPr>
          <w:color w:val="000000"/>
          <w:sz w:val="28"/>
          <w:szCs w:val="28"/>
        </w:rPr>
        <w:t>Пристенского</w:t>
      </w:r>
      <w:proofErr w:type="spellEnd"/>
      <w:r w:rsidRPr="0089418F">
        <w:rPr>
          <w:color w:val="000000"/>
          <w:sz w:val="28"/>
          <w:szCs w:val="28"/>
        </w:rPr>
        <w:t xml:space="preserve"> района Курской области </w:t>
      </w:r>
      <w:r w:rsidRPr="0089418F">
        <w:rPr>
          <w:b/>
          <w:bCs/>
          <w:color w:val="000000"/>
          <w:sz w:val="28"/>
          <w:szCs w:val="28"/>
        </w:rPr>
        <w:t>ПОСТАНОВЛЯЕТ:</w:t>
      </w:r>
    </w:p>
    <w:p w:rsidR="00291F1D" w:rsidRPr="00291F1D" w:rsidRDefault="00291F1D" w:rsidP="00A42C95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right="311"/>
        <w:contextualSpacing w:val="0"/>
        <w:jc w:val="both"/>
        <w:rPr>
          <w:color w:val="000000"/>
          <w:spacing w:val="-27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постановление Администрации </w:t>
      </w:r>
      <w:proofErr w:type="spellStart"/>
      <w:r>
        <w:rPr>
          <w:color w:val="000000"/>
          <w:sz w:val="28"/>
          <w:szCs w:val="28"/>
        </w:rPr>
        <w:t>Нагольненского</w:t>
      </w:r>
      <w:proofErr w:type="spellEnd"/>
      <w:r>
        <w:rPr>
          <w:color w:val="000000"/>
          <w:sz w:val="28"/>
          <w:szCs w:val="28"/>
        </w:rPr>
        <w:t xml:space="preserve"> сельсовета № 58 от 10 ноября 2020 года следующие изменения и дополнения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A42C95" w:rsidRPr="00291F1D" w:rsidRDefault="00291F1D" w:rsidP="00291F1D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right="311"/>
        <w:jc w:val="both"/>
        <w:rPr>
          <w:color w:val="000000"/>
          <w:spacing w:val="-27"/>
          <w:sz w:val="28"/>
          <w:szCs w:val="28"/>
        </w:rPr>
      </w:pPr>
      <w:r w:rsidRPr="00291F1D">
        <w:rPr>
          <w:color w:val="000000"/>
          <w:sz w:val="28"/>
          <w:szCs w:val="28"/>
        </w:rPr>
        <w:t xml:space="preserve"> </w:t>
      </w:r>
      <w:r w:rsidR="00A42C95" w:rsidRPr="00291F1D">
        <w:rPr>
          <w:color w:val="000000"/>
          <w:sz w:val="28"/>
          <w:szCs w:val="28"/>
        </w:rPr>
        <w:t>Утвердить муниципальную программу «Профилактика правонарушений в муниципальном образовании «</w:t>
      </w:r>
      <w:proofErr w:type="spellStart"/>
      <w:r w:rsidR="00A42C95" w:rsidRPr="00291F1D">
        <w:rPr>
          <w:color w:val="000000"/>
          <w:sz w:val="28"/>
          <w:szCs w:val="28"/>
        </w:rPr>
        <w:t>Нагольненский</w:t>
      </w:r>
      <w:proofErr w:type="spellEnd"/>
      <w:r w:rsidR="00A42C95" w:rsidRPr="00291F1D">
        <w:rPr>
          <w:color w:val="000000"/>
          <w:sz w:val="28"/>
          <w:szCs w:val="28"/>
        </w:rPr>
        <w:t xml:space="preserve"> сельсовет» </w:t>
      </w:r>
      <w:proofErr w:type="spellStart"/>
      <w:r w:rsidR="00A42C95" w:rsidRPr="00291F1D">
        <w:rPr>
          <w:color w:val="000000"/>
          <w:sz w:val="28"/>
          <w:szCs w:val="28"/>
        </w:rPr>
        <w:t>Пристенского</w:t>
      </w:r>
      <w:proofErr w:type="spellEnd"/>
      <w:r w:rsidR="00A42C95" w:rsidRPr="00291F1D">
        <w:rPr>
          <w:color w:val="000000"/>
          <w:sz w:val="28"/>
          <w:szCs w:val="28"/>
        </w:rPr>
        <w:t xml:space="preserve"> района Курской области на 2021– 2025 годы»</w:t>
      </w:r>
      <w:r w:rsidR="00A42C95" w:rsidRPr="00291F1D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 xml:space="preserve">в новой редакции </w:t>
      </w:r>
      <w:r w:rsidR="00A42C95" w:rsidRPr="00291F1D">
        <w:rPr>
          <w:color w:val="000000"/>
          <w:spacing w:val="6"/>
          <w:sz w:val="28"/>
          <w:szCs w:val="28"/>
        </w:rPr>
        <w:t xml:space="preserve">(Приложение </w:t>
      </w:r>
      <w:r w:rsidR="00A42C95" w:rsidRPr="00291F1D">
        <w:rPr>
          <w:color w:val="000000"/>
          <w:spacing w:val="-19"/>
          <w:sz w:val="28"/>
          <w:szCs w:val="28"/>
        </w:rPr>
        <w:t>№1).</w:t>
      </w:r>
    </w:p>
    <w:p w:rsidR="00A42C95" w:rsidRPr="000E0C18" w:rsidRDefault="00A42C95" w:rsidP="00A42C95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right="311"/>
        <w:contextualSpacing w:val="0"/>
        <w:jc w:val="both"/>
        <w:rPr>
          <w:color w:val="000000"/>
          <w:spacing w:val="-12"/>
          <w:sz w:val="28"/>
          <w:szCs w:val="28"/>
        </w:rPr>
      </w:pPr>
      <w:r w:rsidRPr="000E0C18">
        <w:rPr>
          <w:color w:val="000000"/>
          <w:spacing w:val="-2"/>
          <w:sz w:val="28"/>
          <w:szCs w:val="28"/>
        </w:rPr>
        <w:t xml:space="preserve">Установить, что в ходе реализации программы отдельные </w:t>
      </w:r>
      <w:r w:rsidRPr="000E0C18">
        <w:rPr>
          <w:color w:val="000000"/>
          <w:sz w:val="28"/>
          <w:szCs w:val="28"/>
        </w:rPr>
        <w:t xml:space="preserve">мероприятия могут уточняться, а объемы их финансирования и сроки </w:t>
      </w:r>
      <w:r w:rsidRPr="000E0C18">
        <w:rPr>
          <w:color w:val="000000"/>
          <w:spacing w:val="-2"/>
          <w:sz w:val="28"/>
          <w:szCs w:val="28"/>
        </w:rPr>
        <w:t>корректироваться.</w:t>
      </w:r>
    </w:p>
    <w:p w:rsidR="00A42C95" w:rsidRPr="0089418F" w:rsidRDefault="00A42C95" w:rsidP="00A42C95">
      <w:pPr>
        <w:widowControl w:val="0"/>
        <w:numPr>
          <w:ilvl w:val="0"/>
          <w:numId w:val="2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right="311"/>
        <w:jc w:val="both"/>
        <w:rPr>
          <w:color w:val="000000"/>
          <w:spacing w:val="-16"/>
          <w:sz w:val="28"/>
          <w:szCs w:val="28"/>
        </w:rPr>
      </w:pPr>
      <w:proofErr w:type="gramStart"/>
      <w:r w:rsidRPr="0089418F">
        <w:rPr>
          <w:color w:val="000000"/>
          <w:spacing w:val="-1"/>
          <w:sz w:val="28"/>
          <w:szCs w:val="28"/>
        </w:rPr>
        <w:t>Контроль за</w:t>
      </w:r>
      <w:proofErr w:type="gramEnd"/>
      <w:r w:rsidRPr="0089418F">
        <w:rPr>
          <w:color w:val="000000"/>
          <w:spacing w:val="-1"/>
          <w:sz w:val="28"/>
          <w:szCs w:val="28"/>
        </w:rPr>
        <w:t xml:space="preserve"> выполнением настоящего постановления </w:t>
      </w:r>
      <w:r>
        <w:rPr>
          <w:color w:val="000000"/>
          <w:spacing w:val="-1"/>
          <w:sz w:val="28"/>
          <w:szCs w:val="28"/>
        </w:rPr>
        <w:t>оставляю за собой.</w:t>
      </w:r>
    </w:p>
    <w:p w:rsidR="00A42C95" w:rsidRPr="00876DD6" w:rsidRDefault="00A42C95" w:rsidP="00A42C95">
      <w:pPr>
        <w:widowControl w:val="0"/>
        <w:numPr>
          <w:ilvl w:val="0"/>
          <w:numId w:val="2"/>
        </w:numPr>
        <w:shd w:val="clear" w:color="auto" w:fill="FFFFFF"/>
        <w:tabs>
          <w:tab w:val="left" w:pos="-2552"/>
        </w:tabs>
        <w:autoSpaceDE w:val="0"/>
        <w:autoSpaceDN w:val="0"/>
        <w:adjustRightInd w:val="0"/>
        <w:spacing w:before="120" w:after="0" w:line="240" w:lineRule="atLeast"/>
        <w:jc w:val="both"/>
        <w:rPr>
          <w:color w:val="000000"/>
          <w:sz w:val="28"/>
          <w:szCs w:val="28"/>
        </w:rPr>
      </w:pPr>
      <w:r w:rsidRPr="001A19D4">
        <w:rPr>
          <w:color w:val="000000"/>
          <w:sz w:val="28"/>
          <w:szCs w:val="28"/>
        </w:rPr>
        <w:t>Постановление</w:t>
      </w:r>
      <w:r>
        <w:rPr>
          <w:color w:val="000000"/>
          <w:sz w:val="28"/>
          <w:szCs w:val="28"/>
        </w:rPr>
        <w:t xml:space="preserve"> вступает в силу с 1 января 2021</w:t>
      </w:r>
      <w:r w:rsidRPr="001A19D4">
        <w:rPr>
          <w:color w:val="000000"/>
          <w:sz w:val="28"/>
          <w:szCs w:val="28"/>
        </w:rPr>
        <w:t xml:space="preserve"> года и подлежит обнародованию. </w:t>
      </w:r>
    </w:p>
    <w:p w:rsidR="00A42C95" w:rsidRDefault="00A42C95" w:rsidP="00A42C95">
      <w:pPr>
        <w:shd w:val="clear" w:color="auto" w:fill="FFFFFF"/>
        <w:tabs>
          <w:tab w:val="left" w:pos="2730"/>
        </w:tabs>
        <w:jc w:val="both"/>
        <w:rPr>
          <w:color w:val="000000"/>
          <w:spacing w:val="6"/>
          <w:sz w:val="28"/>
          <w:szCs w:val="28"/>
        </w:rPr>
      </w:pPr>
    </w:p>
    <w:p w:rsidR="00A42C95" w:rsidRPr="00422847" w:rsidRDefault="00A42C95" w:rsidP="00A42C95">
      <w:pPr>
        <w:shd w:val="clear" w:color="auto" w:fill="FFFFFF"/>
        <w:ind w:left="2"/>
        <w:rPr>
          <w:b/>
          <w:color w:val="000000"/>
          <w:spacing w:val="6"/>
          <w:sz w:val="28"/>
          <w:szCs w:val="28"/>
        </w:rPr>
      </w:pPr>
      <w:r w:rsidRPr="00422847">
        <w:rPr>
          <w:b/>
          <w:color w:val="000000"/>
          <w:spacing w:val="6"/>
          <w:sz w:val="28"/>
          <w:szCs w:val="28"/>
        </w:rPr>
        <w:lastRenderedPageBreak/>
        <w:t xml:space="preserve">Глава </w:t>
      </w:r>
      <w:proofErr w:type="spellStart"/>
      <w:r w:rsidRPr="00422847">
        <w:rPr>
          <w:b/>
          <w:color w:val="000000"/>
          <w:spacing w:val="6"/>
          <w:sz w:val="28"/>
          <w:szCs w:val="28"/>
        </w:rPr>
        <w:t>Нагольненского</w:t>
      </w:r>
      <w:proofErr w:type="spellEnd"/>
      <w:r w:rsidRPr="00422847">
        <w:rPr>
          <w:b/>
          <w:color w:val="000000"/>
          <w:spacing w:val="6"/>
          <w:sz w:val="28"/>
          <w:szCs w:val="28"/>
        </w:rPr>
        <w:t xml:space="preserve"> сельсовета</w:t>
      </w:r>
    </w:p>
    <w:p w:rsidR="00A42C95" w:rsidRPr="00422847" w:rsidRDefault="00A42C95" w:rsidP="00A42C95">
      <w:pPr>
        <w:shd w:val="clear" w:color="auto" w:fill="FFFFFF"/>
        <w:ind w:left="2"/>
        <w:rPr>
          <w:b/>
        </w:rPr>
      </w:pPr>
      <w:proofErr w:type="spellStart"/>
      <w:r w:rsidRPr="00422847">
        <w:rPr>
          <w:b/>
          <w:bCs/>
          <w:color w:val="000000"/>
          <w:spacing w:val="6"/>
          <w:sz w:val="28"/>
          <w:szCs w:val="28"/>
        </w:rPr>
        <w:t>Пристенского</w:t>
      </w:r>
      <w:proofErr w:type="spellEnd"/>
      <w:r w:rsidRPr="00422847">
        <w:rPr>
          <w:b/>
          <w:bCs/>
          <w:color w:val="000000"/>
          <w:spacing w:val="6"/>
          <w:sz w:val="28"/>
          <w:szCs w:val="28"/>
        </w:rPr>
        <w:t xml:space="preserve"> </w:t>
      </w:r>
      <w:r w:rsidRPr="00422847">
        <w:rPr>
          <w:b/>
          <w:color w:val="000000"/>
          <w:spacing w:val="6"/>
          <w:sz w:val="28"/>
          <w:szCs w:val="28"/>
        </w:rPr>
        <w:t>района</w:t>
      </w:r>
      <w:r w:rsidRPr="00422847">
        <w:rPr>
          <w:b/>
        </w:rPr>
        <w:t xml:space="preserve"> </w:t>
      </w:r>
      <w:r w:rsidRPr="00422847">
        <w:rPr>
          <w:b/>
          <w:color w:val="000000"/>
          <w:spacing w:val="6"/>
          <w:sz w:val="28"/>
          <w:szCs w:val="28"/>
        </w:rPr>
        <w:t>Курской области</w:t>
      </w:r>
      <w:proofErr w:type="gramStart"/>
      <w:r w:rsidRPr="00422847">
        <w:rPr>
          <w:b/>
          <w:color w:val="000000"/>
          <w:spacing w:val="6"/>
          <w:sz w:val="28"/>
          <w:szCs w:val="28"/>
        </w:rPr>
        <w:t xml:space="preserve"> :</w:t>
      </w:r>
      <w:proofErr w:type="gramEnd"/>
      <w:r w:rsidRPr="00422847">
        <w:rPr>
          <w:b/>
          <w:color w:val="000000"/>
          <w:spacing w:val="6"/>
          <w:sz w:val="28"/>
          <w:szCs w:val="28"/>
        </w:rPr>
        <w:t xml:space="preserve">  </w:t>
      </w:r>
      <w:r>
        <w:rPr>
          <w:b/>
          <w:color w:val="000000"/>
          <w:spacing w:val="19"/>
          <w:sz w:val="28"/>
          <w:szCs w:val="28"/>
        </w:rPr>
        <w:t xml:space="preserve">                 Г.А. Хмельницкий</w:t>
      </w:r>
    </w:p>
    <w:p w:rsidR="00A42C95" w:rsidRPr="00422847" w:rsidRDefault="00A42C95" w:rsidP="00A42C95">
      <w:pPr>
        <w:shd w:val="clear" w:color="auto" w:fill="FFFFFF"/>
        <w:spacing w:before="302" w:line="230" w:lineRule="exact"/>
        <w:ind w:right="6365"/>
        <w:rPr>
          <w:b/>
        </w:rPr>
      </w:pPr>
    </w:p>
    <w:p w:rsidR="00A42C95" w:rsidRPr="00422847" w:rsidRDefault="00A42C95" w:rsidP="00A42C95">
      <w:pPr>
        <w:shd w:val="clear" w:color="auto" w:fill="FFFFFF"/>
        <w:spacing w:before="302" w:line="230" w:lineRule="exact"/>
        <w:ind w:right="6365"/>
        <w:rPr>
          <w:b/>
        </w:rPr>
      </w:pPr>
    </w:p>
    <w:p w:rsidR="00963339" w:rsidRDefault="00963339" w:rsidP="00963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963339" w:rsidRDefault="00963339" w:rsidP="00963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НАГОЛЬНЕНСКОГО СЕЛЬСОВЕТА</w:t>
      </w:r>
    </w:p>
    <w:p w:rsidR="00963339" w:rsidRDefault="00963339" w:rsidP="00963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ПРИСТЕНСКОГО РАЙОНА КУРСКОЙ ОБЛАСТИ</w:t>
      </w:r>
    </w:p>
    <w:p w:rsidR="00963339" w:rsidRDefault="00963339" w:rsidP="00963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339" w:rsidRDefault="00963339" w:rsidP="00963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963339" w:rsidRDefault="00963339" w:rsidP="00963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6DD6" w:rsidRDefault="00963339" w:rsidP="00876D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10 ноября 2020 г.                                                    </w:t>
      </w:r>
      <w:r w:rsidR="00876DD6">
        <w:rPr>
          <w:rFonts w:ascii="Times New Roman" w:hAnsi="Times New Roman"/>
          <w:b/>
          <w:sz w:val="28"/>
          <w:szCs w:val="28"/>
        </w:rPr>
        <w:t xml:space="preserve">                           № 58</w:t>
      </w:r>
    </w:p>
    <w:p w:rsidR="00876DD6" w:rsidRPr="00876DD6" w:rsidRDefault="00876DD6" w:rsidP="00876D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76DD6" w:rsidRDefault="00876DD6" w:rsidP="00876DD6">
      <w:pPr>
        <w:spacing w:after="0" w:line="240" w:lineRule="auto"/>
        <w:rPr>
          <w:b/>
          <w:sz w:val="28"/>
          <w:szCs w:val="28"/>
        </w:rPr>
      </w:pPr>
      <w:r w:rsidRPr="002B01B1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муниципальной п</w:t>
      </w:r>
      <w:r w:rsidRPr="002B01B1">
        <w:rPr>
          <w:b/>
          <w:sz w:val="28"/>
          <w:szCs w:val="28"/>
        </w:rPr>
        <w:t>рограммы</w:t>
      </w:r>
    </w:p>
    <w:p w:rsidR="00876DD6" w:rsidRDefault="00876DD6" w:rsidP="00876DD6">
      <w:pPr>
        <w:spacing w:after="0" w:line="240" w:lineRule="auto"/>
        <w:rPr>
          <w:b/>
          <w:sz w:val="28"/>
          <w:szCs w:val="28"/>
        </w:rPr>
      </w:pPr>
      <w:r w:rsidRPr="005A096A">
        <w:rPr>
          <w:b/>
          <w:sz w:val="28"/>
          <w:szCs w:val="28"/>
        </w:rPr>
        <w:t xml:space="preserve">«Профилактика правонарушений в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муниципальном</w:t>
      </w:r>
      <w:proofErr w:type="gramEnd"/>
    </w:p>
    <w:p w:rsidR="00876DD6" w:rsidRDefault="00876DD6" w:rsidP="00876DD6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образовании</w:t>
      </w:r>
      <w:proofErr w:type="gramEnd"/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Нагольненский</w:t>
      </w:r>
      <w:proofErr w:type="spellEnd"/>
      <w:r>
        <w:rPr>
          <w:b/>
          <w:sz w:val="28"/>
          <w:szCs w:val="28"/>
        </w:rPr>
        <w:t xml:space="preserve"> сельсовет»</w:t>
      </w:r>
      <w:r w:rsidRPr="005A096A">
        <w:rPr>
          <w:b/>
          <w:sz w:val="28"/>
          <w:szCs w:val="28"/>
        </w:rPr>
        <w:t xml:space="preserve"> </w:t>
      </w:r>
      <w:proofErr w:type="spellStart"/>
      <w:r w:rsidRPr="005A096A">
        <w:rPr>
          <w:b/>
          <w:sz w:val="28"/>
          <w:szCs w:val="28"/>
        </w:rPr>
        <w:t>Пристенского</w:t>
      </w:r>
      <w:proofErr w:type="spellEnd"/>
    </w:p>
    <w:p w:rsidR="00876DD6" w:rsidRPr="002B01B1" w:rsidRDefault="00876DD6" w:rsidP="00876DD6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района Курской области на 2021 – 2025</w:t>
      </w:r>
      <w:r w:rsidRPr="005A096A">
        <w:rPr>
          <w:b/>
          <w:sz w:val="28"/>
          <w:szCs w:val="28"/>
        </w:rPr>
        <w:t xml:space="preserve"> годы»</w:t>
      </w:r>
    </w:p>
    <w:p w:rsidR="00876DD6" w:rsidRPr="00430BAE" w:rsidRDefault="00876DD6" w:rsidP="00876DD6">
      <w:pPr>
        <w:shd w:val="clear" w:color="auto" w:fill="FFFFFF"/>
        <w:spacing w:before="120" w:line="240" w:lineRule="atLeast"/>
        <w:ind w:left="11" w:right="311" w:firstLine="1077"/>
        <w:jc w:val="both"/>
        <w:rPr>
          <w:color w:val="000000"/>
          <w:sz w:val="28"/>
          <w:szCs w:val="28"/>
        </w:rPr>
      </w:pPr>
      <w:proofErr w:type="gramStart"/>
      <w:r w:rsidRPr="0089418F">
        <w:rPr>
          <w:color w:val="000000"/>
          <w:sz w:val="28"/>
          <w:szCs w:val="28"/>
        </w:rPr>
        <w:t>В целях комплексного решения проблем по профилактике преступлений и укреплению общественной безопасности</w:t>
      </w:r>
      <w:r>
        <w:rPr>
          <w:color w:val="000000"/>
          <w:sz w:val="28"/>
          <w:szCs w:val="28"/>
        </w:rPr>
        <w:t xml:space="preserve"> на территории муниципального образования «</w:t>
      </w:r>
      <w:proofErr w:type="spellStart"/>
      <w:r>
        <w:rPr>
          <w:color w:val="000000"/>
          <w:sz w:val="28"/>
          <w:szCs w:val="28"/>
        </w:rPr>
        <w:t>Нагольненский</w:t>
      </w:r>
      <w:proofErr w:type="spellEnd"/>
      <w:r>
        <w:rPr>
          <w:color w:val="000000"/>
          <w:sz w:val="28"/>
          <w:szCs w:val="28"/>
        </w:rPr>
        <w:t xml:space="preserve"> сельсовет» </w:t>
      </w:r>
      <w:proofErr w:type="spellStart"/>
      <w:r>
        <w:rPr>
          <w:color w:val="000000"/>
          <w:sz w:val="28"/>
          <w:szCs w:val="28"/>
        </w:rPr>
        <w:t>Пристенского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89418F">
        <w:rPr>
          <w:color w:val="000000"/>
          <w:sz w:val="28"/>
          <w:szCs w:val="28"/>
        </w:rPr>
        <w:t>, руководствуясь</w:t>
      </w:r>
      <w:r>
        <w:rPr>
          <w:color w:val="000000"/>
          <w:sz w:val="28"/>
          <w:szCs w:val="28"/>
        </w:rPr>
        <w:t xml:space="preserve"> постановлением Администрации Курской области от 2 декабря 2016 г. № 915-па (в редакции постановления </w:t>
      </w:r>
      <w:r w:rsidRPr="00580017">
        <w:rPr>
          <w:color w:val="000000"/>
          <w:sz w:val="28"/>
          <w:szCs w:val="28"/>
        </w:rPr>
        <w:t xml:space="preserve">Администрации Курской </w:t>
      </w:r>
      <w:r>
        <w:rPr>
          <w:color w:val="000000"/>
          <w:sz w:val="28"/>
          <w:szCs w:val="28"/>
        </w:rPr>
        <w:t xml:space="preserve">области от 30.10.2017 № 836-па) </w:t>
      </w:r>
      <w:r w:rsidRPr="00EC2C0D">
        <w:rPr>
          <w:color w:val="000000"/>
          <w:sz w:val="28"/>
          <w:szCs w:val="28"/>
        </w:rPr>
        <w:t>"Об утверждении государственной программы Курской области "Профилактика правонарушений в Курской области"</w:t>
      </w:r>
      <w:r>
        <w:rPr>
          <w:color w:val="000000"/>
          <w:sz w:val="28"/>
          <w:szCs w:val="28"/>
        </w:rPr>
        <w:t>,</w:t>
      </w:r>
      <w:r w:rsidRPr="0089418F">
        <w:rPr>
          <w:color w:val="000000"/>
          <w:sz w:val="28"/>
          <w:szCs w:val="28"/>
        </w:rPr>
        <w:t xml:space="preserve"> Уставом муниципального </w:t>
      </w:r>
      <w:r>
        <w:rPr>
          <w:color w:val="000000"/>
          <w:sz w:val="28"/>
          <w:szCs w:val="28"/>
        </w:rPr>
        <w:t xml:space="preserve">образования </w:t>
      </w:r>
      <w:r w:rsidRPr="0089418F"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Нагольненский</w:t>
      </w:r>
      <w:proofErr w:type="spellEnd"/>
      <w:r>
        <w:rPr>
          <w:color w:val="000000"/>
          <w:sz w:val="28"/>
          <w:szCs w:val="28"/>
        </w:rPr>
        <w:t xml:space="preserve"> сельсовет</w:t>
      </w:r>
      <w:r w:rsidRPr="0089418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Пристенского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89418F">
        <w:rPr>
          <w:color w:val="000000"/>
          <w:sz w:val="28"/>
          <w:szCs w:val="28"/>
        </w:rPr>
        <w:t xml:space="preserve"> Курской области</w:t>
      </w:r>
      <w:proofErr w:type="gramEnd"/>
      <w:r w:rsidRPr="0089418F">
        <w:rPr>
          <w:color w:val="000000"/>
          <w:sz w:val="28"/>
          <w:szCs w:val="28"/>
        </w:rPr>
        <w:t>, Администрация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Нагольненского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89418F">
        <w:rPr>
          <w:color w:val="000000"/>
          <w:sz w:val="28"/>
          <w:szCs w:val="28"/>
        </w:rPr>
        <w:t xml:space="preserve"> </w:t>
      </w:r>
      <w:proofErr w:type="spellStart"/>
      <w:r w:rsidRPr="0089418F">
        <w:rPr>
          <w:color w:val="000000"/>
          <w:sz w:val="28"/>
          <w:szCs w:val="28"/>
        </w:rPr>
        <w:t>Пристенского</w:t>
      </w:r>
      <w:proofErr w:type="spellEnd"/>
      <w:r w:rsidRPr="0089418F">
        <w:rPr>
          <w:color w:val="000000"/>
          <w:sz w:val="28"/>
          <w:szCs w:val="28"/>
        </w:rPr>
        <w:t xml:space="preserve"> района Курской области </w:t>
      </w:r>
      <w:r w:rsidRPr="0089418F">
        <w:rPr>
          <w:b/>
          <w:bCs/>
          <w:color w:val="000000"/>
          <w:sz w:val="28"/>
          <w:szCs w:val="28"/>
        </w:rPr>
        <w:t>ПОСТАНОВЛЯЕТ:</w:t>
      </w:r>
    </w:p>
    <w:p w:rsidR="00876DD6" w:rsidRPr="000E0C18" w:rsidRDefault="00876DD6" w:rsidP="00876DD6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right="311"/>
        <w:contextualSpacing w:val="0"/>
        <w:jc w:val="both"/>
        <w:rPr>
          <w:color w:val="000000"/>
          <w:spacing w:val="-27"/>
          <w:sz w:val="28"/>
          <w:szCs w:val="28"/>
        </w:rPr>
      </w:pPr>
      <w:r w:rsidRPr="000E0C18">
        <w:rPr>
          <w:color w:val="000000"/>
          <w:sz w:val="28"/>
          <w:szCs w:val="28"/>
        </w:rPr>
        <w:t>Утвердить муниципальную программу «Профилактика правонарушений в муниципальном образовании «</w:t>
      </w:r>
      <w:proofErr w:type="spellStart"/>
      <w:r w:rsidRPr="000E0C18">
        <w:rPr>
          <w:color w:val="000000"/>
          <w:sz w:val="28"/>
          <w:szCs w:val="28"/>
        </w:rPr>
        <w:t>Нагольненский</w:t>
      </w:r>
      <w:proofErr w:type="spellEnd"/>
      <w:r w:rsidRPr="000E0C18">
        <w:rPr>
          <w:color w:val="000000"/>
          <w:sz w:val="28"/>
          <w:szCs w:val="28"/>
        </w:rPr>
        <w:t xml:space="preserve"> сельсовет» </w:t>
      </w:r>
      <w:proofErr w:type="spellStart"/>
      <w:r w:rsidRPr="000E0C18">
        <w:rPr>
          <w:color w:val="000000"/>
          <w:sz w:val="28"/>
          <w:szCs w:val="28"/>
        </w:rPr>
        <w:t>Пристенского</w:t>
      </w:r>
      <w:proofErr w:type="spellEnd"/>
      <w:r>
        <w:rPr>
          <w:color w:val="000000"/>
          <w:sz w:val="28"/>
          <w:szCs w:val="28"/>
        </w:rPr>
        <w:t xml:space="preserve"> района Курской области на 2021– 2025</w:t>
      </w:r>
      <w:r w:rsidRPr="000E0C18">
        <w:rPr>
          <w:color w:val="000000"/>
          <w:sz w:val="28"/>
          <w:szCs w:val="28"/>
        </w:rPr>
        <w:t xml:space="preserve"> годы»</w:t>
      </w:r>
      <w:r w:rsidRPr="000E0C18">
        <w:rPr>
          <w:color w:val="000000"/>
          <w:spacing w:val="6"/>
          <w:sz w:val="28"/>
          <w:szCs w:val="28"/>
        </w:rPr>
        <w:t xml:space="preserve"> (Приложение </w:t>
      </w:r>
      <w:r w:rsidRPr="000E0C18">
        <w:rPr>
          <w:color w:val="000000"/>
          <w:spacing w:val="-19"/>
          <w:sz w:val="28"/>
          <w:szCs w:val="28"/>
        </w:rPr>
        <w:t>№1).</w:t>
      </w:r>
    </w:p>
    <w:p w:rsidR="00876DD6" w:rsidRPr="000E0C18" w:rsidRDefault="00876DD6" w:rsidP="00876DD6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right="311"/>
        <w:contextualSpacing w:val="0"/>
        <w:jc w:val="both"/>
        <w:rPr>
          <w:color w:val="000000"/>
          <w:spacing w:val="-12"/>
          <w:sz w:val="28"/>
          <w:szCs w:val="28"/>
        </w:rPr>
      </w:pPr>
      <w:r w:rsidRPr="000E0C18">
        <w:rPr>
          <w:color w:val="000000"/>
          <w:spacing w:val="-2"/>
          <w:sz w:val="28"/>
          <w:szCs w:val="28"/>
        </w:rPr>
        <w:t xml:space="preserve">Установить, что в ходе реализации программы отдельные </w:t>
      </w:r>
      <w:r w:rsidRPr="000E0C18">
        <w:rPr>
          <w:color w:val="000000"/>
          <w:sz w:val="28"/>
          <w:szCs w:val="28"/>
        </w:rPr>
        <w:t xml:space="preserve">мероприятия могут уточняться, а объемы их финансирования и сроки </w:t>
      </w:r>
      <w:r w:rsidRPr="000E0C18">
        <w:rPr>
          <w:color w:val="000000"/>
          <w:spacing w:val="-2"/>
          <w:sz w:val="28"/>
          <w:szCs w:val="28"/>
        </w:rPr>
        <w:t>корректироваться.</w:t>
      </w:r>
    </w:p>
    <w:p w:rsidR="00876DD6" w:rsidRPr="0089418F" w:rsidRDefault="00876DD6" w:rsidP="00876DD6">
      <w:pPr>
        <w:widowControl w:val="0"/>
        <w:numPr>
          <w:ilvl w:val="0"/>
          <w:numId w:val="2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right="311"/>
        <w:jc w:val="both"/>
        <w:rPr>
          <w:color w:val="000000"/>
          <w:spacing w:val="-16"/>
          <w:sz w:val="28"/>
          <w:szCs w:val="28"/>
        </w:rPr>
      </w:pPr>
      <w:proofErr w:type="gramStart"/>
      <w:r w:rsidRPr="0089418F">
        <w:rPr>
          <w:color w:val="000000"/>
          <w:spacing w:val="-1"/>
          <w:sz w:val="28"/>
          <w:szCs w:val="28"/>
        </w:rPr>
        <w:t>Контроль за</w:t>
      </w:r>
      <w:proofErr w:type="gramEnd"/>
      <w:r w:rsidRPr="0089418F">
        <w:rPr>
          <w:color w:val="000000"/>
          <w:spacing w:val="-1"/>
          <w:sz w:val="28"/>
          <w:szCs w:val="28"/>
        </w:rPr>
        <w:t xml:space="preserve"> выполнением настоящего постановления </w:t>
      </w:r>
      <w:r>
        <w:rPr>
          <w:color w:val="000000"/>
          <w:spacing w:val="-1"/>
          <w:sz w:val="28"/>
          <w:szCs w:val="28"/>
        </w:rPr>
        <w:t>оставляю за собой.</w:t>
      </w:r>
    </w:p>
    <w:p w:rsidR="00876DD6" w:rsidRPr="00876DD6" w:rsidRDefault="00876DD6" w:rsidP="00876DD6">
      <w:pPr>
        <w:widowControl w:val="0"/>
        <w:numPr>
          <w:ilvl w:val="0"/>
          <w:numId w:val="2"/>
        </w:numPr>
        <w:shd w:val="clear" w:color="auto" w:fill="FFFFFF"/>
        <w:tabs>
          <w:tab w:val="left" w:pos="-2552"/>
        </w:tabs>
        <w:autoSpaceDE w:val="0"/>
        <w:autoSpaceDN w:val="0"/>
        <w:adjustRightInd w:val="0"/>
        <w:spacing w:before="120" w:after="0" w:line="240" w:lineRule="atLeast"/>
        <w:jc w:val="both"/>
        <w:rPr>
          <w:color w:val="000000"/>
          <w:sz w:val="28"/>
          <w:szCs w:val="28"/>
        </w:rPr>
      </w:pPr>
      <w:r w:rsidRPr="001A19D4">
        <w:rPr>
          <w:color w:val="000000"/>
          <w:sz w:val="28"/>
          <w:szCs w:val="28"/>
        </w:rPr>
        <w:t>Постановление</w:t>
      </w:r>
      <w:r>
        <w:rPr>
          <w:color w:val="000000"/>
          <w:sz w:val="28"/>
          <w:szCs w:val="28"/>
        </w:rPr>
        <w:t xml:space="preserve"> вступает в силу с 1 января 2021</w:t>
      </w:r>
      <w:r w:rsidRPr="001A19D4">
        <w:rPr>
          <w:color w:val="000000"/>
          <w:sz w:val="28"/>
          <w:szCs w:val="28"/>
        </w:rPr>
        <w:t xml:space="preserve"> года и подлежит обнародованию. </w:t>
      </w:r>
    </w:p>
    <w:p w:rsidR="00876DD6" w:rsidRDefault="00876DD6" w:rsidP="00876DD6">
      <w:pPr>
        <w:shd w:val="clear" w:color="auto" w:fill="FFFFFF"/>
        <w:tabs>
          <w:tab w:val="left" w:pos="2730"/>
        </w:tabs>
        <w:jc w:val="both"/>
        <w:rPr>
          <w:color w:val="000000"/>
          <w:spacing w:val="6"/>
          <w:sz w:val="28"/>
          <w:szCs w:val="28"/>
        </w:rPr>
      </w:pPr>
    </w:p>
    <w:p w:rsidR="00876DD6" w:rsidRPr="00422847" w:rsidRDefault="00876DD6" w:rsidP="00876DD6">
      <w:pPr>
        <w:shd w:val="clear" w:color="auto" w:fill="FFFFFF"/>
        <w:ind w:left="2"/>
        <w:rPr>
          <w:b/>
          <w:color w:val="000000"/>
          <w:spacing w:val="6"/>
          <w:sz w:val="28"/>
          <w:szCs w:val="28"/>
        </w:rPr>
      </w:pPr>
      <w:r w:rsidRPr="00422847">
        <w:rPr>
          <w:b/>
          <w:color w:val="000000"/>
          <w:spacing w:val="6"/>
          <w:sz w:val="28"/>
          <w:szCs w:val="28"/>
        </w:rPr>
        <w:lastRenderedPageBreak/>
        <w:t xml:space="preserve">Глава </w:t>
      </w:r>
      <w:proofErr w:type="spellStart"/>
      <w:r w:rsidRPr="00422847">
        <w:rPr>
          <w:b/>
          <w:color w:val="000000"/>
          <w:spacing w:val="6"/>
          <w:sz w:val="28"/>
          <w:szCs w:val="28"/>
        </w:rPr>
        <w:t>Нагольненского</w:t>
      </w:r>
      <w:proofErr w:type="spellEnd"/>
      <w:r w:rsidRPr="00422847">
        <w:rPr>
          <w:b/>
          <w:color w:val="000000"/>
          <w:spacing w:val="6"/>
          <w:sz w:val="28"/>
          <w:szCs w:val="28"/>
        </w:rPr>
        <w:t xml:space="preserve"> сельсовета</w:t>
      </w:r>
    </w:p>
    <w:p w:rsidR="00876DD6" w:rsidRPr="00422847" w:rsidRDefault="00876DD6" w:rsidP="00876DD6">
      <w:pPr>
        <w:shd w:val="clear" w:color="auto" w:fill="FFFFFF"/>
        <w:ind w:left="2"/>
        <w:rPr>
          <w:b/>
        </w:rPr>
      </w:pPr>
      <w:proofErr w:type="spellStart"/>
      <w:r w:rsidRPr="00422847">
        <w:rPr>
          <w:b/>
          <w:bCs/>
          <w:color w:val="000000"/>
          <w:spacing w:val="6"/>
          <w:sz w:val="28"/>
          <w:szCs w:val="28"/>
        </w:rPr>
        <w:t>Пристенского</w:t>
      </w:r>
      <w:proofErr w:type="spellEnd"/>
      <w:r w:rsidRPr="00422847">
        <w:rPr>
          <w:b/>
          <w:bCs/>
          <w:color w:val="000000"/>
          <w:spacing w:val="6"/>
          <w:sz w:val="28"/>
          <w:szCs w:val="28"/>
        </w:rPr>
        <w:t xml:space="preserve"> </w:t>
      </w:r>
      <w:r w:rsidRPr="00422847">
        <w:rPr>
          <w:b/>
          <w:color w:val="000000"/>
          <w:spacing w:val="6"/>
          <w:sz w:val="28"/>
          <w:szCs w:val="28"/>
        </w:rPr>
        <w:t>района</w:t>
      </w:r>
      <w:r w:rsidRPr="00422847">
        <w:rPr>
          <w:b/>
        </w:rPr>
        <w:t xml:space="preserve"> </w:t>
      </w:r>
      <w:r w:rsidRPr="00422847">
        <w:rPr>
          <w:b/>
          <w:color w:val="000000"/>
          <w:spacing w:val="6"/>
          <w:sz w:val="28"/>
          <w:szCs w:val="28"/>
        </w:rPr>
        <w:t>Курской области</w:t>
      </w:r>
      <w:proofErr w:type="gramStart"/>
      <w:r w:rsidRPr="00422847">
        <w:rPr>
          <w:b/>
          <w:color w:val="000000"/>
          <w:spacing w:val="6"/>
          <w:sz w:val="28"/>
          <w:szCs w:val="28"/>
        </w:rPr>
        <w:t xml:space="preserve"> :</w:t>
      </w:r>
      <w:proofErr w:type="gramEnd"/>
      <w:r w:rsidRPr="00422847">
        <w:rPr>
          <w:b/>
          <w:color w:val="000000"/>
          <w:spacing w:val="6"/>
          <w:sz w:val="28"/>
          <w:szCs w:val="28"/>
        </w:rPr>
        <w:t xml:space="preserve">  </w:t>
      </w:r>
      <w:r>
        <w:rPr>
          <w:b/>
          <w:color w:val="000000"/>
          <w:spacing w:val="19"/>
          <w:sz w:val="28"/>
          <w:szCs w:val="28"/>
        </w:rPr>
        <w:t xml:space="preserve">                 Г.А. Хмельницкий</w:t>
      </w:r>
    </w:p>
    <w:p w:rsidR="00876DD6" w:rsidRPr="00422847" w:rsidRDefault="00876DD6" w:rsidP="00876DD6">
      <w:pPr>
        <w:shd w:val="clear" w:color="auto" w:fill="FFFFFF"/>
        <w:spacing w:before="302" w:line="230" w:lineRule="exact"/>
        <w:ind w:right="6365"/>
        <w:rPr>
          <w:b/>
        </w:rPr>
      </w:pPr>
    </w:p>
    <w:p w:rsidR="00876DD6" w:rsidRPr="00422847" w:rsidRDefault="00876DD6" w:rsidP="00876DD6">
      <w:pPr>
        <w:shd w:val="clear" w:color="auto" w:fill="FFFFFF"/>
        <w:spacing w:before="302" w:line="230" w:lineRule="exact"/>
        <w:ind w:right="6365"/>
        <w:rPr>
          <w:b/>
        </w:rPr>
      </w:pPr>
    </w:p>
    <w:p w:rsidR="00876DD6" w:rsidRDefault="00876DD6" w:rsidP="00876DD6">
      <w:pPr>
        <w:shd w:val="clear" w:color="auto" w:fill="FFFFFF"/>
        <w:spacing w:before="302" w:line="230" w:lineRule="exact"/>
        <w:ind w:right="6365"/>
      </w:pPr>
    </w:p>
    <w:p w:rsidR="00876DD6" w:rsidRDefault="00876DD6" w:rsidP="00876DD6">
      <w:pPr>
        <w:shd w:val="clear" w:color="auto" w:fill="FFFFFF"/>
        <w:spacing w:before="302" w:line="230" w:lineRule="exact"/>
        <w:ind w:right="6365"/>
      </w:pPr>
    </w:p>
    <w:p w:rsidR="00876DD6" w:rsidRDefault="00876DD6" w:rsidP="00876DD6">
      <w:pPr>
        <w:spacing w:after="0"/>
        <w:ind w:left="4860"/>
        <w:jc w:val="right"/>
      </w:pPr>
    </w:p>
    <w:p w:rsidR="00876DD6" w:rsidRDefault="00876DD6" w:rsidP="00876DD6">
      <w:pPr>
        <w:spacing w:after="0"/>
        <w:ind w:left="48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876DD6" w:rsidRDefault="00876DD6" w:rsidP="00876DD6">
      <w:pPr>
        <w:spacing w:after="0"/>
        <w:ind w:left="486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76DD6" w:rsidRDefault="00876DD6" w:rsidP="00876DD6">
      <w:pPr>
        <w:spacing w:after="0"/>
        <w:ind w:left="48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Нагольненского</w:t>
      </w:r>
      <w:proofErr w:type="spellEnd"/>
      <w:r>
        <w:rPr>
          <w:sz w:val="28"/>
          <w:szCs w:val="28"/>
        </w:rPr>
        <w:t xml:space="preserve"> сельсовета       </w:t>
      </w:r>
    </w:p>
    <w:p w:rsidR="00876DD6" w:rsidRDefault="00876DD6" w:rsidP="00876DD6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proofErr w:type="spellStart"/>
      <w:r>
        <w:rPr>
          <w:sz w:val="28"/>
          <w:szCs w:val="28"/>
        </w:rPr>
        <w:t>Пристенского</w:t>
      </w:r>
      <w:proofErr w:type="spellEnd"/>
      <w:r>
        <w:rPr>
          <w:sz w:val="28"/>
          <w:szCs w:val="28"/>
        </w:rPr>
        <w:t xml:space="preserve"> района Курской области</w:t>
      </w:r>
    </w:p>
    <w:p w:rsidR="00291F1D" w:rsidRDefault="00876DD6" w:rsidP="00876DD6">
      <w:pPr>
        <w:spacing w:after="0"/>
        <w:ind w:left="4860"/>
        <w:jc w:val="right"/>
        <w:rPr>
          <w:sz w:val="28"/>
          <w:szCs w:val="28"/>
        </w:rPr>
      </w:pPr>
      <w:r>
        <w:rPr>
          <w:sz w:val="28"/>
          <w:szCs w:val="28"/>
        </w:rPr>
        <w:t>от 10 ноября 2020 г. №58</w:t>
      </w:r>
    </w:p>
    <w:p w:rsidR="00876DD6" w:rsidRDefault="00291F1D" w:rsidP="00876DD6">
      <w:pPr>
        <w:spacing w:after="0"/>
        <w:ind w:left="48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редакции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№ 25 от 08.06.2021 года</w:t>
      </w:r>
      <w:r w:rsidR="00876DD6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</w:p>
    <w:p w:rsidR="00876DD6" w:rsidRDefault="00876DD6" w:rsidP="00876DD6">
      <w:pPr>
        <w:ind w:left="4860"/>
        <w:jc w:val="right"/>
        <w:rPr>
          <w:sz w:val="28"/>
          <w:szCs w:val="28"/>
        </w:rPr>
      </w:pPr>
    </w:p>
    <w:p w:rsidR="00876DD6" w:rsidRPr="00422847" w:rsidRDefault="00876DD6" w:rsidP="00876DD6">
      <w:pPr>
        <w:ind w:left="4860"/>
        <w:jc w:val="center"/>
        <w:rPr>
          <w:b/>
          <w:sz w:val="28"/>
          <w:szCs w:val="28"/>
        </w:rPr>
      </w:pPr>
    </w:p>
    <w:p w:rsidR="00876DD6" w:rsidRDefault="00876DD6" w:rsidP="00876DD6"/>
    <w:p w:rsidR="00876DD6" w:rsidRDefault="00876DD6" w:rsidP="00876DD6"/>
    <w:p w:rsidR="00876DD6" w:rsidRDefault="00876DD6" w:rsidP="00876DD6"/>
    <w:p w:rsidR="00876DD6" w:rsidRDefault="00876DD6" w:rsidP="00876DD6">
      <w:pPr>
        <w:pStyle w:val="2"/>
        <w:ind w:left="11"/>
        <w:jc w:val="center"/>
        <w:rPr>
          <w:rFonts w:ascii="Times New Roman" w:hAnsi="Times New Roman"/>
          <w:i/>
          <w:sz w:val="36"/>
          <w:szCs w:val="36"/>
        </w:rPr>
      </w:pPr>
      <w:r>
        <w:rPr>
          <w:rFonts w:ascii="Times New Roman" w:hAnsi="Times New Roman"/>
          <w:i/>
          <w:sz w:val="36"/>
          <w:szCs w:val="36"/>
        </w:rPr>
        <w:t>МУНИЦИПАЛЬНАЯ ПРОГРАММА</w:t>
      </w:r>
    </w:p>
    <w:p w:rsidR="00876DD6" w:rsidRDefault="00876DD6" w:rsidP="00876DD6">
      <w:pPr>
        <w:rPr>
          <w:sz w:val="36"/>
          <w:szCs w:val="36"/>
        </w:rPr>
      </w:pPr>
    </w:p>
    <w:p w:rsidR="00876DD6" w:rsidRDefault="00876DD6" w:rsidP="00876DD6">
      <w:pPr>
        <w:spacing w:after="0"/>
        <w:jc w:val="center"/>
        <w:rPr>
          <w:b/>
          <w:sz w:val="36"/>
          <w:szCs w:val="36"/>
        </w:rPr>
      </w:pPr>
      <w:r w:rsidRPr="00430BAE">
        <w:rPr>
          <w:b/>
          <w:sz w:val="36"/>
          <w:szCs w:val="36"/>
        </w:rPr>
        <w:t xml:space="preserve">«Профилактика правонарушений в </w:t>
      </w:r>
      <w:r>
        <w:rPr>
          <w:b/>
          <w:sz w:val="36"/>
          <w:szCs w:val="36"/>
        </w:rPr>
        <w:t>муниципальном образовании «</w:t>
      </w:r>
      <w:proofErr w:type="spellStart"/>
      <w:r>
        <w:rPr>
          <w:b/>
          <w:sz w:val="36"/>
          <w:szCs w:val="36"/>
        </w:rPr>
        <w:t>Нагольненский</w:t>
      </w:r>
      <w:proofErr w:type="spellEnd"/>
      <w:r>
        <w:rPr>
          <w:b/>
          <w:sz w:val="36"/>
          <w:szCs w:val="36"/>
        </w:rPr>
        <w:t xml:space="preserve"> сельсовет»</w:t>
      </w:r>
      <w:r w:rsidRPr="00430BAE">
        <w:rPr>
          <w:b/>
          <w:sz w:val="36"/>
          <w:szCs w:val="36"/>
        </w:rPr>
        <w:t xml:space="preserve"> </w:t>
      </w:r>
    </w:p>
    <w:p w:rsidR="00876DD6" w:rsidRDefault="00876DD6" w:rsidP="00876DD6">
      <w:pPr>
        <w:spacing w:after="0"/>
        <w:jc w:val="center"/>
        <w:rPr>
          <w:b/>
          <w:sz w:val="36"/>
          <w:szCs w:val="36"/>
        </w:rPr>
      </w:pPr>
      <w:proofErr w:type="spellStart"/>
      <w:r w:rsidRPr="00430BAE">
        <w:rPr>
          <w:b/>
          <w:sz w:val="36"/>
          <w:szCs w:val="36"/>
        </w:rPr>
        <w:t>Пристенского</w:t>
      </w:r>
      <w:proofErr w:type="spellEnd"/>
      <w:r w:rsidRPr="00430BAE">
        <w:rPr>
          <w:b/>
          <w:sz w:val="36"/>
          <w:szCs w:val="36"/>
        </w:rPr>
        <w:t xml:space="preserve"> района Курской области</w:t>
      </w:r>
    </w:p>
    <w:p w:rsidR="00876DD6" w:rsidRDefault="00876DD6" w:rsidP="00876DD6">
      <w:pPr>
        <w:jc w:val="center"/>
      </w:pPr>
      <w:r>
        <w:rPr>
          <w:b/>
          <w:sz w:val="36"/>
          <w:szCs w:val="36"/>
        </w:rPr>
        <w:t xml:space="preserve"> на 2021 – 2025</w:t>
      </w:r>
      <w:r w:rsidRPr="00430BAE">
        <w:rPr>
          <w:b/>
          <w:sz w:val="36"/>
          <w:szCs w:val="36"/>
        </w:rPr>
        <w:t xml:space="preserve"> годы»</w:t>
      </w:r>
    </w:p>
    <w:p w:rsidR="00876DD6" w:rsidRDefault="00876DD6" w:rsidP="00876DD6">
      <w:pPr>
        <w:jc w:val="center"/>
      </w:pPr>
      <w:r>
        <w:t xml:space="preserve"> </w:t>
      </w:r>
    </w:p>
    <w:p w:rsidR="00876DD6" w:rsidRDefault="00876DD6" w:rsidP="00876DD6">
      <w:pPr>
        <w:jc w:val="center"/>
      </w:pPr>
    </w:p>
    <w:p w:rsidR="00876DD6" w:rsidRDefault="00876DD6" w:rsidP="00876DD6">
      <w:pPr>
        <w:jc w:val="center"/>
      </w:pPr>
    </w:p>
    <w:p w:rsidR="00876DD6" w:rsidRDefault="00876DD6" w:rsidP="00876DD6">
      <w:pPr>
        <w:jc w:val="center"/>
      </w:pPr>
    </w:p>
    <w:p w:rsidR="00876DD6" w:rsidRDefault="00876DD6" w:rsidP="00876DD6">
      <w:pPr>
        <w:jc w:val="center"/>
      </w:pPr>
    </w:p>
    <w:p w:rsidR="00876DD6" w:rsidRDefault="00876DD6" w:rsidP="00876DD6">
      <w:pPr>
        <w:jc w:val="center"/>
      </w:pPr>
    </w:p>
    <w:p w:rsidR="00876DD6" w:rsidRDefault="00876DD6" w:rsidP="00876DD6">
      <w:pPr>
        <w:jc w:val="center"/>
      </w:pPr>
    </w:p>
    <w:p w:rsidR="00876DD6" w:rsidRDefault="00876DD6" w:rsidP="00876DD6">
      <w:pPr>
        <w:jc w:val="center"/>
      </w:pPr>
    </w:p>
    <w:p w:rsidR="00876DD6" w:rsidRDefault="00876DD6" w:rsidP="00876DD6"/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B6F0C">
        <w:rPr>
          <w:rFonts w:ascii="Arial" w:hAnsi="Arial" w:cs="Arial"/>
          <w:b/>
          <w:sz w:val="24"/>
          <w:szCs w:val="24"/>
        </w:rPr>
        <w:t>ПАСПОРТ</w:t>
      </w:r>
    </w:p>
    <w:p w:rsidR="00963339" w:rsidRPr="000B6F0C" w:rsidRDefault="00963339" w:rsidP="009633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B6F0C">
        <w:rPr>
          <w:rFonts w:ascii="Arial" w:hAnsi="Arial" w:cs="Arial"/>
          <w:b/>
          <w:sz w:val="24"/>
          <w:szCs w:val="24"/>
        </w:rPr>
        <w:t>муниципальной программы «Профилактика правонарушений в муниципальном образовании «</w:t>
      </w:r>
      <w:proofErr w:type="spellStart"/>
      <w:r w:rsidRPr="000B6F0C">
        <w:rPr>
          <w:rFonts w:ascii="Arial" w:hAnsi="Arial" w:cs="Arial"/>
          <w:b/>
          <w:sz w:val="24"/>
          <w:szCs w:val="24"/>
        </w:rPr>
        <w:t>Нагольненский</w:t>
      </w:r>
      <w:proofErr w:type="spellEnd"/>
      <w:r w:rsidRPr="000B6F0C">
        <w:rPr>
          <w:rFonts w:ascii="Arial" w:hAnsi="Arial" w:cs="Arial"/>
          <w:b/>
          <w:sz w:val="24"/>
          <w:szCs w:val="24"/>
        </w:rPr>
        <w:t xml:space="preserve"> сельсовет» </w:t>
      </w:r>
      <w:proofErr w:type="spellStart"/>
      <w:r w:rsidRPr="000B6F0C">
        <w:rPr>
          <w:rFonts w:ascii="Arial" w:hAnsi="Arial" w:cs="Arial"/>
          <w:b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b/>
          <w:sz w:val="24"/>
          <w:szCs w:val="24"/>
        </w:rPr>
        <w:t xml:space="preserve"> района Курской области</w:t>
      </w:r>
    </w:p>
    <w:p w:rsidR="00963339" w:rsidRPr="000B6F0C" w:rsidRDefault="00876DD6" w:rsidP="009633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2021 – 2025</w:t>
      </w:r>
      <w:r w:rsidR="00963339" w:rsidRPr="000B6F0C">
        <w:rPr>
          <w:rFonts w:ascii="Arial" w:hAnsi="Arial" w:cs="Arial"/>
          <w:b/>
          <w:sz w:val="24"/>
          <w:szCs w:val="24"/>
        </w:rPr>
        <w:t xml:space="preserve"> годы»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2987"/>
        <w:gridCol w:w="16"/>
        <w:gridCol w:w="344"/>
        <w:gridCol w:w="5975"/>
      </w:tblGrid>
      <w:tr w:rsidR="00963339" w:rsidRPr="000B6F0C" w:rsidTr="00963339">
        <w:tc>
          <w:tcPr>
            <w:tcW w:w="2987" w:type="dxa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Наименование программы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Подпрограмма программы - </w:t>
            </w:r>
          </w:p>
        </w:tc>
        <w:tc>
          <w:tcPr>
            <w:tcW w:w="360" w:type="dxa"/>
            <w:gridSpan w:val="2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75" w:type="dxa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муниципальная программа «Профилактика правонарушений в муниципальном образовании «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Нагольненский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сельсовет»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</w:t>
            </w:r>
            <w:r w:rsidR="00876DD6">
              <w:rPr>
                <w:rFonts w:ascii="Arial" w:hAnsi="Arial" w:cs="Arial"/>
                <w:sz w:val="24"/>
                <w:szCs w:val="24"/>
              </w:rPr>
              <w:t>и на 2021 – 2025</w:t>
            </w:r>
            <w:r w:rsidRPr="000B6F0C">
              <w:rPr>
                <w:rFonts w:ascii="Arial" w:hAnsi="Arial" w:cs="Arial"/>
                <w:sz w:val="24"/>
                <w:szCs w:val="24"/>
              </w:rPr>
              <w:t xml:space="preserve"> годы»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(далее-Программа)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обеспечение правопорядка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территории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339" w:rsidRPr="000B6F0C" w:rsidTr="00963339">
        <w:trPr>
          <w:trHeight w:val="1425"/>
        </w:trPr>
        <w:tc>
          <w:tcPr>
            <w:tcW w:w="2987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360" w:type="dxa"/>
            <w:gridSpan w:val="2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75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постановление Администрации Курской области от 2 декабря 2016 г. № 915-па (в редакции постановления Администрации Курской области от 30.10.2017 № 836-па) Государственная программа Курской области «Профилактика правонарушений в Курской области»</w:t>
            </w:r>
          </w:p>
        </w:tc>
      </w:tr>
      <w:tr w:rsidR="00963339" w:rsidRPr="000B6F0C" w:rsidTr="00963339">
        <w:tc>
          <w:tcPr>
            <w:tcW w:w="2987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Муниципальный заказчик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360" w:type="dxa"/>
            <w:gridSpan w:val="2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75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Администрация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</w:tr>
      <w:tr w:rsidR="00963339" w:rsidRPr="000B6F0C" w:rsidTr="00963339">
        <w:tc>
          <w:tcPr>
            <w:tcW w:w="2987" w:type="dxa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75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339" w:rsidRPr="000B6F0C" w:rsidTr="00963339">
        <w:tc>
          <w:tcPr>
            <w:tcW w:w="2987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360" w:type="dxa"/>
            <w:gridSpan w:val="2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75" w:type="dxa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339" w:rsidRPr="000B6F0C" w:rsidTr="00963339">
        <w:tc>
          <w:tcPr>
            <w:tcW w:w="2987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Цели и задачи Программы</w:t>
            </w:r>
          </w:p>
        </w:tc>
        <w:tc>
          <w:tcPr>
            <w:tcW w:w="360" w:type="dxa"/>
            <w:gridSpan w:val="2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75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основными целями Программы являются: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обеспечение общественной безопасности и безопасности граждан на территории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876D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района; 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совершенствование структуры системы муниципального и общественного воздействия на причины и условия, способствующие совершению правонарушений и преступлений на территории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устранение причин и условий, порождающих коррупцию;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повышение качества и эффективности работы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системы профилактики преступлений и иных правонарушений в отношении определенных категорий лиц и по отдельным видам противоправной деятельности.</w:t>
            </w:r>
          </w:p>
        </w:tc>
      </w:tr>
      <w:tr w:rsidR="00963339" w:rsidRPr="000B6F0C" w:rsidTr="00963339">
        <w:tc>
          <w:tcPr>
            <w:tcW w:w="2987" w:type="dxa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75" w:type="dxa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Для достижения основных целей Программы требуется решение следующих задач: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повышение уровня защиты жизни, здоровья и безопасности граждан на территории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области, профилактике незаконной трудовой миграции;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>активизация участия и усиление взаимодействия территориальных органов федеральных органов исполнительной власти, органов исполнительной власти и органов местного самоуправления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в сфере предупреждения преступлений и иных правонарушений,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вовлечение в деятельность по профилактике правонарушений и охране общественного порядка общественных и иных организаций всех форм собственности, в том числе общественных формирований правоохранительной направленности;</w:t>
            </w:r>
            <w:proofErr w:type="gramEnd"/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предупреждение проявлений экстремизма и терроризма. Формирование в обществе толерантного отношения к расовому, национальному, религиозному, идеологическому многообразию. Противодействие организованной преступности;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профилактика коррупции в органах местного самоуправления, формирование в обществе негативного отношения к коррупционному поведению;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оптимизация работы по предупреждению и профилактике преступлений и иных правонарушений, совершенных на улицах и в других общественных местах;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усиление социальной профилактики правонарушений среди несовершеннолетних и молодежи, в том числе совершенствование системы педагогического сопровождения и реабилитации несовершеннолетних, отбывших наказание в местах лишения свободы;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совершенствование системы социальной профилактики правонарушений, направленное на активизацию борьбы с пьянством, алкоголизмом, токсикоманией, наркоманией;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формирование негативного отношения в обществе к совершению правонарушений, а также к потреблению пива, алкогольных напитков, токсических веществ, немедицинскому потреблению наркотиков, пропаганда ценностей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здоровья и здорового образа жизни;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профилактика рецидивной преступности, в том числе среди осужденных к наказаниям, не связанным с лишением свободы 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339" w:rsidRPr="000B6F0C" w:rsidTr="00963339">
        <w:tc>
          <w:tcPr>
            <w:tcW w:w="2987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Важнейшие целевые индикаторы и показатели</w:t>
            </w:r>
          </w:p>
        </w:tc>
        <w:tc>
          <w:tcPr>
            <w:tcW w:w="360" w:type="dxa"/>
            <w:gridSpan w:val="2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75" w:type="dxa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деятельности патриотических объединений, клубов, центров в общем количестве молодежи;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количество выявленных лиц, совершивших преступления коррупционной направленности;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доля молодых людей, вовлеченных в проекты и программы в сфере социальной адаптации и профилактики асоциального поведения, в общем количестве молодежи;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доля подростков, проживающих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 xml:space="preserve">на территории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и вовлеченных в профилактические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мероприятия по сокращению заболеваемости наркоманией, в общей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численности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подростков, проживающих на территории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доля лиц, систематически занимающихся физической культурой и спортом, в общей численности населения сельсовета;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доля обучающихся, задействованных в мероприятиях духовно-нравственной направленности (от общего количества проведенных мероприятий).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339" w:rsidRPr="000B6F0C" w:rsidTr="00963339">
        <w:tc>
          <w:tcPr>
            <w:tcW w:w="2987" w:type="dxa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Сроки реализации 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75" w:type="dxa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056FF8" w:rsidP="00056F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  <w:r w:rsidR="00963339" w:rsidRPr="000B6F0C">
              <w:rPr>
                <w:rFonts w:ascii="Arial" w:hAnsi="Arial" w:cs="Arial"/>
                <w:sz w:val="24"/>
                <w:szCs w:val="24"/>
              </w:rPr>
              <w:t xml:space="preserve"> годы.</w:t>
            </w:r>
          </w:p>
        </w:tc>
      </w:tr>
      <w:tr w:rsidR="00963339" w:rsidRPr="000B6F0C" w:rsidTr="00963339">
        <w:tc>
          <w:tcPr>
            <w:tcW w:w="2987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Основные мероприятия Программы</w:t>
            </w:r>
          </w:p>
        </w:tc>
        <w:tc>
          <w:tcPr>
            <w:tcW w:w="360" w:type="dxa"/>
            <w:gridSpan w:val="2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75" w:type="dxa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Обеспечение мероприятий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для профилактики правонарушений на территории муниципального образования: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проведение среди молодежи антинаркотических профилактических акций;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обеспечение участия в проведении районных мероприятий, посвященных призыву в Вооруженные Силы России;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участие в молодежном проекте «Возвращение в общество» (интеграция в систему общественных отношений различных категорий молодых людей и подростков, попавших в трудную жизненную ситуацию);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339" w:rsidRPr="000B6F0C" w:rsidTr="00963339">
        <w:tc>
          <w:tcPr>
            <w:tcW w:w="3003" w:type="dxa"/>
            <w:gridSpan w:val="2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Исполнители основных мероприятий Программы</w:t>
            </w:r>
          </w:p>
        </w:tc>
        <w:tc>
          <w:tcPr>
            <w:tcW w:w="344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75" w:type="dxa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области; 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339" w:rsidRPr="000B6F0C" w:rsidTr="00963339">
        <w:tc>
          <w:tcPr>
            <w:tcW w:w="3003" w:type="dxa"/>
            <w:gridSpan w:val="2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Объемы и источники финансирования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344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5975" w:type="dxa"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финансирование Программы осуществляется за счет средств бюджета муниципального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образования, др</w:t>
            </w:r>
            <w:r w:rsidR="00291F1D">
              <w:rPr>
                <w:rFonts w:ascii="Arial" w:hAnsi="Arial" w:cs="Arial"/>
                <w:sz w:val="24"/>
                <w:szCs w:val="24"/>
              </w:rPr>
              <w:t>угих источников и составляет 108</w:t>
            </w:r>
            <w:r w:rsidR="00056FF8">
              <w:rPr>
                <w:rFonts w:ascii="Arial" w:hAnsi="Arial" w:cs="Arial"/>
                <w:sz w:val="24"/>
                <w:szCs w:val="24"/>
              </w:rPr>
              <w:t>,0</w:t>
            </w:r>
            <w:r w:rsidRPr="000B6F0C">
              <w:rPr>
                <w:rFonts w:ascii="Arial" w:hAnsi="Arial" w:cs="Arial"/>
                <w:sz w:val="24"/>
                <w:szCs w:val="24"/>
              </w:rPr>
              <w:t xml:space="preserve"> тыс. рублей, в том числе:</w:t>
            </w:r>
          </w:p>
          <w:p w:rsidR="00963339" w:rsidRPr="000B6F0C" w:rsidRDefault="00291F1D" w:rsidP="00056F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 – 104</w:t>
            </w:r>
            <w:r w:rsidR="00056FF8">
              <w:rPr>
                <w:rFonts w:ascii="Arial" w:hAnsi="Arial" w:cs="Arial"/>
                <w:sz w:val="24"/>
                <w:szCs w:val="24"/>
              </w:rPr>
              <w:t>,0</w:t>
            </w:r>
            <w:r w:rsidR="00963339" w:rsidRPr="000B6F0C">
              <w:rPr>
                <w:rFonts w:ascii="Arial" w:hAnsi="Arial" w:cs="Arial"/>
                <w:sz w:val="24"/>
                <w:szCs w:val="24"/>
              </w:rPr>
              <w:t xml:space="preserve"> тыс. руб.;</w:t>
            </w:r>
          </w:p>
          <w:p w:rsidR="00963339" w:rsidRPr="000B6F0C" w:rsidRDefault="00056FF8" w:rsidP="00056F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2022 год – 1,0 тыс.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</w:p>
          <w:p w:rsidR="00963339" w:rsidRDefault="00056FF8" w:rsidP="00056F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 год -  1,0</w:t>
            </w:r>
            <w:r w:rsidR="00963339" w:rsidRPr="000B6F0C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963339" w:rsidRPr="000B6F0C" w:rsidRDefault="00056FF8" w:rsidP="00056F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 год -   1,0 тыс. руб.</w:t>
            </w:r>
          </w:p>
          <w:p w:rsidR="00963339" w:rsidRPr="000B6F0C" w:rsidRDefault="00056FF8" w:rsidP="00056F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 год –  1,</w:t>
            </w:r>
            <w:r w:rsidR="00963339" w:rsidRPr="000B6F0C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339" w:rsidRPr="000B6F0C" w:rsidTr="00963339">
        <w:tc>
          <w:tcPr>
            <w:tcW w:w="3003" w:type="dxa"/>
            <w:gridSpan w:val="2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Система организации 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344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75" w:type="dxa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реализацией Программы осуществляется 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муниципальным заказчиком Программы – Администрацией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области;</w:t>
            </w:r>
          </w:p>
        </w:tc>
      </w:tr>
    </w:tbl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I. Характеристика проблемы, на решение которой направлена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Программа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Муниципальная целевая программа «Профилактика правонарушений в муниципальном образовании «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Нагольненский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</w:t>
      </w:r>
      <w:r w:rsidR="00056FF8">
        <w:rPr>
          <w:rFonts w:ascii="Arial" w:hAnsi="Arial" w:cs="Arial"/>
          <w:sz w:val="24"/>
          <w:szCs w:val="24"/>
        </w:rPr>
        <w:t>о</w:t>
      </w:r>
      <w:proofErr w:type="spellEnd"/>
      <w:r w:rsidR="00056FF8">
        <w:rPr>
          <w:rFonts w:ascii="Arial" w:hAnsi="Arial" w:cs="Arial"/>
          <w:sz w:val="24"/>
          <w:szCs w:val="24"/>
        </w:rPr>
        <w:t xml:space="preserve"> района Курской области на 2021 – 2025</w:t>
      </w:r>
      <w:r w:rsidRPr="000B6F0C">
        <w:rPr>
          <w:rFonts w:ascii="Arial" w:hAnsi="Arial" w:cs="Arial"/>
          <w:sz w:val="24"/>
          <w:szCs w:val="24"/>
        </w:rPr>
        <w:t xml:space="preserve"> годы» ориентирована на дальнейшее развитие и совершенствование целенаправленной скоординированной работы.</w:t>
      </w:r>
      <w:r>
        <w:rPr>
          <w:rFonts w:ascii="Arial" w:hAnsi="Arial" w:cs="Arial"/>
          <w:sz w:val="24"/>
          <w:szCs w:val="24"/>
        </w:rPr>
        <w:t xml:space="preserve"> 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Требуется усиление взаимодействия правоохранительных органов с органами местного самоуправления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района, использование в профилактике преступлений и иных правонарушений возможностей общественных организаций и населения, средств массовой информации.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Терроризм и экстремизм в современных условиях стали основными источниками угроз для населения нашей страны, в том числе и для жителей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В этой связи государственная политика в сфере борьбы с этими опасными социальными явлениями является важным звеном в системе мер, направленных на обеспечение национальной безопасности России.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Правоохранительным органам, заинтересованным ведомствам и организациям удается в значительной степени не допускать актов терроризма на территории сельсовета. Однако в настоящее время уровень террористической опасности остается достаточно высоким, поэтому указанные проблемы требуют повышенного внимания со стороны органов местного самоуправления, а также активного участия общественных, религиозных объединений, средств массовой информации и иных заинтересованных структур. Вместе с тем, материально-техническое обеспечение антитеррористической деятельности на многих из объектов учреждений образования, здравоохранения, культуры, торговли и досуга явно недостаточно.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В учреждениях образования, здравоохранения, культуры и торговли следует отметить отсутствие надежного контрольно-пропускного режима, инженерно-технических средств </w:t>
      </w:r>
      <w:proofErr w:type="gramStart"/>
      <w:r w:rsidRPr="000B6F0C">
        <w:rPr>
          <w:rFonts w:ascii="Arial" w:hAnsi="Arial" w:cs="Arial"/>
          <w:sz w:val="24"/>
          <w:szCs w:val="24"/>
        </w:rPr>
        <w:t>контроля за</w:t>
      </w:r>
      <w:proofErr w:type="gramEnd"/>
      <w:r w:rsidRPr="000B6F0C">
        <w:rPr>
          <w:rFonts w:ascii="Arial" w:hAnsi="Arial" w:cs="Arial"/>
          <w:sz w:val="24"/>
          <w:szCs w:val="24"/>
        </w:rPr>
        <w:t xml:space="preserve"> прилегающей территорией, навыков поведения обучающихся, педагогического и медицинского персонала, посетителей и сотрудников в условиях возникновения чрезвычайных ситуаций, вызванных террористическими актами и пожарами.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Разработка Программы обусловлена необходимостью интеграции усилий органов местного самоуправления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 и правоохранительных органов в целях поддержания постоянного </w:t>
      </w:r>
      <w:r w:rsidRPr="000B6F0C">
        <w:rPr>
          <w:rFonts w:ascii="Arial" w:hAnsi="Arial" w:cs="Arial"/>
          <w:sz w:val="24"/>
          <w:szCs w:val="24"/>
        </w:rPr>
        <w:lastRenderedPageBreak/>
        <w:t xml:space="preserve">взаимодействия между ними по вопросам разработки и </w:t>
      </w:r>
      <w:proofErr w:type="gramStart"/>
      <w:r w:rsidRPr="000B6F0C">
        <w:rPr>
          <w:rFonts w:ascii="Arial" w:hAnsi="Arial" w:cs="Arial"/>
          <w:sz w:val="24"/>
          <w:szCs w:val="24"/>
        </w:rPr>
        <w:t>реализации</w:t>
      </w:r>
      <w:proofErr w:type="gramEnd"/>
      <w:r w:rsidRPr="000B6F0C">
        <w:rPr>
          <w:rFonts w:ascii="Arial" w:hAnsi="Arial" w:cs="Arial"/>
          <w:sz w:val="24"/>
          <w:szCs w:val="24"/>
        </w:rPr>
        <w:t xml:space="preserve"> эффективных мер предупреждения преступлений, согласованного противодействия преступности, снижения ее уровня, а также устранение факторов, оказывающих негативное влияние на криминогенную обстановку.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Реализация Программы позволит обеспечить надлежащий уровень профилактики правонарушений, антитеррористической безопасности населения, будет способствовать развитию принципов толерантности у населения области, сохранению стабильности в сфере межэтнических и тесно связанных с ними межконфессиональных отношений, стабилизирует </w:t>
      </w:r>
      <w:proofErr w:type="spellStart"/>
      <w:r w:rsidRPr="000B6F0C">
        <w:rPr>
          <w:rFonts w:ascii="Arial" w:hAnsi="Arial" w:cs="Arial"/>
          <w:sz w:val="24"/>
          <w:szCs w:val="24"/>
        </w:rPr>
        <w:t>наркоситуацию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, а также позволит развивать систему конституционных гарантий, направленных на обеспечение прав и свобод граждан. 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II. Цели и задачи Программы, срок ее реализации, целевые 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индикаторы и показатели, характеризующие эффективность 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реализации Программы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ab/>
        <w:t>Основными целями Программы являются: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ab/>
        <w:t xml:space="preserve">обеспечение общественной безопасности и безопасности граждан на территории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района; 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совершенствование структуры системы государственного и общественного воздействия на причины и условия, способствующие совершению правонарушений и преступлений на территории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 Курской области;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устранение причин и условий, порождающих коррупцию.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ab/>
        <w:t>Для достижения целей Программы необходимо решение следующих задач: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повышение уровня защиты жизни, здоровья и безопасности граждан на территории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района, профилактика незаконной трудовой миграции;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B6F0C">
        <w:rPr>
          <w:rFonts w:ascii="Arial" w:hAnsi="Arial" w:cs="Arial"/>
          <w:sz w:val="24"/>
          <w:szCs w:val="24"/>
        </w:rPr>
        <w:t xml:space="preserve">активизация участия и усиление взаимодействия территориальных органов федеральных органов исполнительной власти, органов исполнительной власти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 Курской области и органов местного самоуправления в сфере предупреждения преступлений и иных правонарушений, вовлечение в деятельность по профилактике правонарушений и охране общественного порядка общественных и иных организаций всех форм собственности, в том числе общественных формирований правоохранительной направленности;</w:t>
      </w:r>
      <w:proofErr w:type="gramEnd"/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предупреждение проявлений экстремизма и терроризма. Формирование в обществе толерантного отношения к расовому, национальному, религиозному, идеологическому многообразию. Противодействие организованной преступности;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профилактика коррупции в органах местного самоуправления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района, формирование в обществе негативного отношения к коррупционному поведению;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оптимизация работы по предупреждению и профилактике преступлений и иных правонарушений, совершенных на улицах и в других общественных местах;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усиление социальной профилактики правонарушений среди несовершеннолетних и молодежи, в том числе совершенствование системы педагогического сопровождения и реабилитации несовершеннолетних, отбывших наказание в местах лишения свободы;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lastRenderedPageBreak/>
        <w:t>совершенствование системы социальной профилактики правонарушений, направленное на активизацию борьбы с пьянством, алкоголизмом, токсикоманией, наркоманией;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формирование негативного отношения в обществе к совершению правонарушений, а также к потреблению пива, алкогольных напитков, токсических веществ, немедицинскому потреблению наркотиков, пропаганда ценностей здоровья и здорового образа жизни;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профилактика рецидивной преступности, в том числе среди осужденных к наказаниям, не связанным с лишением свободы. 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Важнейшие целевые индикаторы и показатели: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доля молодых людей, участвующих в деятельности патриотических объединений, клубов, центров в общем количестве молодежи;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количество выявленных лиц, совершивших преступления коррупционной направленности;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доля молодых людей, вовлеченных в проекты и программы в сфере социальной адаптации и профилактики асоциального поведения, в общем количестве молодежи;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доля подростков, проживающих</w:t>
      </w:r>
      <w:r>
        <w:rPr>
          <w:rFonts w:ascii="Arial" w:hAnsi="Arial" w:cs="Arial"/>
          <w:sz w:val="24"/>
          <w:szCs w:val="24"/>
        </w:rPr>
        <w:t xml:space="preserve"> </w:t>
      </w:r>
      <w:r w:rsidRPr="000B6F0C">
        <w:rPr>
          <w:rFonts w:ascii="Arial" w:hAnsi="Arial" w:cs="Arial"/>
          <w:sz w:val="24"/>
          <w:szCs w:val="24"/>
        </w:rPr>
        <w:t xml:space="preserve">на территории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 и вовлеченных в профилактические</w:t>
      </w:r>
      <w:r>
        <w:rPr>
          <w:rFonts w:ascii="Arial" w:hAnsi="Arial" w:cs="Arial"/>
          <w:sz w:val="24"/>
          <w:szCs w:val="24"/>
        </w:rPr>
        <w:t xml:space="preserve"> </w:t>
      </w:r>
      <w:r w:rsidRPr="000B6F0C">
        <w:rPr>
          <w:rFonts w:ascii="Arial" w:hAnsi="Arial" w:cs="Arial"/>
          <w:sz w:val="24"/>
          <w:szCs w:val="24"/>
        </w:rPr>
        <w:t>мероприятия по сокращению заболеваемости наркоманией, в общей</w:t>
      </w:r>
      <w:r>
        <w:rPr>
          <w:rFonts w:ascii="Arial" w:hAnsi="Arial" w:cs="Arial"/>
          <w:sz w:val="24"/>
          <w:szCs w:val="24"/>
        </w:rPr>
        <w:t xml:space="preserve"> </w:t>
      </w:r>
      <w:r w:rsidRPr="000B6F0C">
        <w:rPr>
          <w:rFonts w:ascii="Arial" w:hAnsi="Arial" w:cs="Arial"/>
          <w:sz w:val="24"/>
          <w:szCs w:val="24"/>
        </w:rPr>
        <w:t>численности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0B6F0C">
        <w:rPr>
          <w:rFonts w:ascii="Arial" w:hAnsi="Arial" w:cs="Arial"/>
          <w:sz w:val="24"/>
          <w:szCs w:val="24"/>
        </w:rPr>
        <w:t xml:space="preserve">подростков, проживающих на территории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показатель заболеваемости синдромом зависимости от наркотиков;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доля лиц, систематически занимающихся физической культурой и спортом, в общей численности населения сельсовета;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доля обучающихся, задействованных в мероприятиях духовно-нравственной направленности (от общего количества проведенных мероприятий).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III. Перечень программных мероприятий, сроки их реализации 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и объемы финансирования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В рамках Программы предусматривается реализация мероприятий</w:t>
      </w:r>
      <w:r>
        <w:rPr>
          <w:rFonts w:ascii="Arial" w:hAnsi="Arial" w:cs="Arial"/>
          <w:sz w:val="24"/>
          <w:szCs w:val="24"/>
        </w:rPr>
        <w:t xml:space="preserve"> </w:t>
      </w:r>
      <w:r w:rsidRPr="000B6F0C">
        <w:rPr>
          <w:rFonts w:ascii="Arial" w:hAnsi="Arial" w:cs="Arial"/>
          <w:sz w:val="24"/>
          <w:szCs w:val="24"/>
        </w:rPr>
        <w:t>следующих основных направлений: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участие в районном совещании-семинаре по проблемам организации работы общественных формирований правоохранительной направленности (общественных советов профилактики правонарушений, добровольных народных дружин по охране общественного порядка и т.д.) и их взаимодействия с другими субъектами профилактики преступлений и иных правонарушений с предоставлением методических</w:t>
      </w:r>
      <w:r>
        <w:rPr>
          <w:rFonts w:ascii="Arial" w:hAnsi="Arial" w:cs="Arial"/>
          <w:sz w:val="24"/>
          <w:szCs w:val="24"/>
        </w:rPr>
        <w:t xml:space="preserve"> </w:t>
      </w:r>
      <w:r w:rsidRPr="000B6F0C">
        <w:rPr>
          <w:rFonts w:ascii="Arial" w:hAnsi="Arial" w:cs="Arial"/>
          <w:sz w:val="24"/>
          <w:szCs w:val="24"/>
        </w:rPr>
        <w:t>материалов;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проведение среди молодежи антинаркотических профилактических акций;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участие в районных мероприятиях, посвященных призыву в Вооруженные Силы России;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участие в молодежном проекте «Возвращение в общество» (интеграция в систему общественных отношений различных категорий молодых людей и подростков, попавших в трудную жизненную ситуацию);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Перечень мероприятий, объемы, источники финансирования и направления расходов на реализацию мероприятий Программы приведены в приложении № 1 к настоящей Программе.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IV. Ресурсное обеспечение Программы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ab/>
        <w:t xml:space="preserve">Финансирование программных мероприятий предусмотрено осуществлять за счет средств бюджета муниципального образования </w:t>
      </w:r>
      <w:r w:rsidRPr="000B6F0C">
        <w:rPr>
          <w:rFonts w:ascii="Arial" w:hAnsi="Arial" w:cs="Arial"/>
          <w:sz w:val="24"/>
          <w:szCs w:val="24"/>
        </w:rPr>
        <w:lastRenderedPageBreak/>
        <w:t>«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Нагольненский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 Курской области, прочих источников.</w:t>
      </w:r>
    </w:p>
    <w:p w:rsidR="00056FF8" w:rsidRPr="000B6F0C" w:rsidRDefault="00963339" w:rsidP="00056F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ab/>
        <w:t>Общий объем финансовых средств, необходимых на реализацию мероприятий Программы, за весь период</w:t>
      </w:r>
      <w:r>
        <w:rPr>
          <w:rFonts w:ascii="Arial" w:hAnsi="Arial" w:cs="Arial"/>
          <w:sz w:val="24"/>
          <w:szCs w:val="24"/>
        </w:rPr>
        <w:t xml:space="preserve"> </w:t>
      </w:r>
      <w:r w:rsidRPr="000B6F0C">
        <w:rPr>
          <w:rFonts w:ascii="Arial" w:hAnsi="Arial" w:cs="Arial"/>
          <w:sz w:val="24"/>
          <w:szCs w:val="24"/>
        </w:rPr>
        <w:t xml:space="preserve">предлагается установить в размере </w:t>
      </w:r>
      <w:r w:rsidR="00291F1D">
        <w:rPr>
          <w:rFonts w:ascii="Arial" w:hAnsi="Arial" w:cs="Arial"/>
          <w:sz w:val="24"/>
          <w:szCs w:val="24"/>
        </w:rPr>
        <w:t>108</w:t>
      </w:r>
      <w:r w:rsidR="00056FF8">
        <w:rPr>
          <w:rFonts w:ascii="Arial" w:hAnsi="Arial" w:cs="Arial"/>
          <w:sz w:val="24"/>
          <w:szCs w:val="24"/>
        </w:rPr>
        <w:t>,0</w:t>
      </w:r>
      <w:r w:rsidR="00056FF8" w:rsidRPr="000B6F0C">
        <w:rPr>
          <w:rFonts w:ascii="Arial" w:hAnsi="Arial" w:cs="Arial"/>
          <w:sz w:val="24"/>
          <w:szCs w:val="24"/>
        </w:rPr>
        <w:t xml:space="preserve"> тыс. рублей, в том числе:</w:t>
      </w:r>
    </w:p>
    <w:p w:rsidR="00056FF8" w:rsidRPr="000B6F0C" w:rsidRDefault="00291F1D" w:rsidP="00056F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 год – 104</w:t>
      </w:r>
      <w:r w:rsidR="00056FF8">
        <w:rPr>
          <w:rFonts w:ascii="Arial" w:hAnsi="Arial" w:cs="Arial"/>
          <w:sz w:val="24"/>
          <w:szCs w:val="24"/>
        </w:rPr>
        <w:t>,0</w:t>
      </w:r>
      <w:r w:rsidR="00056FF8" w:rsidRPr="000B6F0C">
        <w:rPr>
          <w:rFonts w:ascii="Arial" w:hAnsi="Arial" w:cs="Arial"/>
          <w:sz w:val="24"/>
          <w:szCs w:val="24"/>
        </w:rPr>
        <w:t xml:space="preserve"> тыс. руб.;</w:t>
      </w:r>
    </w:p>
    <w:p w:rsidR="00056FF8" w:rsidRPr="000B6F0C" w:rsidRDefault="00056FF8" w:rsidP="00056F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2022 год – 1,0 тыс. </w:t>
      </w:r>
      <w:proofErr w:type="spellStart"/>
      <w:r>
        <w:rPr>
          <w:rFonts w:ascii="Arial" w:hAnsi="Arial" w:cs="Arial"/>
          <w:sz w:val="24"/>
          <w:szCs w:val="24"/>
        </w:rPr>
        <w:t>руб</w:t>
      </w:r>
      <w:proofErr w:type="spellEnd"/>
    </w:p>
    <w:p w:rsidR="00056FF8" w:rsidRDefault="00056FF8" w:rsidP="00056F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2023 год -  1,0</w:t>
      </w:r>
      <w:r w:rsidRPr="000B6F0C">
        <w:rPr>
          <w:rFonts w:ascii="Arial" w:hAnsi="Arial" w:cs="Arial"/>
          <w:sz w:val="24"/>
          <w:szCs w:val="24"/>
        </w:rPr>
        <w:t xml:space="preserve"> тыс. руб.</w:t>
      </w:r>
    </w:p>
    <w:p w:rsidR="00056FF8" w:rsidRPr="000B6F0C" w:rsidRDefault="00056FF8" w:rsidP="00056F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2024 год -   1,0 тыс. руб.</w:t>
      </w:r>
    </w:p>
    <w:p w:rsidR="00056FF8" w:rsidRPr="000B6F0C" w:rsidRDefault="00056FF8" w:rsidP="00056F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2025 год –  1,</w:t>
      </w:r>
      <w:r w:rsidRPr="000B6F0C">
        <w:rPr>
          <w:rFonts w:ascii="Arial" w:hAnsi="Arial" w:cs="Arial"/>
          <w:sz w:val="24"/>
          <w:szCs w:val="24"/>
        </w:rPr>
        <w:t>0 тыс. руб.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ab/>
        <w:t>В ходе реализации Программы отдельные ее мероприятия могут уточняться, а объемы их финансирования - корректироваться с учетом утвержденных расходов бюджета муниципального образования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0B6F0C">
        <w:rPr>
          <w:rFonts w:ascii="Arial" w:hAnsi="Arial" w:cs="Arial"/>
          <w:sz w:val="24"/>
          <w:szCs w:val="24"/>
        </w:rPr>
        <w:t>«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Нагольненский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 Курской области.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Ресурсное обеспечение Программы с разбивкой по годам приведено в приложении № 1 к настоящей Программе.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V. Механизм реализации Программы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Муниципальным заказчиком-координатором Программы является Администрация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 Курской области.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ab/>
        <w:t xml:space="preserve">Исполнителем Программы является Администрация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 Курской области.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 Курской области с учетом выделяемых на реализацию Программы финансовых средств ежегодно уточняет целевые индикаторы и показатели, вносит предложения об уточнении затрат по мероприятиям Программы, механизму реализации.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VI. Оценка социально-экономической эффективности Программы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ab/>
        <w:t>Реализация мероприятий Программы позволит: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обеспечить надлежащий уровень профилактики правонарушений, антитеррористической безопасности населения</w:t>
      </w:r>
      <w:proofErr w:type="gramStart"/>
      <w:r w:rsidRPr="000B6F0C">
        <w:rPr>
          <w:rFonts w:ascii="Arial" w:hAnsi="Arial" w:cs="Arial"/>
          <w:sz w:val="24"/>
          <w:szCs w:val="24"/>
        </w:rPr>
        <w:t xml:space="preserve"> ;</w:t>
      </w:r>
      <w:proofErr w:type="gramEnd"/>
      <w:r w:rsidRPr="000B6F0C">
        <w:rPr>
          <w:rFonts w:ascii="Arial" w:hAnsi="Arial" w:cs="Arial"/>
          <w:sz w:val="24"/>
          <w:szCs w:val="24"/>
        </w:rPr>
        <w:t xml:space="preserve"> 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способствовать развитию принципов толерантности у населения сельсовета, сохранению стабильности в сфере межэтнических и тесно связанных с ними межконфессиональных отношении; 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стабилизировать </w:t>
      </w:r>
      <w:proofErr w:type="spellStart"/>
      <w:r w:rsidRPr="000B6F0C">
        <w:rPr>
          <w:rFonts w:ascii="Arial" w:hAnsi="Arial" w:cs="Arial"/>
          <w:sz w:val="24"/>
          <w:szCs w:val="24"/>
        </w:rPr>
        <w:t>наркоситуацию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; 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развивать систему конституционных гарантий, направленных на обеспечение прав и свобод граждан;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уменьшить количество несовершеннолетних, вовлеченных в преступные группировки и сообщества; 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Показателями социально-экономической эффективности реализации Программы являются: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увеличение доли молодых людей, участвующих в деятельности патриотических объединений, клубов, центров;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снижение количества выявленных лиц, совершивших преступления коррупционной направленности;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увеличение доли молодых людей, вовлеченных в проекты и программы в сфере социальной адаптации и профилактики асоциального поведения, в общем количестве молодежи;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lastRenderedPageBreak/>
        <w:t xml:space="preserve">увеличение доли подростков, проживающих на территории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 и вовлеченных в профилактические мероприятия по сокращению заболеваемости наркоманией, в общей численности подростков, проживающих на территории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снижение показателя заболеваемости синдромом зависимости от наркотиков;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увеличение доли лиц, систематически занимающихся физической культурой и спортом, в общей численности населения сельсовета;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B6F0C">
        <w:rPr>
          <w:rFonts w:ascii="Arial" w:hAnsi="Arial" w:cs="Arial"/>
          <w:sz w:val="24"/>
          <w:szCs w:val="24"/>
        </w:rPr>
        <w:t>увеличение доли обучающихся, задействованных в мероприятиях духовно-нравственной направленности;</w:t>
      </w:r>
      <w:proofErr w:type="gramEnd"/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ab/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VII. </w:t>
      </w:r>
      <w:proofErr w:type="gramStart"/>
      <w:r w:rsidRPr="000B6F0C">
        <w:rPr>
          <w:rFonts w:ascii="Arial" w:hAnsi="Arial" w:cs="Arial"/>
          <w:sz w:val="24"/>
          <w:szCs w:val="24"/>
        </w:rPr>
        <w:t>Контроль за</w:t>
      </w:r>
      <w:proofErr w:type="gramEnd"/>
      <w:r w:rsidRPr="000B6F0C">
        <w:rPr>
          <w:rFonts w:ascii="Arial" w:hAnsi="Arial" w:cs="Arial"/>
          <w:sz w:val="24"/>
          <w:szCs w:val="24"/>
        </w:rPr>
        <w:t xml:space="preserve"> ходом реализации Программы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Контроль за реализацией Программы осуществляется муниципальным заказчиком Программы – Администрацией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 Курской области</w:t>
      </w:r>
      <w:proofErr w:type="gramStart"/>
      <w:r w:rsidRPr="000B6F0C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Исполнители мероприятий Программы: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несут ответственность за их качественное и своевременное выполнение, рациональное использование финансовых средств и ресурсов, выделяемых на реализацию Программы;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963339" w:rsidRPr="000B6F0C" w:rsidSect="00963339">
          <w:pgSz w:w="11906" w:h="16838"/>
          <w:pgMar w:top="1134" w:right="1247" w:bottom="1134" w:left="1531" w:header="720" w:footer="720" w:gutter="0"/>
          <w:cols w:space="720"/>
        </w:sect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ПРИЛОЖЕНИЕ №1</w:t>
      </w:r>
    </w:p>
    <w:p w:rsidR="00963339" w:rsidRDefault="00963339" w:rsidP="00963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>к муниципальной целевой программе «Профилактика</w:t>
      </w:r>
    </w:p>
    <w:p w:rsidR="00963339" w:rsidRPr="000B6F0C" w:rsidRDefault="00963339" w:rsidP="00963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 правонарушений</w:t>
      </w:r>
      <w:r>
        <w:rPr>
          <w:rFonts w:ascii="Arial" w:hAnsi="Arial" w:cs="Arial"/>
          <w:sz w:val="24"/>
          <w:szCs w:val="24"/>
        </w:rPr>
        <w:t xml:space="preserve"> </w:t>
      </w:r>
      <w:r w:rsidRPr="000B6F0C">
        <w:rPr>
          <w:rFonts w:ascii="Arial" w:hAnsi="Arial" w:cs="Arial"/>
          <w:sz w:val="24"/>
          <w:szCs w:val="24"/>
        </w:rPr>
        <w:t xml:space="preserve">в муниципальном образовании </w:t>
      </w:r>
    </w:p>
    <w:p w:rsidR="00963339" w:rsidRDefault="00963339" w:rsidP="00963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B6F0C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0B6F0C">
        <w:rPr>
          <w:rFonts w:ascii="Arial" w:hAnsi="Arial" w:cs="Arial"/>
          <w:sz w:val="24"/>
          <w:szCs w:val="24"/>
        </w:rPr>
        <w:t>Нагольненский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сельсовет»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F0C">
        <w:rPr>
          <w:rFonts w:ascii="Arial" w:hAnsi="Arial" w:cs="Arial"/>
          <w:sz w:val="24"/>
          <w:szCs w:val="24"/>
        </w:rPr>
        <w:t>Пристенского</w:t>
      </w:r>
      <w:proofErr w:type="spellEnd"/>
      <w:r w:rsidRPr="000B6F0C">
        <w:rPr>
          <w:rFonts w:ascii="Arial" w:hAnsi="Arial" w:cs="Arial"/>
          <w:sz w:val="24"/>
          <w:szCs w:val="24"/>
        </w:rPr>
        <w:t xml:space="preserve"> района </w:t>
      </w:r>
    </w:p>
    <w:p w:rsidR="00963339" w:rsidRPr="000B6F0C" w:rsidRDefault="00963339" w:rsidP="00963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Курской области</w:t>
      </w:r>
      <w:r w:rsidR="00056FF8">
        <w:rPr>
          <w:rFonts w:ascii="Arial" w:hAnsi="Arial" w:cs="Arial"/>
          <w:sz w:val="24"/>
          <w:szCs w:val="24"/>
        </w:rPr>
        <w:t xml:space="preserve"> на 2021 – 2025</w:t>
      </w:r>
      <w:r w:rsidRPr="000B6F0C">
        <w:rPr>
          <w:rFonts w:ascii="Arial" w:hAnsi="Arial" w:cs="Arial"/>
          <w:sz w:val="24"/>
          <w:szCs w:val="24"/>
        </w:rPr>
        <w:t xml:space="preserve"> годы»</w:t>
      </w:r>
    </w:p>
    <w:p w:rsidR="00963339" w:rsidRPr="006E30F2" w:rsidRDefault="00963339" w:rsidP="00963339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</w:p>
    <w:p w:rsidR="00963339" w:rsidRPr="006E30F2" w:rsidRDefault="00963339" w:rsidP="00963339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6E30F2">
        <w:rPr>
          <w:rFonts w:ascii="Arial" w:hAnsi="Arial" w:cs="Arial"/>
          <w:b/>
          <w:sz w:val="30"/>
          <w:szCs w:val="30"/>
        </w:rPr>
        <w:t>ПЕРЕЧЕНЬ МЕРОПРИЯТИЙ</w:t>
      </w:r>
    </w:p>
    <w:p w:rsidR="00963339" w:rsidRPr="006E30F2" w:rsidRDefault="00963339" w:rsidP="00963339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6E30F2">
        <w:rPr>
          <w:rFonts w:ascii="Arial" w:hAnsi="Arial" w:cs="Arial"/>
          <w:b/>
          <w:sz w:val="30"/>
          <w:szCs w:val="30"/>
        </w:rPr>
        <w:t>Муниципальной целевой программы «Профилактика правонарушений в муниципальном образовании «</w:t>
      </w:r>
      <w:proofErr w:type="spellStart"/>
      <w:r w:rsidRPr="006E30F2">
        <w:rPr>
          <w:rFonts w:ascii="Arial" w:hAnsi="Arial" w:cs="Arial"/>
          <w:b/>
          <w:sz w:val="30"/>
          <w:szCs w:val="30"/>
        </w:rPr>
        <w:t>Нагольненский</w:t>
      </w:r>
      <w:proofErr w:type="spellEnd"/>
      <w:r w:rsidRPr="006E30F2">
        <w:rPr>
          <w:rFonts w:ascii="Arial" w:hAnsi="Arial" w:cs="Arial"/>
          <w:b/>
          <w:sz w:val="30"/>
          <w:szCs w:val="30"/>
        </w:rPr>
        <w:t xml:space="preserve"> сельсовет» </w:t>
      </w:r>
      <w:proofErr w:type="spellStart"/>
      <w:r w:rsidRPr="006E30F2">
        <w:rPr>
          <w:rFonts w:ascii="Arial" w:hAnsi="Arial" w:cs="Arial"/>
          <w:b/>
          <w:sz w:val="30"/>
          <w:szCs w:val="30"/>
        </w:rPr>
        <w:t>Пристенского</w:t>
      </w:r>
      <w:proofErr w:type="spellEnd"/>
      <w:r w:rsidRPr="006E30F2">
        <w:rPr>
          <w:rFonts w:ascii="Arial" w:hAnsi="Arial" w:cs="Arial"/>
          <w:b/>
          <w:sz w:val="30"/>
          <w:szCs w:val="30"/>
        </w:rPr>
        <w:t xml:space="preserve"> района Курской области</w:t>
      </w:r>
    </w:p>
    <w:p w:rsidR="00963339" w:rsidRPr="006E30F2" w:rsidRDefault="00056FF8" w:rsidP="00963339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на 2021</w:t>
      </w:r>
      <w:r w:rsidR="00963339" w:rsidRPr="006E30F2">
        <w:rPr>
          <w:rFonts w:ascii="Arial" w:hAnsi="Arial" w:cs="Arial"/>
          <w:b/>
          <w:sz w:val="30"/>
          <w:szCs w:val="30"/>
        </w:rPr>
        <w:t xml:space="preserve"> – 202</w:t>
      </w:r>
      <w:r>
        <w:rPr>
          <w:rFonts w:ascii="Arial" w:hAnsi="Arial" w:cs="Arial"/>
          <w:b/>
          <w:sz w:val="30"/>
          <w:szCs w:val="30"/>
        </w:rPr>
        <w:t>5</w:t>
      </w:r>
      <w:r w:rsidR="00963339" w:rsidRPr="006E30F2">
        <w:rPr>
          <w:rFonts w:ascii="Arial" w:hAnsi="Arial" w:cs="Arial"/>
          <w:b/>
          <w:sz w:val="30"/>
          <w:szCs w:val="30"/>
        </w:rPr>
        <w:t xml:space="preserve"> годы»</w:t>
      </w: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82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301"/>
        <w:gridCol w:w="61"/>
        <w:gridCol w:w="14"/>
        <w:gridCol w:w="44"/>
        <w:gridCol w:w="348"/>
        <w:gridCol w:w="843"/>
        <w:gridCol w:w="9"/>
        <w:gridCol w:w="1068"/>
        <w:gridCol w:w="38"/>
        <w:gridCol w:w="11"/>
        <w:gridCol w:w="17"/>
        <w:gridCol w:w="7"/>
        <w:gridCol w:w="11"/>
        <w:gridCol w:w="27"/>
        <w:gridCol w:w="29"/>
        <w:gridCol w:w="1505"/>
        <w:gridCol w:w="55"/>
        <w:gridCol w:w="54"/>
        <w:gridCol w:w="7"/>
        <w:gridCol w:w="11"/>
        <w:gridCol w:w="30"/>
        <w:gridCol w:w="1131"/>
        <w:gridCol w:w="43"/>
        <w:gridCol w:w="6"/>
        <w:gridCol w:w="13"/>
        <w:gridCol w:w="37"/>
        <w:gridCol w:w="13"/>
        <w:gridCol w:w="20"/>
        <w:gridCol w:w="726"/>
        <w:gridCol w:w="19"/>
        <w:gridCol w:w="20"/>
        <w:gridCol w:w="46"/>
        <w:gridCol w:w="88"/>
        <w:gridCol w:w="15"/>
        <w:gridCol w:w="13"/>
        <w:gridCol w:w="405"/>
        <w:gridCol w:w="143"/>
        <w:gridCol w:w="19"/>
        <w:gridCol w:w="63"/>
        <w:gridCol w:w="6"/>
        <w:gridCol w:w="28"/>
        <w:gridCol w:w="17"/>
        <w:gridCol w:w="9"/>
        <w:gridCol w:w="544"/>
        <w:gridCol w:w="65"/>
        <w:gridCol w:w="105"/>
        <w:gridCol w:w="70"/>
        <w:gridCol w:w="611"/>
        <w:gridCol w:w="93"/>
        <w:gridCol w:w="23"/>
        <w:gridCol w:w="734"/>
        <w:gridCol w:w="116"/>
        <w:gridCol w:w="49"/>
        <w:gridCol w:w="686"/>
        <w:gridCol w:w="116"/>
        <w:gridCol w:w="49"/>
        <w:gridCol w:w="1282"/>
        <w:gridCol w:w="89"/>
      </w:tblGrid>
      <w:tr w:rsidR="00F37A68" w:rsidRPr="000B6F0C" w:rsidTr="006757D1">
        <w:trPr>
          <w:trHeight w:val="240"/>
          <w:tblHeader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Наименование цели, задачи, мероприятия</w:t>
            </w:r>
          </w:p>
        </w:tc>
        <w:tc>
          <w:tcPr>
            <w:tcW w:w="124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Сроки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0B6F0C">
              <w:rPr>
                <w:rFonts w:ascii="Arial" w:hAnsi="Arial" w:cs="Arial"/>
                <w:sz w:val="24"/>
                <w:szCs w:val="24"/>
              </w:rPr>
              <w:t>выполнения мероприятия</w:t>
            </w:r>
          </w:p>
        </w:tc>
        <w:tc>
          <w:tcPr>
            <w:tcW w:w="11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  <w:p w:rsidR="00963339" w:rsidRPr="000B6F0C" w:rsidRDefault="00963339" w:rsidP="009633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мероприятий</w:t>
            </w:r>
          </w:p>
        </w:tc>
        <w:tc>
          <w:tcPr>
            <w:tcW w:w="168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Направления расходов (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кап</w:t>
            </w: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>.в</w:t>
            </w:r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>ложе-ния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>, НИОКР и прочие расходы)</w:t>
            </w:r>
          </w:p>
        </w:tc>
        <w:tc>
          <w:tcPr>
            <w:tcW w:w="127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862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Объем финансирования</w:t>
            </w:r>
          </w:p>
        </w:tc>
        <w:tc>
          <w:tcPr>
            <w:tcW w:w="14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Ожидаемый результат (в натуральном выражении - целевые значения)</w:t>
            </w:r>
          </w:p>
        </w:tc>
      </w:tr>
      <w:tr w:rsidR="00924523" w:rsidRPr="000B6F0C" w:rsidTr="006757D1">
        <w:trPr>
          <w:trHeight w:val="240"/>
          <w:tblHeader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393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4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4523" w:rsidRPr="000B6F0C" w:rsidTr="006757D1">
        <w:trPr>
          <w:cantSplit/>
          <w:trHeight w:val="1134"/>
          <w:tblHeader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8170FA" w:rsidRPr="000B6F0C" w:rsidRDefault="008170FA" w:rsidP="008170FA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  <w:r w:rsidRPr="000B6F0C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76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8170FA" w:rsidRPr="000B6F0C" w:rsidRDefault="008170FA" w:rsidP="008170FA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170FA" w:rsidRPr="000B6F0C" w:rsidRDefault="008170FA" w:rsidP="008170FA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170FA" w:rsidRPr="000B6F0C" w:rsidRDefault="008170FA" w:rsidP="008170FA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  <w:r w:rsidRPr="000B6F0C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170FA" w:rsidRPr="000B6F0C" w:rsidRDefault="008170FA" w:rsidP="008170FA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  <w:r w:rsidRPr="000B6F0C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14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339" w:rsidRPr="000B6F0C" w:rsidTr="00E93BD5">
        <w:tc>
          <w:tcPr>
            <w:tcW w:w="14820" w:type="dxa"/>
            <w:gridSpan w:val="5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Цель 1.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Обеспечение общественной безопасности и безопасности граждан на территории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963339" w:rsidRPr="000B6F0C" w:rsidTr="00E93BD5">
        <w:tc>
          <w:tcPr>
            <w:tcW w:w="14820" w:type="dxa"/>
            <w:gridSpan w:val="5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Задача 1. Повышение уровня защиты жизни, здоровья и безопасности граждан на территории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района. 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Профилактика незаконной трудовой миграции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1.1.1.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 xml:space="preserve">Проведение межведомственных мероприятий по выявлению нарушений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гражданами Российской Федерации и должностными лицами порядка регистрации и снятия граждан РФ с регистрационного учета по месту пребывания и по месту жительства в пределах РФ, а также за соблюдением иностранными гражданами и лицами без гражданства порядка временного или постоянного проживания,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незаконного использования иностранной рабочей силы</w:t>
            </w:r>
            <w:proofErr w:type="gramEnd"/>
          </w:p>
        </w:tc>
        <w:tc>
          <w:tcPr>
            <w:tcW w:w="12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1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МП </w:t>
            </w:r>
            <w:proofErr w:type="spellStart"/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>Отд</w:t>
            </w:r>
            <w:proofErr w:type="spellEnd"/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 xml:space="preserve"> МВД России по Курской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области в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районе (по согласованию), ОМВД 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 (по согласованию), администрация МО</w:t>
            </w:r>
          </w:p>
        </w:tc>
        <w:tc>
          <w:tcPr>
            <w:tcW w:w="1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8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70FA" w:rsidRPr="000B6F0C" w:rsidRDefault="008170FA" w:rsidP="008170F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70FA" w:rsidRPr="000B6F0C" w:rsidRDefault="008170FA" w:rsidP="008170F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Повышение общественной безопасно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сти, уровня защиты жизни, здоровья и безопасности граждан на территории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Проведение мероприятий по охране лесов от пожаров, пресечению хищений, незаконных рубок лесных насаждений, незаконного оборота древесины и других нарушений лесного законодательства</w:t>
            </w:r>
          </w:p>
        </w:tc>
        <w:tc>
          <w:tcPr>
            <w:tcW w:w="12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</w:p>
        </w:tc>
        <w:tc>
          <w:tcPr>
            <w:tcW w:w="11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ОМВД 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 (по согласованию), ПЧ 38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(по согласованию), МО</w:t>
            </w:r>
          </w:p>
        </w:tc>
        <w:tc>
          <w:tcPr>
            <w:tcW w:w="1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1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70FA" w:rsidRPr="000B6F0C" w:rsidRDefault="008170FA" w:rsidP="008170F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70FA" w:rsidRPr="000B6F0C" w:rsidRDefault="008170FA" w:rsidP="008170F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Снижение числа совершенных правонарушений, обеспечение безопасности граждан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1.1.3.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Обеспечение проведения среди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населения соответствующей разъяснительной работы об административной и уголовной ответственности, о способах и средствах правомерной защиты от преступных и иных посягательств</w:t>
            </w:r>
          </w:p>
        </w:tc>
        <w:tc>
          <w:tcPr>
            <w:tcW w:w="12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1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ОМВД России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 (по согласованию), МО</w:t>
            </w:r>
          </w:p>
        </w:tc>
        <w:tc>
          <w:tcPr>
            <w:tcW w:w="1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70FA" w:rsidRPr="000B6F0C" w:rsidRDefault="008170FA" w:rsidP="008170F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70FA" w:rsidRPr="000B6F0C" w:rsidRDefault="008170FA" w:rsidP="008170F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Повышение уровня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защиты жизни, здоровья и безопасности граждан</w:t>
            </w:r>
          </w:p>
        </w:tc>
      </w:tr>
      <w:tr w:rsidR="006757D1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1.1.4.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Проведение мероприятий по профилактике правонарушений при заготовке, хранении, переработке и реализации лома черных и цветных металлов</w:t>
            </w:r>
          </w:p>
        </w:tc>
        <w:tc>
          <w:tcPr>
            <w:tcW w:w="12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</w:p>
        </w:tc>
        <w:tc>
          <w:tcPr>
            <w:tcW w:w="11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ОМВД 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 (по согласованию)</w:t>
            </w: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>,М</w:t>
            </w:r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>О</w:t>
            </w:r>
          </w:p>
        </w:tc>
        <w:tc>
          <w:tcPr>
            <w:tcW w:w="1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91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70FA" w:rsidRPr="000B6F0C" w:rsidRDefault="008170FA" w:rsidP="008170F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70FA" w:rsidRPr="000B6F0C" w:rsidRDefault="008170FA" w:rsidP="008170F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Улучшение </w:t>
            </w: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>криминогенной ситуации</w:t>
            </w:r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 xml:space="preserve"> на территории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963339" w:rsidRPr="000B6F0C" w:rsidTr="00E93BD5">
        <w:tc>
          <w:tcPr>
            <w:tcW w:w="14820" w:type="dxa"/>
            <w:gridSpan w:val="5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Цель 2. Совершенствование структуры системы государственного и общественного воздействия на причины и условия, способствующие совершению правонарушений и преступлений на территории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</w:p>
        </w:tc>
      </w:tr>
      <w:tr w:rsidR="00963339" w:rsidRPr="000B6F0C" w:rsidTr="00E93BD5">
        <w:tc>
          <w:tcPr>
            <w:tcW w:w="14820" w:type="dxa"/>
            <w:gridSpan w:val="5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Задача 2. </w:t>
            </w: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 xml:space="preserve">Активизация участия и усиление взаимодействия территориальных органов федеральных органов исполнительной власти, органов исполнительной власти Курской области и органов местного самоуправления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в сфере предупреждения преступлений и иных правонарушений,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вовлечение в деятельность по профилактике правонарушений и охране общественного порядка общественных и иных организаций всех форм собственности, в том числе общественных формирований правоохранительной направленности</w:t>
            </w:r>
            <w:proofErr w:type="gramEnd"/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2.2.1.</w:t>
            </w:r>
          </w:p>
        </w:tc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Участие в районном совещании-семинаре по проблемам организации работы общественных формирований правоохранительной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направленности (общественных советов профилактики правонарушений, добровольных народных дружин по охране общественного порядка и т.д.) и их взаимодействия с другими субъектами профилактики преступлений и иных правонарушений </w:t>
            </w: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2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1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0FA" w:rsidRPr="000B6F0C" w:rsidRDefault="008170FA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2.2.2.</w:t>
            </w:r>
          </w:p>
        </w:tc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 xml:space="preserve">Инструктирование, обучение формам и методам борьбы с правонарушениями народных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дружинников, оказание организационно-методической помощи добровольным народным дружинам по охране общественного порядка для обеспечения их участия в охране общественного порядка на улицах и других общественных местах, в проведении воспитательной работы с гражданами, склонными к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нарушению общественного порядка, осужденных к наказаниям и мерам уголовно-правового характера без изоляции от общества, лицами, освободившимися из мет</w:t>
            </w:r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 xml:space="preserve"> лишения свободы, выполнения иных функций, определенных Законом Курской области от 22 июля 2005 года №49-ЗКО «О добровольных народных дружинах по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охране общественного порядка»</w:t>
            </w: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ОМВД 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(по согласованию), МО</w:t>
            </w:r>
          </w:p>
        </w:tc>
        <w:tc>
          <w:tcPr>
            <w:tcW w:w="1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2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CEF" w:rsidRPr="000B6F0C" w:rsidRDefault="00792CEF" w:rsidP="00792CE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1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CEF" w:rsidRPr="000B6F0C" w:rsidRDefault="00792CEF" w:rsidP="00792CE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Активизация участия добровольных народных дружин по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охране общественного порядка в профилактике правонарушений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2.2.3.</w:t>
            </w:r>
          </w:p>
        </w:tc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>Организация взаимодействия с общественными советами профилактики правонарушений при обеспечении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охраны общественного порядка,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 xml:space="preserve">при проведении индивидуальной профилактической работы с лицами, состоящими на профилактическом учете, в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>. с лицами, осужденными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 xml:space="preserve">к наказаниям и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мерам уголовно-правового характера без изоляции от общества, лицами, освободившимися из мест лишения свободы, вовлечение в работу по выявлению и устранению причин и условий, способствующих совершению преступлений на территории</w:t>
            </w:r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ОМВД 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 (по согласованию), МО</w:t>
            </w:r>
          </w:p>
        </w:tc>
        <w:tc>
          <w:tcPr>
            <w:tcW w:w="1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6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CEF" w:rsidRPr="000B6F0C" w:rsidRDefault="00792CEF" w:rsidP="00792CE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CEF" w:rsidRPr="000B6F0C" w:rsidRDefault="00792CEF" w:rsidP="00792CE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Усиление взаимодействия с общественными советами профилактики правонарушений</w:t>
            </w:r>
          </w:p>
        </w:tc>
      </w:tr>
      <w:tr w:rsidR="00963339" w:rsidRPr="000B6F0C" w:rsidTr="00E93BD5">
        <w:tc>
          <w:tcPr>
            <w:tcW w:w="14820" w:type="dxa"/>
            <w:gridSpan w:val="5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Цель 3. Устранение причин и условий, порождающих коррупцию</w:t>
            </w:r>
          </w:p>
        </w:tc>
      </w:tr>
      <w:tr w:rsidR="00963339" w:rsidRPr="000B6F0C" w:rsidTr="00E93BD5">
        <w:tc>
          <w:tcPr>
            <w:tcW w:w="14820" w:type="dxa"/>
            <w:gridSpan w:val="5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Задача 3. Профилактика коррупции в органах местного самоуправления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области. Формирование в обществе негативного отношения к коррупционному поведению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3.3.1.</w:t>
            </w:r>
          </w:p>
        </w:tc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Проведение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антикоррупционной экспертизы нормативных правовых актов МО «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Нагольненский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сельсовет» и их проектов</w:t>
            </w:r>
          </w:p>
        </w:tc>
        <w:tc>
          <w:tcPr>
            <w:tcW w:w="1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Прокура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тура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1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CEF" w:rsidRPr="000B6F0C" w:rsidRDefault="00792CEF" w:rsidP="00792CE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CEF" w:rsidRPr="000B6F0C" w:rsidRDefault="00792CEF" w:rsidP="00792CE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Исключен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ие коррупционных факторов и обусловленных ими коррупционных рисков из нормативных правовых актов и их проектов</w:t>
            </w:r>
          </w:p>
        </w:tc>
      </w:tr>
      <w:tr w:rsidR="00924523" w:rsidRPr="000B6F0C" w:rsidTr="006757D1">
        <w:trPr>
          <w:gridAfter w:val="1"/>
          <w:wAfter w:w="89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3.3.2.</w:t>
            </w:r>
          </w:p>
        </w:tc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Совершенствование методики выявления и профилактики конфликта интересов, в том числе после увольнения с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муниципальной службы</w:t>
            </w:r>
          </w:p>
        </w:tc>
        <w:tc>
          <w:tcPr>
            <w:tcW w:w="1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области, органы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местного самоуправления </w:t>
            </w:r>
          </w:p>
        </w:tc>
        <w:tc>
          <w:tcPr>
            <w:tcW w:w="1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CEF" w:rsidRPr="000B6F0C" w:rsidRDefault="00792CEF" w:rsidP="00792CE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CEF" w:rsidRPr="000B6F0C" w:rsidRDefault="00792CEF" w:rsidP="00792CE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Снижение коррупционных рисков, выработка единого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подхода к предотвращению и урегулированию конфликта интересов</w:t>
            </w:r>
          </w:p>
        </w:tc>
      </w:tr>
      <w:tr w:rsidR="006757D1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3.3.3.</w:t>
            </w:r>
          </w:p>
        </w:tc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Обеспечение информационной открытости местного самоуправления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района, освещение в средствах массовой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информации результатов их деятельности по противодействию коррупции</w:t>
            </w:r>
          </w:p>
        </w:tc>
        <w:tc>
          <w:tcPr>
            <w:tcW w:w="1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области, органы местного самоуправления </w:t>
            </w:r>
          </w:p>
        </w:tc>
        <w:tc>
          <w:tcPr>
            <w:tcW w:w="1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CEF" w:rsidRPr="000B6F0C" w:rsidRDefault="00792CEF" w:rsidP="00792CE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CEF" w:rsidRPr="000B6F0C" w:rsidRDefault="00792CEF" w:rsidP="00792CE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Повышение доверия населения к органам местного самоуправления</w:t>
            </w:r>
          </w:p>
        </w:tc>
      </w:tr>
      <w:tr w:rsidR="006757D1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3.3.4.</w:t>
            </w:r>
          </w:p>
        </w:tc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Поощрение руководителей органов местного самоуправления, принимающих реальные меры по устранению нарушений законодательства о противодействии коррупции. Поощрение муниципальных служащих за безупречное исполнение обязанностей, предусмотренных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законодательством о противодействии коррупции</w:t>
            </w:r>
          </w:p>
        </w:tc>
        <w:tc>
          <w:tcPr>
            <w:tcW w:w="1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области, органы местного самоуправления </w:t>
            </w:r>
          </w:p>
        </w:tc>
        <w:tc>
          <w:tcPr>
            <w:tcW w:w="1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CEF" w:rsidRPr="000B6F0C" w:rsidRDefault="00792CEF" w:rsidP="00792CE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CEF" w:rsidRPr="000B6F0C" w:rsidRDefault="00792CEF" w:rsidP="00792CE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CEF" w:rsidRPr="000B6F0C" w:rsidRDefault="00792CEF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Уменьшение количества коррупционных проявлений в органах местного самоуправления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3.3.5.</w:t>
            </w:r>
          </w:p>
        </w:tc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Проведение «круглых столов» с участием представителей общественных организаций по проблемам борьбы с коррупцией</w:t>
            </w:r>
          </w:p>
        </w:tc>
        <w:tc>
          <w:tcPr>
            <w:tcW w:w="1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</w:p>
        </w:tc>
        <w:tc>
          <w:tcPr>
            <w:tcW w:w="1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области, органы местного самоуправления </w:t>
            </w:r>
          </w:p>
        </w:tc>
        <w:tc>
          <w:tcPr>
            <w:tcW w:w="1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3BD5" w:rsidRPr="000B6F0C" w:rsidRDefault="00E93BD5" w:rsidP="00E93B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3BD5" w:rsidRPr="000B6F0C" w:rsidRDefault="00E93BD5" w:rsidP="00E93B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Формирование нетерпимого отношения к коррупции, создание механизма взаимодействия с институтами гражданского общества</w:t>
            </w:r>
          </w:p>
        </w:tc>
      </w:tr>
      <w:tr w:rsidR="006757D1" w:rsidRPr="000B6F0C" w:rsidTr="006757D1">
        <w:trPr>
          <w:trHeight w:val="153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3.3.6.</w:t>
            </w:r>
          </w:p>
        </w:tc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Проведение анализа поступивших в Администрацию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обращений граждан и организаций, содержащих информацию о коррупционных проявлениях</w:t>
            </w:r>
          </w:p>
        </w:tc>
        <w:tc>
          <w:tcPr>
            <w:tcW w:w="1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</w:p>
        </w:tc>
        <w:tc>
          <w:tcPr>
            <w:tcW w:w="1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7A68" w:rsidRPr="000B6F0C" w:rsidRDefault="00F37A68" w:rsidP="00E93B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7A68" w:rsidRPr="000B6F0C" w:rsidRDefault="00F37A68" w:rsidP="00E93B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Выявление коррупционных факторов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с целью их последующего устранения</w:t>
            </w:r>
          </w:p>
        </w:tc>
      </w:tr>
      <w:tr w:rsidR="00963339" w:rsidRPr="000B6F0C" w:rsidTr="00E93BD5">
        <w:tc>
          <w:tcPr>
            <w:tcW w:w="14820" w:type="dxa"/>
            <w:gridSpan w:val="5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Цель 4. Повышение качества и эффективности работы системы профилактики преступлений и иных правонарушений в отношении определенных категорий лиц и по отдельным видам противоправной деятельности</w:t>
            </w:r>
          </w:p>
        </w:tc>
      </w:tr>
      <w:tr w:rsidR="00963339" w:rsidRPr="000B6F0C" w:rsidTr="00E93BD5">
        <w:tc>
          <w:tcPr>
            <w:tcW w:w="14820" w:type="dxa"/>
            <w:gridSpan w:val="5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Задача 4. Предупреждение проявлений экстремизма и терроризма. Формирование в обществе толерантного отношения к расовому, национальному, религиозному, идеологическому многообразию. Противодействие организованной преступности</w:t>
            </w:r>
          </w:p>
        </w:tc>
      </w:tr>
      <w:tr w:rsidR="006757D1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4.4.1.</w:t>
            </w: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Проведение мероприятий по обеспечению комплексной антитеррористической и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противопожарной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безопасности муниципальных учреждений образования, культуры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1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сельсовета,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ОМВД 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</w:t>
            </w:r>
          </w:p>
        </w:tc>
        <w:tc>
          <w:tcPr>
            <w:tcW w:w="1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4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7A68" w:rsidRPr="000B6F0C" w:rsidRDefault="00F37A68" w:rsidP="00E93B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7A68" w:rsidRPr="000B6F0C" w:rsidRDefault="0083656D" w:rsidP="00E93B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68" w:rsidRPr="000B6F0C" w:rsidRDefault="00F37A6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Создание безопасных условий для учащихся образоват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ельных учреждений, посетителей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учреждений культуры,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физкультурно-спортивных учреждений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4.4.2.</w:t>
            </w: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Обеспечение участия в проведении районных мероприятий, посвященных призыву в Вооруженные Силы России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ВУС МО «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Нагольненский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сельсовет»</w:t>
            </w:r>
          </w:p>
        </w:tc>
        <w:tc>
          <w:tcPr>
            <w:tcW w:w="297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D5" w:rsidRPr="000B6F0C" w:rsidRDefault="00E93BD5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Привлечение молодых людей к участию в мероприятиях</w:t>
            </w:r>
          </w:p>
        </w:tc>
      </w:tr>
      <w:tr w:rsidR="00F37A68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4.4.3.</w:t>
            </w: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Обустройство зон санитарной охраны источников питьевого водоснабжения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515EE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Органы местного самоуправления </w:t>
            </w:r>
          </w:p>
        </w:tc>
        <w:tc>
          <w:tcPr>
            <w:tcW w:w="297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Обеспечение безопасности граждан, усиление антитеррористической защищенности</w:t>
            </w:r>
          </w:p>
        </w:tc>
      </w:tr>
      <w:tr w:rsidR="00F37A68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4.4.4.</w:t>
            </w: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Ограничение свободного доступа в подвальные и чердачные помещения муниципальных учреждений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515EE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руководители организации</w:t>
            </w: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 xml:space="preserve"> МО</w:t>
            </w:r>
          </w:p>
        </w:tc>
        <w:tc>
          <w:tcPr>
            <w:tcW w:w="297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Обеспечение безопасного нахождения граждан в местах массового скопления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7A68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4.4.5.</w:t>
            </w: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Развитие военно-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патриотического направления среди несовершеннолетних граждан в возрасте от 14 до 18 лет: организация ремонтно-восстановительных работ по приведению в порядок мемориалов, памятников и обелисков воинской славы, благоустройство прилегающих территорий, мест захоронения защитников Отечества; проведение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мероприятий по оказанию социальной помощи ветеранам ВОВ, семьям погибших воинов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515EE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ОМВД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району, органы местного самоуправления, работники культуры</w:t>
            </w:r>
          </w:p>
        </w:tc>
        <w:tc>
          <w:tcPr>
            <w:tcW w:w="297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Формиров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ание толерантного отношения к религиозному, национальному, идеологическому многообразию у несовершеннолетних, воспитание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личной ответственности за порученное дело, приобрете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ние умения работать в коллективе, воспитание у несовершеннолетних доброты и участия к пожилым людям</w:t>
            </w:r>
          </w:p>
        </w:tc>
      </w:tr>
      <w:tr w:rsidR="00963339" w:rsidRPr="000B6F0C" w:rsidTr="00E93BD5">
        <w:tc>
          <w:tcPr>
            <w:tcW w:w="14820" w:type="dxa"/>
            <w:gridSpan w:val="5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Задача 5. Оптимизация работы по предупреждению и профилактике преступлений и иных правонарушений, совершенных на улицах 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и в других общественных местах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4.5.1.</w:t>
            </w:r>
          </w:p>
        </w:tc>
        <w:tc>
          <w:tcPr>
            <w:tcW w:w="27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Организация охраны общественного порядка, обеспечение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 xml:space="preserve">безопасности граждан в местах отдыха и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оздоровления в период летней оздоровительной кампании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515EE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27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ОМВД 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району, органы местного самоуправления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Улучшение </w:t>
            </w: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>криминогенной ситуации</w:t>
            </w:r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на территории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4.5.2.</w:t>
            </w:r>
          </w:p>
        </w:tc>
        <w:tc>
          <w:tcPr>
            <w:tcW w:w="27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Организация и проведение рейдов патрулирования, дежурств на территории муниципальных образований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515EE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</w:p>
        </w:tc>
        <w:tc>
          <w:tcPr>
            <w:tcW w:w="27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ОМВД 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району, добровольная народная дружина по охране общественного порядка, общественные советы профилактики правонарушений</w:t>
            </w: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 xml:space="preserve"> органы и учреждения системы профилактики безнадзорности и правонарушений несовершеннолетних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(по согласованию)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42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Снижение соотношения числа правонарушений, совершенных на улицах и в других общественных местах, с общим числом преступлений</w:t>
            </w:r>
          </w:p>
        </w:tc>
      </w:tr>
      <w:tr w:rsidR="00963339" w:rsidRPr="000B6F0C" w:rsidTr="00E93BD5">
        <w:trPr>
          <w:trHeight w:val="360"/>
        </w:trPr>
        <w:tc>
          <w:tcPr>
            <w:tcW w:w="14820" w:type="dxa"/>
            <w:gridSpan w:val="5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Задача 6. Усиление социальной профилактики правонарушений среди несовершеннолетних и молодежи, в том числе совершенствование системы педагогического сопровождения и реабилитации несовершеннолетних, отбывших наказание в местах лишения свободы</w:t>
            </w:r>
          </w:p>
        </w:tc>
      </w:tr>
      <w:tr w:rsidR="00924523" w:rsidRPr="000B6F0C" w:rsidTr="006757D1">
        <w:trPr>
          <w:trHeight w:val="36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4.6.1.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Участие в </w:t>
            </w: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>молодежном</w:t>
            </w:r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 xml:space="preserve"> проекта «Возвращение в общество» (интеграция в систему общественных отношений различных категорий молодых людей и подростков, попавших в трудную жизненную ситуацию) </w:t>
            </w:r>
          </w:p>
        </w:tc>
        <w:tc>
          <w:tcPr>
            <w:tcW w:w="1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515EE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</w:p>
        </w:tc>
        <w:tc>
          <w:tcPr>
            <w:tcW w:w="1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Культурные учреждения муниципального образования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4.6.2.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Участие 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 xml:space="preserve">проведении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районных акций по выявлению детей, нуждающихся в защите государства</w:t>
            </w:r>
          </w:p>
        </w:tc>
        <w:tc>
          <w:tcPr>
            <w:tcW w:w="1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515EE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Комиссия по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делам несовершеннолетних и защите их прав Администрации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области, МО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269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Снижение количеств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а детей и подростков, находящихся в социально опасном положении, оказание им всех видов социальной помощи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4.6.3.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Осуществление мероприятий по своевременному выявлению несовершеннолетних и семей, находящихся в социально опасном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положении, организации их социально-педагогической реабилитации</w:t>
            </w:r>
          </w:p>
        </w:tc>
        <w:tc>
          <w:tcPr>
            <w:tcW w:w="1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515EE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Комиссия по делам несовершеннолетних и защите их прав Админис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трации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области, ОМВД 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району, МО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269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Профилактика семейного неблагополучия и социального сиротства на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территории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4.6.4.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Проведение мониторинга жизнеустройства и занятости несовершеннолетних, освобожденных из учреждений уголовно-исполнительной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системы, вернувшихся из специальных учебно-воспитательных учреждений закрытого типа и осужденных условно, их местонахождения и занятости</w:t>
            </w:r>
          </w:p>
        </w:tc>
        <w:tc>
          <w:tcPr>
            <w:tcW w:w="1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515EE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защите их прав Администрации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области, МО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269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Снижение количества преступлений, совершаемых несовершеннолетними, ранее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осуждавшимися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за совершение преступлений.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Повышение эффективности реабилитационных мероприятий в работе с несовершеннолетними, освободившимися из учреждений уголовно-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испол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нительной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системы, вернувшимися из специальных учебно-воспитатель-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ных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учреждений закрытого типа и осужденными условно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4.6.5.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Обеспечение постоянного учета и охвата индивидуальной профилактической работой по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предупреждению совершения правонарушений и антиобщественных действий несовершеннолетних и родителей или иных законных представителей, находящихся в социально опасном положении</w:t>
            </w:r>
          </w:p>
        </w:tc>
        <w:tc>
          <w:tcPr>
            <w:tcW w:w="1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515EE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защите их прав Администрации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 Курской области, ОМВД 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 (по согласованию, МО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269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Своевременное оказание помощи несовершеннолетни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м и семьям, находящимся в социально опасном положении, повышение ответственности родителей (лиц, их заменяющих) за воспитание 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содержание своих детей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4.6.6.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для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молодежи информационно-тематических семинаров, «круглых столов» по вопросам профилактики негативных явлений в молодежной среде</w:t>
            </w:r>
          </w:p>
        </w:tc>
        <w:tc>
          <w:tcPr>
            <w:tcW w:w="1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515EE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Учреждения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культуры МО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269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4.6.7.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Организация досуга, отдыха и занятости несовершеннолетних и молодежи во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внеучебное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время, создание дополнительных клубов, секций по месту жительства;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клубных формирований, спортивных залов, работающих на бесплатной основе;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организация работы отрядов экологической, историко-краеведческой, археологической, православной направленности среди подростков</w:t>
            </w:r>
          </w:p>
        </w:tc>
        <w:tc>
          <w:tcPr>
            <w:tcW w:w="1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515EE8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Учреждения культуры</w:t>
            </w:r>
            <w:proofErr w:type="gramStart"/>
            <w:r w:rsidRPr="000B6F0C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0B6F0C">
              <w:rPr>
                <w:rFonts w:ascii="Arial" w:hAnsi="Arial" w:cs="Arial"/>
                <w:sz w:val="24"/>
                <w:szCs w:val="24"/>
              </w:rPr>
              <w:t xml:space="preserve"> образования и Администрация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 xml:space="preserve">МО </w:t>
            </w:r>
          </w:p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9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Обеспечение отдыха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 xml:space="preserve"> несовершеннолетних и молодежи, увеличение занятости несоверш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еннолетних досуговой деятельностью</w:t>
            </w:r>
          </w:p>
        </w:tc>
      </w:tr>
      <w:tr w:rsidR="00963339" w:rsidRPr="000B6F0C" w:rsidTr="006757D1">
        <w:tc>
          <w:tcPr>
            <w:tcW w:w="14820" w:type="dxa"/>
            <w:gridSpan w:val="5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Задача 7. Совершенствование системы социальной профилактики правонарушений, направленное на активизацию борьбы с пьянством, алкоголизмом, токсикоманией, наркоманией</w:t>
            </w:r>
          </w:p>
        </w:tc>
      </w:tr>
      <w:tr w:rsidR="006757D1" w:rsidRPr="000B6F0C" w:rsidTr="006757D1">
        <w:trPr>
          <w:trHeight w:val="36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4.7.1.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Реализация комплекса мероприятий по профилактике алкоголизма,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немедицинского потребления наркотиков, потребления токсических веществ, активизации и объединению усилий в этом направлении общественных формирований граждан, комиссий по профилактике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правонарушений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ОМВД 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 xml:space="preserve">району (по согласованию), органы местного самоуправления </w:t>
            </w:r>
          </w:p>
        </w:tc>
        <w:tc>
          <w:tcPr>
            <w:tcW w:w="166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6757D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Усиление профилактики алкоголизма,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немедицинского потребления наркотиков, потребления токсических веществ</w:t>
            </w:r>
          </w:p>
        </w:tc>
      </w:tr>
      <w:tr w:rsidR="006757D1" w:rsidRPr="000B6F0C" w:rsidTr="006757D1">
        <w:tc>
          <w:tcPr>
            <w:tcW w:w="55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Задача 8. Формирование негативного отношения в обществе к совершению правонарушений, а также к потреблению пива, алкогольных напитков, токсических веществ, немедицинскому потреблению наркотиков, пропаганда ценностей здоровья и здорового образа жизни</w:t>
            </w:r>
          </w:p>
        </w:tc>
        <w:tc>
          <w:tcPr>
            <w:tcW w:w="9276" w:type="dxa"/>
            <w:gridSpan w:val="4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57D1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4.8.1.</w:t>
            </w: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Проведение среди молодежи антинаркотических профилактических акций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</w:p>
        </w:tc>
        <w:tc>
          <w:tcPr>
            <w:tcW w:w="27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Учреждения культуры муниципального образования 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6757D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Проведение среди молодежи антинаркотических профилактических акций</w:t>
            </w:r>
          </w:p>
        </w:tc>
      </w:tr>
      <w:tr w:rsidR="00924523" w:rsidRPr="000B6F0C" w:rsidTr="006757D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4.8.2.</w:t>
            </w: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Участие в массовых физкультурно-оздоровительных мероприятиях с участием детей, подростков, молодежи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</w:p>
        </w:tc>
        <w:tc>
          <w:tcPr>
            <w:tcW w:w="1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Учреждения культуры и образования муниципального образования </w:t>
            </w:r>
          </w:p>
        </w:tc>
        <w:tc>
          <w:tcPr>
            <w:tcW w:w="165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4523" w:rsidRPr="000B6F0C" w:rsidRDefault="00924523" w:rsidP="009245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Формирование у несовершеннолетних и молодежи негативного отношения к потреблению пива, алкогольных напитков,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токсических веществ, немедицинскому потреблению наркотиков, укрепление ценности здоровья</w:t>
            </w:r>
          </w:p>
        </w:tc>
      </w:tr>
      <w:tr w:rsidR="006757D1" w:rsidRPr="000B6F0C" w:rsidTr="006757D1">
        <w:trPr>
          <w:trHeight w:val="3134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4.8.3.</w:t>
            </w: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Демонстрация учебных фильмов по антинаркотической, антиалкогольной тематике, по профилактике токсикомании в учреждениях образования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Нагольненского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</w:p>
        </w:tc>
        <w:tc>
          <w:tcPr>
            <w:tcW w:w="1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Учреждения культуры и образования муниципального образования, ОМВД 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 (по согласованию)</w:t>
            </w:r>
          </w:p>
        </w:tc>
        <w:tc>
          <w:tcPr>
            <w:tcW w:w="165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4523" w:rsidRPr="000B6F0C" w:rsidRDefault="00924523" w:rsidP="009245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Формирование у несовершеннолетних и молодежи негативного отношения к потреблению пива, алкогольных напитков, токсических веществ, немедицинского потребления наркотико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в, укрепление ценности здоровья</w:t>
            </w:r>
          </w:p>
        </w:tc>
      </w:tr>
      <w:tr w:rsidR="00924523" w:rsidRPr="000B6F0C" w:rsidTr="006757D1">
        <w:tc>
          <w:tcPr>
            <w:tcW w:w="55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Цель 5. Совершенствование системы социально-психологической и профессиональной реабилитации и адаптации лиц, освободившихся из мест лишения свободы, а также лиц без определенного места жительства</w:t>
            </w:r>
          </w:p>
        </w:tc>
        <w:tc>
          <w:tcPr>
            <w:tcW w:w="9265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3" w:rsidRPr="000B6F0C" w:rsidRDefault="00924523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339" w:rsidRPr="000B6F0C" w:rsidTr="00E93BD5">
        <w:trPr>
          <w:trHeight w:val="256"/>
        </w:trPr>
        <w:tc>
          <w:tcPr>
            <w:tcW w:w="14820" w:type="dxa"/>
            <w:gridSpan w:val="5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339" w:rsidRPr="000B6F0C" w:rsidRDefault="00963339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Задача 9. Содействие трудовой занятости лиц, отбывающих наказание и освободившихся из мест лишения свободы</w:t>
            </w:r>
          </w:p>
        </w:tc>
      </w:tr>
      <w:tr w:rsidR="006757D1" w:rsidRPr="000B6F0C" w:rsidTr="006757D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5.9.1.</w:t>
            </w:r>
          </w:p>
        </w:tc>
        <w:tc>
          <w:tcPr>
            <w:tcW w:w="2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Оказание содействия в трудоустройстве осужденным к наказаниям, не связанным с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лишением свободы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2021-2025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Центр занятости населения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Пристенского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района, УФСИН России по Курской области в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районе (по согласованию),</w:t>
            </w:r>
          </w:p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МО</w:t>
            </w:r>
          </w:p>
        </w:tc>
        <w:tc>
          <w:tcPr>
            <w:tcW w:w="1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2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D1" w:rsidRPr="000B6F0C" w:rsidRDefault="00355525" w:rsidP="00A42C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106</w:t>
            </w:r>
            <w:r w:rsidR="006757D1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D1" w:rsidRPr="000B6F0C" w:rsidRDefault="006757D1" w:rsidP="00A42C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55525">
              <w:rPr>
                <w:rFonts w:ascii="Arial" w:hAnsi="Arial" w:cs="Arial"/>
                <w:sz w:val="24"/>
                <w:szCs w:val="24"/>
              </w:rPr>
              <w:t>02</w:t>
            </w:r>
            <w:r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D1" w:rsidRPr="000B6F0C" w:rsidRDefault="006757D1" w:rsidP="00A42C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D1" w:rsidRPr="000B6F0C" w:rsidRDefault="006757D1" w:rsidP="00A42C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D1" w:rsidRPr="000B6F0C" w:rsidRDefault="006757D1" w:rsidP="00A42C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D1" w:rsidRPr="000B6F0C" w:rsidRDefault="006757D1" w:rsidP="00A42C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Обеспечение трудовой занятости граждан, </w:t>
            </w: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осужденных к наказаниям, не связанным с лишением свободы</w:t>
            </w:r>
          </w:p>
        </w:tc>
      </w:tr>
      <w:tr w:rsidR="006757D1" w:rsidRPr="000B6F0C" w:rsidTr="00E93BD5">
        <w:tc>
          <w:tcPr>
            <w:tcW w:w="14820" w:type="dxa"/>
            <w:gridSpan w:val="5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Цель 6. Повышение доверия общества к правоохранительным органам</w:t>
            </w:r>
          </w:p>
        </w:tc>
      </w:tr>
      <w:tr w:rsidR="006757D1" w:rsidRPr="000B6F0C" w:rsidTr="00E93BD5">
        <w:tc>
          <w:tcPr>
            <w:tcW w:w="14820" w:type="dxa"/>
            <w:gridSpan w:val="5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Задача 10.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6F0C">
              <w:rPr>
                <w:rFonts w:ascii="Arial" w:hAnsi="Arial" w:cs="Arial"/>
                <w:sz w:val="24"/>
                <w:szCs w:val="24"/>
              </w:rPr>
              <w:t>Формирование позитивного общественного мнения о правоохранительной системе и результатах ее деятельности, восстановление доверия общества к правоохранительным органам</w:t>
            </w:r>
          </w:p>
        </w:tc>
      </w:tr>
      <w:tr w:rsidR="006757D1" w:rsidRPr="000B6F0C" w:rsidTr="006757D1">
        <w:trPr>
          <w:gridAfter w:val="1"/>
          <w:wAfter w:w="89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lastRenderedPageBreak/>
              <w:t>6.10.1.</w:t>
            </w: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Участие в проведении отчетов участковых уполномоченных полиции перед населением административных участков, коллективами организаций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2021-2025</w:t>
            </w:r>
          </w:p>
        </w:tc>
        <w:tc>
          <w:tcPr>
            <w:tcW w:w="27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ОМВД России по </w:t>
            </w:r>
            <w:proofErr w:type="spellStart"/>
            <w:r w:rsidRPr="000B6F0C">
              <w:rPr>
                <w:rFonts w:ascii="Arial" w:hAnsi="Arial" w:cs="Arial"/>
                <w:sz w:val="24"/>
                <w:szCs w:val="24"/>
              </w:rPr>
              <w:t>Пристенскому</w:t>
            </w:r>
            <w:proofErr w:type="spellEnd"/>
            <w:r w:rsidRPr="000B6F0C">
              <w:rPr>
                <w:rFonts w:ascii="Arial" w:hAnsi="Arial" w:cs="Arial"/>
                <w:sz w:val="24"/>
                <w:szCs w:val="24"/>
              </w:rPr>
              <w:t xml:space="preserve"> району, органы местного самоуправления</w:t>
            </w: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254E65" w:rsidP="009245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Повышение доверия общества к органам власти Курской области, правоохранительным органам</w:t>
            </w:r>
          </w:p>
        </w:tc>
      </w:tr>
      <w:tr w:rsidR="006757D1" w:rsidRPr="000B6F0C" w:rsidTr="006757D1">
        <w:trPr>
          <w:gridAfter w:val="1"/>
          <w:wAfter w:w="89" w:type="dxa"/>
          <w:trHeight w:val="11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57D1" w:rsidRPr="000B6F0C" w:rsidRDefault="001D7780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</w:t>
            </w:r>
            <w:r w:rsidR="006757D1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7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1D7780">
              <w:rPr>
                <w:rFonts w:ascii="Arial" w:hAnsi="Arial" w:cs="Arial"/>
                <w:sz w:val="24"/>
                <w:szCs w:val="24"/>
              </w:rPr>
              <w:t>04</w:t>
            </w:r>
            <w:r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6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57D1" w:rsidRPr="000B6F0C" w:rsidTr="006757D1">
        <w:trPr>
          <w:gridAfter w:val="1"/>
          <w:wAfter w:w="89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57D1" w:rsidRPr="000B6F0C" w:rsidTr="006757D1">
        <w:trPr>
          <w:gridAfter w:val="1"/>
          <w:wAfter w:w="89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местные бюджеты 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57D1" w:rsidRPr="000B6F0C" w:rsidRDefault="001D7780" w:rsidP="00A42C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</w:t>
            </w:r>
            <w:r w:rsidR="00355525">
              <w:rPr>
                <w:rFonts w:ascii="Arial" w:hAnsi="Arial" w:cs="Arial"/>
                <w:sz w:val="24"/>
                <w:szCs w:val="24"/>
              </w:rPr>
              <w:t>,</w:t>
            </w:r>
            <w:r w:rsidR="006757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A42C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1D7780">
              <w:rPr>
                <w:rFonts w:ascii="Arial" w:hAnsi="Arial" w:cs="Arial"/>
                <w:sz w:val="24"/>
                <w:szCs w:val="24"/>
              </w:rPr>
              <w:t>04</w:t>
            </w:r>
            <w:r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6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A42C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A42C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A42C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A42C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57D1" w:rsidRPr="000B6F0C" w:rsidTr="006757D1">
        <w:trPr>
          <w:gridAfter w:val="1"/>
          <w:wAfter w:w="89" w:type="dxa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F0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7D1" w:rsidRPr="000B6F0C" w:rsidRDefault="006757D1" w:rsidP="009633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757D1" w:rsidRDefault="006757D1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57D1" w:rsidRDefault="006757D1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57D1" w:rsidRDefault="006757D1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57D1" w:rsidRDefault="006757D1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57D1" w:rsidRDefault="006757D1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57D1" w:rsidRDefault="006757D1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57D1" w:rsidRDefault="006757D1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57D1" w:rsidRDefault="006757D1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24523" w:rsidRDefault="00924523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24523" w:rsidRDefault="00924523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24523" w:rsidRDefault="00924523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24523" w:rsidRDefault="00924523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7A68" w:rsidRDefault="00F37A68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7A68" w:rsidRDefault="00F37A68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7A68" w:rsidRDefault="00F37A68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7A68" w:rsidRDefault="00F37A68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7A68" w:rsidRDefault="00F37A68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7A68" w:rsidRDefault="00F37A68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7A68" w:rsidRDefault="00F37A68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7A68" w:rsidRDefault="00F37A68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7A68" w:rsidRDefault="00F37A68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7A68" w:rsidRDefault="00F37A68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7A68" w:rsidRDefault="00F37A68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7A68" w:rsidRDefault="00F37A68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3BD5" w:rsidRDefault="00E93BD5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92CEF" w:rsidRDefault="00792CEF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92CEF" w:rsidRDefault="00792CEF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3339" w:rsidRPr="000B6F0C" w:rsidRDefault="00963339" w:rsidP="009633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6814" w:rsidRDefault="00526814"/>
    <w:sectPr w:rsidR="00526814" w:rsidSect="00056FF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07CE6"/>
    <w:multiLevelType w:val="hybridMultilevel"/>
    <w:tmpl w:val="0DAE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A4546E"/>
    <w:multiLevelType w:val="hybridMultilevel"/>
    <w:tmpl w:val="CB9470AC"/>
    <w:lvl w:ilvl="0" w:tplc="2A94D7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F11"/>
    <w:rsid w:val="00056FF8"/>
    <w:rsid w:val="001D7780"/>
    <w:rsid w:val="00254E65"/>
    <w:rsid w:val="00291F1D"/>
    <w:rsid w:val="00355525"/>
    <w:rsid w:val="00417F11"/>
    <w:rsid w:val="00515EE8"/>
    <w:rsid w:val="00526814"/>
    <w:rsid w:val="005E2FDC"/>
    <w:rsid w:val="006757D1"/>
    <w:rsid w:val="00792CEF"/>
    <w:rsid w:val="008170FA"/>
    <w:rsid w:val="0083656D"/>
    <w:rsid w:val="00876DD6"/>
    <w:rsid w:val="00924523"/>
    <w:rsid w:val="00963339"/>
    <w:rsid w:val="00A35B95"/>
    <w:rsid w:val="00A42C95"/>
    <w:rsid w:val="00B069A1"/>
    <w:rsid w:val="00E93BD5"/>
    <w:rsid w:val="00F3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39"/>
    <w:rPr>
      <w:rFonts w:ascii="Calibri" w:eastAsia="Times New Roman" w:hAnsi="Calibri" w:cs="Times New Roman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876DD6"/>
    <w:pPr>
      <w:keepNext/>
      <w:spacing w:after="240" w:line="360" w:lineRule="auto"/>
      <w:ind w:left="1276" w:hanging="567"/>
      <w:outlineLvl w:val="1"/>
    </w:pPr>
    <w:rPr>
      <w:rFonts w:ascii="Arial" w:hAnsi="Arial"/>
      <w:b/>
      <w:sz w:val="28"/>
      <w:szCs w:val="20"/>
    </w:rPr>
  </w:style>
  <w:style w:type="paragraph" w:styleId="6">
    <w:name w:val="heading 6"/>
    <w:aliases w:val="H6"/>
    <w:basedOn w:val="a"/>
    <w:next w:val="a"/>
    <w:link w:val="60"/>
    <w:semiHidden/>
    <w:unhideWhenUsed/>
    <w:qFormat/>
    <w:rsid w:val="00876DD6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33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876DD6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aliases w:val="H6 Знак"/>
    <w:basedOn w:val="a0"/>
    <w:link w:val="6"/>
    <w:semiHidden/>
    <w:rsid w:val="00876DD6"/>
    <w:rPr>
      <w:rFonts w:ascii="Calibri" w:eastAsia="Times New Roman" w:hAnsi="Calibri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39"/>
    <w:rPr>
      <w:rFonts w:ascii="Calibri" w:eastAsia="Times New Roman" w:hAnsi="Calibri" w:cs="Times New Roman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876DD6"/>
    <w:pPr>
      <w:keepNext/>
      <w:spacing w:after="240" w:line="360" w:lineRule="auto"/>
      <w:ind w:left="1276" w:hanging="567"/>
      <w:outlineLvl w:val="1"/>
    </w:pPr>
    <w:rPr>
      <w:rFonts w:ascii="Arial" w:hAnsi="Arial"/>
      <w:b/>
      <w:sz w:val="28"/>
      <w:szCs w:val="20"/>
    </w:rPr>
  </w:style>
  <w:style w:type="paragraph" w:styleId="6">
    <w:name w:val="heading 6"/>
    <w:aliases w:val="H6"/>
    <w:basedOn w:val="a"/>
    <w:next w:val="a"/>
    <w:link w:val="60"/>
    <w:semiHidden/>
    <w:unhideWhenUsed/>
    <w:qFormat/>
    <w:rsid w:val="00876DD6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33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876DD6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aliases w:val="H6 Знак"/>
    <w:basedOn w:val="a0"/>
    <w:link w:val="6"/>
    <w:semiHidden/>
    <w:rsid w:val="00876DD6"/>
    <w:rPr>
      <w:rFonts w:ascii="Calibri" w:eastAsia="Times New Roman" w:hAnsi="Calibri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9CB14-F484-4E20-9ECD-E459DFBBC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5819</Words>
  <Characters>33169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2020-11-19T21:35:00Z</dcterms:created>
  <dcterms:modified xsi:type="dcterms:W3CDTF">2021-07-29T09:16:00Z</dcterms:modified>
</cp:coreProperties>
</file>