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4D" w:rsidRPr="00E32871" w:rsidRDefault="0033508C" w:rsidP="002F524D">
      <w:pPr>
        <w:tabs>
          <w:tab w:val="left" w:pos="0"/>
        </w:tabs>
        <w:spacing w:line="240" w:lineRule="auto"/>
        <w:ind w:firstLine="0"/>
        <w:jc w:val="center"/>
        <w:rPr>
          <w:rFonts w:ascii="Arial Narrow" w:hAnsi="Arial Narrow" w:cs="Arial"/>
          <w:sz w:val="20"/>
          <w:szCs w:val="20"/>
        </w:rPr>
      </w:pPr>
      <w:bookmarkStart w:id="0" w:name="_Toc268263700"/>
      <w:bookmarkStart w:id="1" w:name="_Toc301268062"/>
      <w:r w:rsidRPr="00E32871">
        <w:rPr>
          <w:rFonts w:ascii="Arial Narrow" w:hAnsi="Arial Narrow" w:cs="Arial"/>
          <w:noProof/>
          <w:sz w:val="20"/>
          <w:szCs w:val="20"/>
          <w:lang w:eastAsia="ru-RU"/>
        </w:rPr>
        <w:drawing>
          <wp:inline distT="0" distB="0" distL="0" distR="0">
            <wp:extent cx="5591175" cy="1057275"/>
            <wp:effectExtent l="19050" t="0" r="9525" b="0"/>
            <wp:docPr id="1" name="Рисунок 1" descr="ЛОГОТИП ГРА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ГРАДО.jpg"/>
                    <pic:cNvPicPr>
                      <a:picLocks noChangeAspect="1" noChangeArrowheads="1"/>
                    </pic:cNvPicPr>
                  </pic:nvPicPr>
                  <pic:blipFill>
                    <a:blip r:embed="rId8" cstate="print"/>
                    <a:srcRect/>
                    <a:stretch>
                      <a:fillRect/>
                    </a:stretch>
                  </pic:blipFill>
                  <pic:spPr bwMode="auto">
                    <a:xfrm>
                      <a:off x="0" y="0"/>
                      <a:ext cx="5591175" cy="1057275"/>
                    </a:xfrm>
                    <a:prstGeom prst="rect">
                      <a:avLst/>
                    </a:prstGeom>
                    <a:noFill/>
                    <a:ln w="9525">
                      <a:noFill/>
                      <a:miter lim="800000"/>
                      <a:headEnd/>
                      <a:tailEnd/>
                    </a:ln>
                  </pic:spPr>
                </pic:pic>
              </a:graphicData>
            </a:graphic>
          </wp:inline>
        </w:drawing>
      </w:r>
    </w:p>
    <w:p w:rsidR="007B7914" w:rsidRPr="00280F31" w:rsidRDefault="007B7914" w:rsidP="007B7914">
      <w:pPr>
        <w:numPr>
          <w:ilvl w:val="0"/>
          <w:numId w:val="1"/>
        </w:numPr>
        <w:tabs>
          <w:tab w:val="left" w:pos="709"/>
        </w:tabs>
        <w:spacing w:line="240" w:lineRule="auto"/>
        <w:jc w:val="center"/>
        <w:rPr>
          <w:rFonts w:ascii="Arial Narrow" w:hAnsi="Arial Narrow" w:cs="Arial"/>
          <w:sz w:val="20"/>
          <w:szCs w:val="20"/>
        </w:rPr>
      </w:pPr>
      <w:r w:rsidRPr="00280F31">
        <w:rPr>
          <w:rFonts w:ascii="Arial Narrow" w:hAnsi="Arial Narrow" w:cs="Arial"/>
          <w:sz w:val="20"/>
          <w:szCs w:val="20"/>
        </w:rPr>
        <w:t>ИП Крюкова М.Г. (свидетельство № 409463211200193 от 22 апреля 2009 г.)</w:t>
      </w:r>
    </w:p>
    <w:p w:rsidR="007B7914" w:rsidRPr="007B7914" w:rsidRDefault="007B7914" w:rsidP="007B7914">
      <w:pPr>
        <w:numPr>
          <w:ilvl w:val="0"/>
          <w:numId w:val="1"/>
        </w:numPr>
        <w:tabs>
          <w:tab w:val="left" w:pos="709"/>
        </w:tabs>
        <w:spacing w:line="240" w:lineRule="auto"/>
        <w:jc w:val="center"/>
        <w:rPr>
          <w:rStyle w:val="a9"/>
          <w:rFonts w:ascii="Arial Narrow" w:hAnsi="Arial Narrow"/>
          <w:color w:val="auto"/>
        </w:rPr>
      </w:pPr>
      <w:r w:rsidRPr="007B7914">
        <w:rPr>
          <w:rFonts w:ascii="Arial Narrow" w:hAnsi="Arial Narrow" w:cs="Arial"/>
          <w:sz w:val="20"/>
          <w:szCs w:val="20"/>
          <w:u w:val="single"/>
        </w:rPr>
        <w:t xml:space="preserve">305029 Курск, ул. К. Маркса, 59/а офис №16 (5 этаж) Тел. 8 910 318 0410, </w:t>
      </w:r>
      <w:r w:rsidRPr="007B7914">
        <w:rPr>
          <w:rFonts w:ascii="Arial Narrow" w:hAnsi="Arial Narrow" w:cs="Arial"/>
          <w:sz w:val="20"/>
          <w:szCs w:val="20"/>
          <w:u w:val="single"/>
          <w:lang w:val="en-US"/>
        </w:rPr>
        <w:t>E</w:t>
      </w:r>
      <w:r w:rsidRPr="007B7914">
        <w:rPr>
          <w:rFonts w:ascii="Arial Narrow" w:hAnsi="Arial Narrow" w:cs="Arial"/>
          <w:sz w:val="20"/>
          <w:szCs w:val="20"/>
          <w:u w:val="single"/>
        </w:rPr>
        <w:t>-</w:t>
      </w:r>
      <w:r w:rsidRPr="007B7914">
        <w:rPr>
          <w:rFonts w:ascii="Arial Narrow" w:hAnsi="Arial Narrow" w:cs="Arial"/>
          <w:sz w:val="20"/>
          <w:szCs w:val="20"/>
          <w:u w:val="single"/>
          <w:lang w:val="en-US"/>
        </w:rPr>
        <w:t>mail</w:t>
      </w:r>
      <w:r w:rsidRPr="007B7914">
        <w:rPr>
          <w:rFonts w:ascii="Arial Narrow" w:hAnsi="Arial Narrow" w:cs="Arial"/>
          <w:sz w:val="20"/>
          <w:szCs w:val="20"/>
          <w:u w:val="single"/>
        </w:rPr>
        <w:t xml:space="preserve">: </w:t>
      </w:r>
      <w:hyperlink r:id="rId9" w:history="1">
        <w:r w:rsidRPr="007B7914">
          <w:rPr>
            <w:rStyle w:val="a9"/>
            <w:rFonts w:ascii="Arial Narrow" w:hAnsi="Arial Narrow"/>
            <w:color w:val="auto"/>
            <w:sz w:val="20"/>
            <w:szCs w:val="20"/>
            <w:lang w:val="en-US"/>
          </w:rPr>
          <w:t>pg</w:t>
        </w:r>
        <w:r w:rsidRPr="007B7914">
          <w:rPr>
            <w:rStyle w:val="a9"/>
            <w:rFonts w:ascii="Arial Narrow" w:hAnsi="Arial Narrow"/>
            <w:color w:val="auto"/>
            <w:sz w:val="20"/>
            <w:szCs w:val="20"/>
          </w:rPr>
          <w:t>.</w:t>
        </w:r>
        <w:r w:rsidRPr="007B7914">
          <w:rPr>
            <w:rStyle w:val="a9"/>
            <w:rFonts w:ascii="Arial Narrow" w:hAnsi="Arial Narrow"/>
            <w:color w:val="auto"/>
            <w:sz w:val="20"/>
            <w:szCs w:val="20"/>
            <w:lang w:val="en-US"/>
          </w:rPr>
          <w:t>grado</w:t>
        </w:r>
        <w:r w:rsidRPr="007B7914">
          <w:rPr>
            <w:rStyle w:val="a9"/>
            <w:rFonts w:ascii="Arial Narrow" w:hAnsi="Arial Narrow"/>
            <w:color w:val="auto"/>
            <w:sz w:val="20"/>
            <w:szCs w:val="20"/>
          </w:rPr>
          <w:t>@</w:t>
        </w:r>
        <w:r w:rsidRPr="007B7914">
          <w:rPr>
            <w:rStyle w:val="a9"/>
            <w:rFonts w:ascii="Arial Narrow" w:hAnsi="Arial Narrow"/>
            <w:color w:val="auto"/>
            <w:sz w:val="20"/>
            <w:szCs w:val="20"/>
            <w:lang w:val="en-US"/>
          </w:rPr>
          <w:t>yandex</w:t>
        </w:r>
        <w:r w:rsidRPr="007B7914">
          <w:rPr>
            <w:rStyle w:val="a9"/>
            <w:rFonts w:ascii="Arial Narrow" w:hAnsi="Arial Narrow"/>
            <w:color w:val="auto"/>
            <w:sz w:val="20"/>
            <w:szCs w:val="20"/>
          </w:rPr>
          <w:t>.</w:t>
        </w:r>
        <w:r w:rsidRPr="007B7914">
          <w:rPr>
            <w:rStyle w:val="a9"/>
            <w:rFonts w:ascii="Arial Narrow" w:hAnsi="Arial Narrow"/>
            <w:color w:val="auto"/>
            <w:sz w:val="20"/>
            <w:szCs w:val="20"/>
            <w:lang w:val="en-US"/>
          </w:rPr>
          <w:t>ru</w:t>
        </w:r>
      </w:hyperlink>
    </w:p>
    <w:p w:rsidR="007B7914" w:rsidRPr="00280F31" w:rsidRDefault="007B7914" w:rsidP="007B7914">
      <w:pPr>
        <w:keepNext/>
        <w:keepLines/>
        <w:numPr>
          <w:ilvl w:val="0"/>
          <w:numId w:val="1"/>
        </w:numPr>
        <w:tabs>
          <w:tab w:val="left" w:pos="709"/>
        </w:tabs>
        <w:spacing w:line="240" w:lineRule="auto"/>
        <w:jc w:val="cente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tblGrid>
      <w:tr w:rsidR="007B7914" w:rsidTr="00064914">
        <w:trPr>
          <w:jc w:val="right"/>
        </w:trPr>
        <w:tc>
          <w:tcPr>
            <w:tcW w:w="3509" w:type="dxa"/>
            <w:tcBorders>
              <w:top w:val="single" w:sz="4" w:space="0" w:color="auto"/>
              <w:left w:val="single" w:sz="4" w:space="0" w:color="auto"/>
              <w:bottom w:val="single" w:sz="4" w:space="0" w:color="auto"/>
              <w:right w:val="single" w:sz="4" w:space="0" w:color="auto"/>
            </w:tcBorders>
            <w:hideMark/>
          </w:tcPr>
          <w:p w:rsidR="007B7914" w:rsidRDefault="007B7914" w:rsidP="00064914">
            <w:pPr>
              <w:keepNext/>
              <w:keepLines/>
              <w:spacing w:line="240" w:lineRule="auto"/>
              <w:ind w:firstLine="34"/>
              <w:rPr>
                <w:lang w:eastAsia="ru-RU"/>
              </w:rPr>
            </w:pPr>
            <w:r>
              <w:rPr>
                <w:lang w:eastAsia="ru-RU"/>
              </w:rPr>
              <w:t>Утвержден</w:t>
            </w:r>
          </w:p>
          <w:p w:rsidR="007B7914" w:rsidRDefault="007B7914" w:rsidP="00064914">
            <w:pPr>
              <w:keepNext/>
              <w:keepLines/>
              <w:spacing w:line="240" w:lineRule="auto"/>
              <w:ind w:firstLine="34"/>
              <w:rPr>
                <w:lang w:eastAsia="ru-RU"/>
              </w:rPr>
            </w:pPr>
            <w:r>
              <w:rPr>
                <w:lang w:eastAsia="ru-RU"/>
              </w:rPr>
              <w:t>Решением Собрания депутатов</w:t>
            </w:r>
          </w:p>
          <w:p w:rsidR="007B7914" w:rsidRDefault="007B7914" w:rsidP="00064914">
            <w:pPr>
              <w:keepNext/>
              <w:keepLines/>
              <w:spacing w:line="240" w:lineRule="auto"/>
              <w:ind w:firstLine="34"/>
              <w:rPr>
                <w:lang w:eastAsia="ru-RU"/>
              </w:rPr>
            </w:pPr>
            <w:r>
              <w:rPr>
                <w:lang w:eastAsia="ru-RU"/>
              </w:rPr>
              <w:t>Нагольненского сельсовета</w:t>
            </w:r>
          </w:p>
          <w:p w:rsidR="007B7914" w:rsidRDefault="007B7914" w:rsidP="00064914">
            <w:pPr>
              <w:keepNext/>
              <w:keepLines/>
              <w:spacing w:line="240" w:lineRule="auto"/>
              <w:ind w:firstLine="34"/>
              <w:rPr>
                <w:lang w:eastAsia="ru-RU"/>
              </w:rPr>
            </w:pPr>
            <w:r>
              <w:rPr>
                <w:lang w:eastAsia="ru-RU"/>
              </w:rPr>
              <w:t>Пристенского района</w:t>
            </w:r>
          </w:p>
          <w:p w:rsidR="007B7914" w:rsidRDefault="007B7914" w:rsidP="00064914">
            <w:pPr>
              <w:keepNext/>
              <w:keepLines/>
              <w:spacing w:line="240" w:lineRule="auto"/>
              <w:ind w:firstLine="34"/>
              <w:rPr>
                <w:lang w:eastAsia="ru-RU"/>
              </w:rPr>
            </w:pPr>
            <w:r>
              <w:rPr>
                <w:lang w:eastAsia="ru-RU"/>
              </w:rPr>
              <w:t>Курской области</w:t>
            </w:r>
          </w:p>
          <w:p w:rsidR="007B7914" w:rsidRDefault="007B7914" w:rsidP="00064914">
            <w:pPr>
              <w:keepNext/>
              <w:keepLines/>
              <w:spacing w:line="240" w:lineRule="auto"/>
              <w:ind w:firstLine="34"/>
              <w:rPr>
                <w:lang w:eastAsia="ru-RU"/>
              </w:rPr>
            </w:pPr>
            <w:r>
              <w:rPr>
                <w:lang w:eastAsia="ru-RU"/>
              </w:rPr>
              <w:t>от «15» апреля 2015 г. № 22</w:t>
            </w:r>
          </w:p>
        </w:tc>
      </w:tr>
    </w:tbl>
    <w:p w:rsidR="002F524D" w:rsidRPr="00E32871" w:rsidRDefault="00AC0EC8" w:rsidP="002F524D">
      <w:pPr>
        <w:numPr>
          <w:ilvl w:val="0"/>
          <w:numId w:val="1"/>
        </w:numPr>
        <w:tabs>
          <w:tab w:val="left" w:pos="0"/>
          <w:tab w:val="left" w:pos="709"/>
        </w:tabs>
        <w:suppressAutoHyphens/>
        <w:spacing w:line="240" w:lineRule="auto"/>
        <w:ind w:left="0" w:firstLine="0"/>
        <w:jc w:val="center"/>
        <w:rPr>
          <w:b/>
          <w:kern w:val="0"/>
          <w:sz w:val="36"/>
          <w:szCs w:val="36"/>
          <w:lang w:eastAsia="ru-RU"/>
        </w:rPr>
      </w:pPr>
      <w:r w:rsidRPr="00E32871">
        <w:rPr>
          <w:b/>
          <w:noProof/>
          <w:kern w:val="0"/>
          <w:sz w:val="36"/>
          <w:szCs w:val="36"/>
          <w:lang w:eastAsia="ru-RU"/>
        </w:rPr>
        <w:drawing>
          <wp:inline distT="0" distB="0" distL="0" distR="0">
            <wp:extent cx="1952625" cy="2095500"/>
            <wp:effectExtent l="19050" t="0" r="9525" b="0"/>
            <wp:docPr id="2" name="Рисунок 1" descr="D:\Работа\ГП Пристенского района\Герб Пристенского район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ГП Пристенского района\Герб Пристенского района.gif"/>
                    <pic:cNvPicPr>
                      <a:picLocks noChangeAspect="1" noChangeArrowheads="1"/>
                    </pic:cNvPicPr>
                  </pic:nvPicPr>
                  <pic:blipFill>
                    <a:blip r:embed="rId10" cstate="print"/>
                    <a:srcRect/>
                    <a:stretch>
                      <a:fillRect/>
                    </a:stretch>
                  </pic:blipFill>
                  <pic:spPr bwMode="auto">
                    <a:xfrm>
                      <a:off x="0" y="0"/>
                      <a:ext cx="1952625" cy="2095500"/>
                    </a:xfrm>
                    <a:prstGeom prst="rect">
                      <a:avLst/>
                    </a:prstGeom>
                    <a:noFill/>
                    <a:ln w="9525">
                      <a:noFill/>
                      <a:miter lim="800000"/>
                      <a:headEnd/>
                      <a:tailEnd/>
                    </a:ln>
                  </pic:spPr>
                </pic:pic>
              </a:graphicData>
            </a:graphic>
          </wp:inline>
        </w:drawing>
      </w:r>
    </w:p>
    <w:p w:rsidR="002F524D" w:rsidRPr="00E32871" w:rsidRDefault="002F524D" w:rsidP="002F524D">
      <w:pPr>
        <w:numPr>
          <w:ilvl w:val="0"/>
          <w:numId w:val="1"/>
        </w:numPr>
        <w:tabs>
          <w:tab w:val="left" w:pos="0"/>
          <w:tab w:val="left" w:pos="709"/>
        </w:tabs>
        <w:suppressAutoHyphens/>
        <w:spacing w:line="240" w:lineRule="auto"/>
        <w:ind w:left="0" w:firstLine="0"/>
        <w:rPr>
          <w:b/>
          <w:noProof/>
          <w:sz w:val="36"/>
          <w:szCs w:val="36"/>
          <w:lang w:eastAsia="ru-RU"/>
        </w:rPr>
      </w:pPr>
    </w:p>
    <w:p w:rsidR="002F524D" w:rsidRPr="00E32871" w:rsidRDefault="002F524D" w:rsidP="002F524D">
      <w:pPr>
        <w:numPr>
          <w:ilvl w:val="0"/>
          <w:numId w:val="1"/>
        </w:numPr>
        <w:tabs>
          <w:tab w:val="left" w:pos="0"/>
        </w:tabs>
        <w:suppressAutoHyphens/>
        <w:spacing w:line="240" w:lineRule="auto"/>
        <w:ind w:left="0" w:firstLine="0"/>
        <w:jc w:val="center"/>
        <w:rPr>
          <w:b/>
          <w:kern w:val="0"/>
          <w:sz w:val="36"/>
          <w:szCs w:val="36"/>
          <w:lang w:eastAsia="ru-RU"/>
        </w:rPr>
      </w:pPr>
      <w:r w:rsidRPr="00E32871">
        <w:rPr>
          <w:b/>
          <w:kern w:val="0"/>
          <w:sz w:val="36"/>
          <w:szCs w:val="36"/>
          <w:lang w:eastAsia="ru-RU"/>
        </w:rPr>
        <w:t>ГЕНЕРАЛЬНЫЙ ПЛАН</w:t>
      </w:r>
    </w:p>
    <w:p w:rsidR="002F524D" w:rsidRPr="00E32871" w:rsidRDefault="002F524D" w:rsidP="002F524D">
      <w:pPr>
        <w:numPr>
          <w:ilvl w:val="0"/>
          <w:numId w:val="1"/>
        </w:numPr>
        <w:tabs>
          <w:tab w:val="left" w:pos="0"/>
        </w:tabs>
        <w:suppressAutoHyphens/>
        <w:spacing w:line="240" w:lineRule="auto"/>
        <w:ind w:left="0" w:firstLine="0"/>
        <w:jc w:val="center"/>
        <w:rPr>
          <w:b/>
          <w:kern w:val="0"/>
          <w:sz w:val="36"/>
          <w:szCs w:val="36"/>
          <w:lang w:eastAsia="ru-RU"/>
        </w:rPr>
      </w:pPr>
      <w:r w:rsidRPr="00E32871">
        <w:rPr>
          <w:b/>
          <w:kern w:val="0"/>
          <w:sz w:val="36"/>
          <w:szCs w:val="36"/>
          <w:lang w:eastAsia="ru-RU"/>
        </w:rPr>
        <w:t>МУНИЦИПАЛЬНОГО ОБРАЗОВАНИЯ</w:t>
      </w:r>
    </w:p>
    <w:p w:rsidR="002F524D" w:rsidRPr="00E32871" w:rsidRDefault="000F78FC" w:rsidP="002F524D">
      <w:pPr>
        <w:numPr>
          <w:ilvl w:val="0"/>
          <w:numId w:val="1"/>
        </w:numPr>
        <w:tabs>
          <w:tab w:val="left" w:pos="0"/>
        </w:tabs>
        <w:suppressAutoHyphens/>
        <w:spacing w:line="240" w:lineRule="auto"/>
        <w:ind w:left="0" w:firstLine="0"/>
        <w:jc w:val="center"/>
        <w:rPr>
          <w:b/>
          <w:kern w:val="0"/>
          <w:sz w:val="36"/>
          <w:szCs w:val="36"/>
          <w:lang w:eastAsia="ru-RU"/>
        </w:rPr>
      </w:pPr>
      <w:r w:rsidRPr="00E32871">
        <w:rPr>
          <w:b/>
          <w:kern w:val="0"/>
          <w:sz w:val="36"/>
          <w:szCs w:val="36"/>
          <w:lang w:eastAsia="ru-RU"/>
        </w:rPr>
        <w:t>«</w:t>
      </w:r>
      <w:r w:rsidR="00AC0EC8" w:rsidRPr="00E32871">
        <w:rPr>
          <w:b/>
          <w:kern w:val="0"/>
          <w:sz w:val="36"/>
          <w:szCs w:val="36"/>
          <w:lang w:eastAsia="ru-RU"/>
        </w:rPr>
        <w:t>НАГОЛЬНЕН</w:t>
      </w:r>
      <w:r w:rsidR="008F4112" w:rsidRPr="00E32871">
        <w:rPr>
          <w:b/>
          <w:kern w:val="0"/>
          <w:sz w:val="36"/>
          <w:szCs w:val="36"/>
          <w:lang w:eastAsia="ru-RU"/>
        </w:rPr>
        <w:t>СКИЙ</w:t>
      </w:r>
      <w:r w:rsidR="002F524D" w:rsidRPr="00E32871">
        <w:rPr>
          <w:b/>
          <w:kern w:val="0"/>
          <w:sz w:val="36"/>
          <w:szCs w:val="36"/>
          <w:lang w:eastAsia="ru-RU"/>
        </w:rPr>
        <w:t xml:space="preserve"> СЕЛЬСОВЕТ</w:t>
      </w:r>
      <w:r w:rsidRPr="00E32871">
        <w:rPr>
          <w:b/>
          <w:kern w:val="0"/>
          <w:sz w:val="36"/>
          <w:szCs w:val="36"/>
          <w:lang w:eastAsia="ru-RU"/>
        </w:rPr>
        <w:t>»</w:t>
      </w:r>
    </w:p>
    <w:p w:rsidR="002F524D" w:rsidRPr="00E32871" w:rsidRDefault="00AC0EC8" w:rsidP="002F524D">
      <w:pPr>
        <w:numPr>
          <w:ilvl w:val="0"/>
          <w:numId w:val="1"/>
        </w:numPr>
        <w:tabs>
          <w:tab w:val="left" w:pos="0"/>
        </w:tabs>
        <w:suppressAutoHyphens/>
        <w:spacing w:line="240" w:lineRule="auto"/>
        <w:ind w:left="0" w:firstLine="0"/>
        <w:jc w:val="center"/>
        <w:rPr>
          <w:b/>
          <w:kern w:val="0"/>
          <w:sz w:val="36"/>
          <w:szCs w:val="36"/>
          <w:lang w:eastAsia="ru-RU"/>
        </w:rPr>
      </w:pPr>
      <w:bookmarkStart w:id="2" w:name="_Toc185048182"/>
      <w:r w:rsidRPr="00E32871">
        <w:rPr>
          <w:b/>
          <w:kern w:val="0"/>
          <w:sz w:val="36"/>
          <w:szCs w:val="36"/>
          <w:lang w:eastAsia="ru-RU"/>
        </w:rPr>
        <w:t>ПРИСТЕНС</w:t>
      </w:r>
      <w:r w:rsidR="002F524D" w:rsidRPr="00E32871">
        <w:rPr>
          <w:b/>
          <w:kern w:val="0"/>
          <w:sz w:val="36"/>
          <w:szCs w:val="36"/>
          <w:lang w:eastAsia="ru-RU"/>
        </w:rPr>
        <w:t>КОГО РАЙОНА</w:t>
      </w:r>
    </w:p>
    <w:p w:rsidR="002F524D" w:rsidRPr="00E32871" w:rsidRDefault="002F524D" w:rsidP="002F524D">
      <w:pPr>
        <w:numPr>
          <w:ilvl w:val="0"/>
          <w:numId w:val="1"/>
        </w:numPr>
        <w:tabs>
          <w:tab w:val="left" w:pos="0"/>
        </w:tabs>
        <w:suppressAutoHyphens/>
        <w:spacing w:line="240" w:lineRule="auto"/>
        <w:ind w:left="0" w:firstLine="0"/>
        <w:jc w:val="center"/>
        <w:rPr>
          <w:b/>
          <w:kern w:val="0"/>
          <w:sz w:val="36"/>
          <w:szCs w:val="36"/>
          <w:lang w:eastAsia="ru-RU"/>
        </w:rPr>
      </w:pPr>
      <w:r w:rsidRPr="00E32871">
        <w:rPr>
          <w:b/>
          <w:kern w:val="0"/>
          <w:sz w:val="36"/>
          <w:szCs w:val="36"/>
          <w:lang w:eastAsia="ru-RU"/>
        </w:rPr>
        <w:t>КУРСКОЙ ОБЛАСТИ</w:t>
      </w:r>
      <w:bookmarkEnd w:id="2"/>
    </w:p>
    <w:p w:rsidR="00AC0EC8" w:rsidRPr="00E32871" w:rsidRDefault="00AC0EC8" w:rsidP="00AC0EC8">
      <w:pPr>
        <w:pStyle w:val="aff1"/>
        <w:numPr>
          <w:ilvl w:val="0"/>
          <w:numId w:val="1"/>
        </w:numPr>
        <w:tabs>
          <w:tab w:val="left" w:pos="709"/>
        </w:tabs>
        <w:suppressAutoHyphens/>
        <w:autoSpaceDE w:val="0"/>
        <w:spacing w:line="240" w:lineRule="auto"/>
        <w:jc w:val="center"/>
        <w:rPr>
          <w:kern w:val="1"/>
          <w:lang w:eastAsia="ru-RU"/>
        </w:rPr>
      </w:pPr>
      <w:r w:rsidRPr="00E32871">
        <w:rPr>
          <w:kern w:val="1"/>
          <w:lang w:eastAsia="ru-RU"/>
        </w:rPr>
        <w:t xml:space="preserve">(разработан в соответствии с договором № </w:t>
      </w:r>
      <w:r w:rsidRPr="00E32871">
        <w:t xml:space="preserve">14.3.1 </w:t>
      </w:r>
      <w:r w:rsidRPr="00E32871">
        <w:rPr>
          <w:kern w:val="1"/>
          <w:lang w:eastAsia="ru-RU"/>
        </w:rPr>
        <w:t>от 28.05.2014 г.)</w:t>
      </w:r>
    </w:p>
    <w:p w:rsidR="002F524D" w:rsidRPr="00E32871" w:rsidRDefault="002F524D" w:rsidP="002F524D">
      <w:pPr>
        <w:numPr>
          <w:ilvl w:val="0"/>
          <w:numId w:val="1"/>
        </w:numPr>
        <w:tabs>
          <w:tab w:val="left" w:pos="0"/>
        </w:tabs>
        <w:suppressAutoHyphens/>
        <w:spacing w:line="240" w:lineRule="auto"/>
        <w:ind w:left="0" w:firstLine="0"/>
        <w:jc w:val="center"/>
        <w:rPr>
          <w:b/>
          <w:sz w:val="16"/>
          <w:szCs w:val="16"/>
        </w:rPr>
      </w:pPr>
    </w:p>
    <w:p w:rsidR="002F524D" w:rsidRPr="00E32871" w:rsidRDefault="002F524D" w:rsidP="002F524D">
      <w:pPr>
        <w:numPr>
          <w:ilvl w:val="0"/>
          <w:numId w:val="1"/>
        </w:numPr>
        <w:tabs>
          <w:tab w:val="left" w:pos="0"/>
        </w:tabs>
        <w:suppressAutoHyphens/>
        <w:spacing w:line="240" w:lineRule="auto"/>
        <w:ind w:left="0" w:firstLine="0"/>
        <w:jc w:val="center"/>
        <w:rPr>
          <w:b/>
          <w:kern w:val="0"/>
          <w:sz w:val="32"/>
          <w:szCs w:val="32"/>
          <w:lang w:eastAsia="ru-RU"/>
        </w:rPr>
      </w:pPr>
      <w:r w:rsidRPr="00E32871">
        <w:rPr>
          <w:b/>
          <w:kern w:val="0"/>
          <w:sz w:val="32"/>
          <w:szCs w:val="32"/>
          <w:lang w:eastAsia="ru-RU"/>
        </w:rPr>
        <w:t>МАТЕРИАЛЫ ПО ОБОСНОВАНИЮ</w:t>
      </w:r>
    </w:p>
    <w:p w:rsidR="002F524D" w:rsidRPr="00E32871" w:rsidRDefault="002F524D" w:rsidP="002F524D">
      <w:pPr>
        <w:numPr>
          <w:ilvl w:val="0"/>
          <w:numId w:val="1"/>
        </w:numPr>
        <w:tabs>
          <w:tab w:val="left" w:pos="0"/>
        </w:tabs>
        <w:suppressAutoHyphens/>
        <w:spacing w:line="240" w:lineRule="auto"/>
        <w:ind w:left="0" w:firstLine="0"/>
        <w:jc w:val="center"/>
        <w:rPr>
          <w:b/>
          <w:kern w:val="0"/>
          <w:sz w:val="32"/>
          <w:szCs w:val="32"/>
          <w:lang w:eastAsia="ru-RU"/>
        </w:rPr>
      </w:pPr>
      <w:r w:rsidRPr="00E32871">
        <w:rPr>
          <w:b/>
          <w:kern w:val="0"/>
          <w:sz w:val="32"/>
          <w:szCs w:val="32"/>
          <w:lang w:eastAsia="ru-RU"/>
        </w:rPr>
        <w:t>ГЕНЕРАЛЬНОГО ПЛАНА</w:t>
      </w:r>
    </w:p>
    <w:p w:rsidR="002F524D" w:rsidRPr="00E32871" w:rsidRDefault="002F524D" w:rsidP="002F524D">
      <w:pPr>
        <w:tabs>
          <w:tab w:val="left" w:pos="0"/>
        </w:tabs>
        <w:suppressAutoHyphens/>
        <w:spacing w:line="240" w:lineRule="auto"/>
        <w:jc w:val="center"/>
        <w:rPr>
          <w:b/>
          <w:sz w:val="16"/>
          <w:szCs w:val="16"/>
        </w:rPr>
      </w:pPr>
    </w:p>
    <w:p w:rsidR="002F524D" w:rsidRPr="00E32871" w:rsidRDefault="002F524D" w:rsidP="002F524D">
      <w:pPr>
        <w:tabs>
          <w:tab w:val="left" w:pos="0"/>
        </w:tabs>
        <w:suppressAutoHyphens/>
        <w:spacing w:line="240" w:lineRule="auto"/>
        <w:jc w:val="center"/>
        <w:rPr>
          <w:b/>
          <w:sz w:val="16"/>
          <w:szCs w:val="16"/>
        </w:rPr>
      </w:pPr>
    </w:p>
    <w:p w:rsidR="002F524D" w:rsidRPr="00E32871" w:rsidRDefault="002F524D" w:rsidP="002F524D">
      <w:pPr>
        <w:tabs>
          <w:tab w:val="left" w:pos="0"/>
        </w:tabs>
        <w:suppressAutoHyphens/>
        <w:spacing w:line="240" w:lineRule="auto"/>
        <w:jc w:val="center"/>
        <w:rPr>
          <w:b/>
          <w:sz w:val="16"/>
          <w:szCs w:val="16"/>
        </w:rPr>
      </w:pPr>
    </w:p>
    <w:p w:rsidR="002F524D" w:rsidRPr="00E32871" w:rsidRDefault="002F524D" w:rsidP="002F524D">
      <w:pPr>
        <w:numPr>
          <w:ilvl w:val="0"/>
          <w:numId w:val="1"/>
        </w:numPr>
        <w:tabs>
          <w:tab w:val="left" w:pos="0"/>
        </w:tabs>
        <w:suppressAutoHyphens/>
        <w:spacing w:line="240" w:lineRule="auto"/>
        <w:ind w:left="0" w:firstLine="0"/>
        <w:jc w:val="center"/>
        <w:rPr>
          <w:b/>
          <w:sz w:val="28"/>
          <w:szCs w:val="28"/>
        </w:rPr>
      </w:pPr>
      <w:r w:rsidRPr="00E32871">
        <w:rPr>
          <w:b/>
          <w:sz w:val="28"/>
          <w:szCs w:val="28"/>
        </w:rPr>
        <w:t>Том 3</w:t>
      </w:r>
    </w:p>
    <w:p w:rsidR="002F524D" w:rsidRPr="00E32871" w:rsidRDefault="002F524D" w:rsidP="002F524D">
      <w:pPr>
        <w:numPr>
          <w:ilvl w:val="0"/>
          <w:numId w:val="1"/>
        </w:numPr>
        <w:tabs>
          <w:tab w:val="left" w:pos="0"/>
        </w:tabs>
        <w:suppressAutoHyphens/>
        <w:autoSpaceDE w:val="0"/>
        <w:spacing w:line="240" w:lineRule="auto"/>
        <w:ind w:left="0" w:firstLine="0"/>
        <w:jc w:val="center"/>
        <w:rPr>
          <w:b/>
          <w:bCs/>
        </w:rPr>
      </w:pPr>
    </w:p>
    <w:p w:rsidR="002F524D" w:rsidRPr="00E32871" w:rsidRDefault="002F524D" w:rsidP="002F524D">
      <w:pPr>
        <w:numPr>
          <w:ilvl w:val="0"/>
          <w:numId w:val="1"/>
        </w:numPr>
        <w:tabs>
          <w:tab w:val="left" w:pos="0"/>
        </w:tabs>
        <w:suppressAutoHyphens/>
        <w:autoSpaceDE w:val="0"/>
        <w:spacing w:line="240" w:lineRule="auto"/>
        <w:ind w:left="0" w:firstLine="0"/>
        <w:jc w:val="center"/>
        <w:rPr>
          <w:b/>
          <w:bCs/>
        </w:rPr>
      </w:pPr>
    </w:p>
    <w:p w:rsidR="002F524D" w:rsidRPr="00E32871" w:rsidRDefault="002F524D" w:rsidP="002F524D">
      <w:pPr>
        <w:tabs>
          <w:tab w:val="left" w:pos="0"/>
        </w:tabs>
        <w:suppressAutoHyphens/>
        <w:autoSpaceDE w:val="0"/>
        <w:spacing w:line="240" w:lineRule="auto"/>
        <w:jc w:val="center"/>
        <w:rPr>
          <w:b/>
          <w:bCs/>
        </w:rPr>
      </w:pPr>
    </w:p>
    <w:p w:rsidR="002F524D" w:rsidRPr="00E32871" w:rsidRDefault="002F524D" w:rsidP="002F524D">
      <w:pPr>
        <w:numPr>
          <w:ilvl w:val="0"/>
          <w:numId w:val="1"/>
        </w:numPr>
        <w:tabs>
          <w:tab w:val="left" w:pos="0"/>
        </w:tabs>
        <w:suppressAutoHyphens/>
        <w:autoSpaceDE w:val="0"/>
        <w:spacing w:line="240" w:lineRule="auto"/>
        <w:ind w:left="0" w:firstLine="0"/>
        <w:jc w:val="center"/>
        <w:rPr>
          <w:b/>
          <w:bCs/>
        </w:rPr>
      </w:pPr>
    </w:p>
    <w:p w:rsidR="002F524D" w:rsidRDefault="002F524D" w:rsidP="007B7914">
      <w:pPr>
        <w:tabs>
          <w:tab w:val="left" w:pos="0"/>
        </w:tabs>
        <w:suppressAutoHyphens/>
        <w:autoSpaceDE w:val="0"/>
        <w:spacing w:line="240" w:lineRule="auto"/>
        <w:jc w:val="center"/>
        <w:rPr>
          <w:b/>
          <w:bCs/>
        </w:rPr>
      </w:pPr>
    </w:p>
    <w:p w:rsidR="007B7914" w:rsidRDefault="007B7914" w:rsidP="007B7914">
      <w:pPr>
        <w:tabs>
          <w:tab w:val="left" w:pos="0"/>
        </w:tabs>
        <w:suppressAutoHyphens/>
        <w:autoSpaceDE w:val="0"/>
        <w:spacing w:line="240" w:lineRule="auto"/>
        <w:jc w:val="center"/>
        <w:rPr>
          <w:b/>
          <w:bCs/>
        </w:rPr>
      </w:pPr>
    </w:p>
    <w:p w:rsidR="002F524D" w:rsidRPr="00E32871" w:rsidRDefault="002F524D" w:rsidP="002F524D">
      <w:pPr>
        <w:numPr>
          <w:ilvl w:val="0"/>
          <w:numId w:val="1"/>
        </w:numPr>
        <w:tabs>
          <w:tab w:val="left" w:pos="0"/>
        </w:tabs>
        <w:suppressAutoHyphens/>
        <w:autoSpaceDE w:val="0"/>
        <w:spacing w:line="240" w:lineRule="auto"/>
        <w:ind w:left="0" w:firstLine="0"/>
        <w:jc w:val="center"/>
        <w:rPr>
          <w:b/>
          <w:bCs/>
        </w:rPr>
      </w:pPr>
    </w:p>
    <w:p w:rsidR="002F524D" w:rsidRPr="00E32871" w:rsidRDefault="002F524D" w:rsidP="002F524D">
      <w:pPr>
        <w:numPr>
          <w:ilvl w:val="0"/>
          <w:numId w:val="1"/>
        </w:numPr>
        <w:tabs>
          <w:tab w:val="left" w:pos="0"/>
        </w:tabs>
        <w:suppressAutoHyphens/>
        <w:autoSpaceDE w:val="0"/>
        <w:spacing w:line="240" w:lineRule="auto"/>
        <w:ind w:left="0" w:firstLine="0"/>
        <w:jc w:val="center"/>
        <w:rPr>
          <w:b/>
          <w:bCs/>
        </w:rPr>
      </w:pPr>
      <w:r w:rsidRPr="00E32871">
        <w:rPr>
          <w:b/>
          <w:bCs/>
        </w:rPr>
        <w:t>г. Курск 201</w:t>
      </w:r>
      <w:r w:rsidR="007B7914">
        <w:rPr>
          <w:b/>
          <w:bCs/>
        </w:rPr>
        <w:t>5</w:t>
      </w:r>
      <w:r w:rsidRPr="00E32871">
        <w:rPr>
          <w:b/>
          <w:bCs/>
        </w:rPr>
        <w:t xml:space="preserve"> г.</w:t>
      </w:r>
    </w:p>
    <w:p w:rsidR="002F524D" w:rsidRPr="00E32871" w:rsidRDefault="002F524D" w:rsidP="002F524D">
      <w:pPr>
        <w:numPr>
          <w:ilvl w:val="0"/>
          <w:numId w:val="1"/>
        </w:numPr>
        <w:tabs>
          <w:tab w:val="left" w:pos="0"/>
        </w:tabs>
        <w:suppressAutoHyphens/>
        <w:autoSpaceDE w:val="0"/>
        <w:spacing w:line="240" w:lineRule="auto"/>
        <w:ind w:left="0" w:firstLine="0"/>
        <w:jc w:val="center"/>
        <w:rPr>
          <w:b/>
          <w:bCs/>
        </w:rPr>
        <w:sectPr w:rsidR="002F524D" w:rsidRPr="00E32871" w:rsidSect="002F524D">
          <w:headerReference w:type="even" r:id="rId11"/>
          <w:headerReference w:type="default" r:id="rId12"/>
          <w:footerReference w:type="default" r:id="rId13"/>
          <w:pgSz w:w="11906" w:h="16838"/>
          <w:pgMar w:top="1134" w:right="851" w:bottom="1134" w:left="1701" w:header="708" w:footer="708" w:gutter="0"/>
          <w:cols w:space="708"/>
          <w:titlePg/>
          <w:docGrid w:linePitch="360"/>
        </w:sectPr>
      </w:pPr>
    </w:p>
    <w:tbl>
      <w:tblPr>
        <w:tblW w:w="9570" w:type="dxa"/>
        <w:tblInd w:w="392" w:type="dxa"/>
        <w:tblLook w:val="04A0" w:firstRow="1" w:lastRow="0" w:firstColumn="1" w:lastColumn="0" w:noHBand="0" w:noVBand="1"/>
      </w:tblPr>
      <w:tblGrid>
        <w:gridCol w:w="2049"/>
        <w:gridCol w:w="7521"/>
      </w:tblGrid>
      <w:tr w:rsidR="002F524D" w:rsidRPr="00E32871" w:rsidTr="00E85736">
        <w:tc>
          <w:tcPr>
            <w:tcW w:w="2049" w:type="dxa"/>
          </w:tcPr>
          <w:p w:rsidR="002F524D" w:rsidRPr="00E32871" w:rsidRDefault="002F524D" w:rsidP="002F524D">
            <w:pPr>
              <w:pageBreakBefore/>
              <w:tabs>
                <w:tab w:val="left" w:pos="-142"/>
                <w:tab w:val="left" w:pos="0"/>
              </w:tabs>
              <w:suppressAutoHyphens/>
              <w:spacing w:line="240" w:lineRule="auto"/>
              <w:ind w:firstLine="0"/>
              <w:jc w:val="left"/>
              <w:rPr>
                <w:b/>
                <w:lang w:eastAsia="ru-RU"/>
              </w:rPr>
            </w:pPr>
            <w:r w:rsidRPr="00E32871">
              <w:rPr>
                <w:b/>
                <w:lang w:eastAsia="ru-RU"/>
              </w:rPr>
              <w:lastRenderedPageBreak/>
              <w:t xml:space="preserve">Заказчик: </w:t>
            </w:r>
          </w:p>
        </w:tc>
        <w:tc>
          <w:tcPr>
            <w:tcW w:w="7521" w:type="dxa"/>
          </w:tcPr>
          <w:p w:rsidR="002F524D" w:rsidRPr="00E32871" w:rsidRDefault="002F524D" w:rsidP="002F524D">
            <w:pPr>
              <w:tabs>
                <w:tab w:val="left" w:pos="-142"/>
                <w:tab w:val="left" w:pos="0"/>
              </w:tabs>
              <w:suppressAutoHyphens/>
              <w:spacing w:line="240" w:lineRule="auto"/>
              <w:ind w:firstLine="0"/>
              <w:jc w:val="left"/>
              <w:rPr>
                <w:b/>
              </w:rPr>
            </w:pPr>
            <w:r w:rsidRPr="00E32871">
              <w:rPr>
                <w:b/>
              </w:rPr>
              <w:t xml:space="preserve">Администрация </w:t>
            </w:r>
            <w:r w:rsidR="00AC0EC8" w:rsidRPr="00E32871">
              <w:rPr>
                <w:b/>
              </w:rPr>
              <w:t>Нагольнен</w:t>
            </w:r>
            <w:r w:rsidR="00AB618C" w:rsidRPr="00E32871">
              <w:rPr>
                <w:b/>
              </w:rPr>
              <w:t>ского</w:t>
            </w:r>
            <w:r w:rsidRPr="00E32871">
              <w:rPr>
                <w:b/>
              </w:rPr>
              <w:t xml:space="preserve"> сельсовета </w:t>
            </w:r>
            <w:r w:rsidR="00AC0EC8" w:rsidRPr="00E32871">
              <w:rPr>
                <w:b/>
              </w:rPr>
              <w:t>Пристенс</w:t>
            </w:r>
            <w:r w:rsidRPr="00E32871">
              <w:rPr>
                <w:b/>
              </w:rPr>
              <w:t>кого района Курской области</w:t>
            </w:r>
          </w:p>
          <w:p w:rsidR="002F524D" w:rsidRPr="00E32871" w:rsidRDefault="002F524D" w:rsidP="002F524D">
            <w:pPr>
              <w:tabs>
                <w:tab w:val="left" w:pos="-142"/>
                <w:tab w:val="left" w:pos="0"/>
              </w:tabs>
              <w:suppressAutoHyphens/>
              <w:spacing w:line="240" w:lineRule="auto"/>
              <w:ind w:firstLine="0"/>
              <w:jc w:val="left"/>
              <w:rPr>
                <w:b/>
                <w:lang w:eastAsia="ru-RU"/>
              </w:rPr>
            </w:pPr>
          </w:p>
        </w:tc>
      </w:tr>
      <w:tr w:rsidR="002F524D" w:rsidRPr="00E32871" w:rsidTr="00E85736">
        <w:tc>
          <w:tcPr>
            <w:tcW w:w="2049" w:type="dxa"/>
          </w:tcPr>
          <w:p w:rsidR="002F524D" w:rsidRPr="00E32871" w:rsidRDefault="002F524D" w:rsidP="002F524D">
            <w:pPr>
              <w:tabs>
                <w:tab w:val="left" w:pos="-142"/>
                <w:tab w:val="left" w:pos="0"/>
              </w:tabs>
              <w:suppressAutoHyphens/>
              <w:spacing w:line="240" w:lineRule="auto"/>
              <w:ind w:firstLine="0"/>
              <w:jc w:val="left"/>
              <w:rPr>
                <w:b/>
                <w:lang w:eastAsia="ru-RU"/>
              </w:rPr>
            </w:pPr>
            <w:r w:rsidRPr="00E32871">
              <w:rPr>
                <w:b/>
                <w:lang w:eastAsia="ru-RU"/>
              </w:rPr>
              <w:t>Исполнитель</w:t>
            </w:r>
          </w:p>
        </w:tc>
        <w:tc>
          <w:tcPr>
            <w:tcW w:w="7521" w:type="dxa"/>
          </w:tcPr>
          <w:p w:rsidR="002F524D" w:rsidRPr="00E32871" w:rsidRDefault="002F524D" w:rsidP="002F524D">
            <w:pPr>
              <w:tabs>
                <w:tab w:val="left" w:pos="-142"/>
                <w:tab w:val="left" w:pos="0"/>
              </w:tabs>
              <w:suppressAutoHyphens/>
              <w:spacing w:line="240" w:lineRule="auto"/>
              <w:ind w:firstLine="0"/>
              <w:jc w:val="left"/>
              <w:rPr>
                <w:b/>
                <w:lang w:eastAsia="ru-RU"/>
              </w:rPr>
            </w:pPr>
            <w:r w:rsidRPr="00E32871">
              <w:rPr>
                <w:b/>
                <w:lang w:eastAsia="ru-RU"/>
              </w:rPr>
              <w:t xml:space="preserve">Проектная группа </w:t>
            </w:r>
            <w:r w:rsidR="000F78FC" w:rsidRPr="00E32871">
              <w:rPr>
                <w:b/>
                <w:lang w:eastAsia="ru-RU"/>
              </w:rPr>
              <w:t>«</w:t>
            </w:r>
            <w:r w:rsidRPr="00E32871">
              <w:rPr>
                <w:b/>
                <w:lang w:eastAsia="ru-RU"/>
              </w:rPr>
              <w:t>Градо</w:t>
            </w:r>
            <w:r w:rsidR="000F78FC" w:rsidRPr="00E32871">
              <w:rPr>
                <w:b/>
                <w:lang w:eastAsia="ru-RU"/>
              </w:rPr>
              <w:t>»</w:t>
            </w:r>
          </w:p>
        </w:tc>
      </w:tr>
    </w:tbl>
    <w:p w:rsidR="002F524D" w:rsidRPr="00E32871" w:rsidRDefault="002F524D" w:rsidP="002F524D">
      <w:pPr>
        <w:numPr>
          <w:ilvl w:val="0"/>
          <w:numId w:val="1"/>
        </w:numPr>
        <w:tabs>
          <w:tab w:val="left" w:pos="-142"/>
          <w:tab w:val="left" w:pos="0"/>
        </w:tabs>
        <w:suppressAutoHyphens/>
        <w:spacing w:line="240" w:lineRule="auto"/>
        <w:ind w:left="0" w:firstLine="0"/>
        <w:jc w:val="left"/>
        <w:rPr>
          <w:b/>
          <w:lang w:eastAsia="ru-RU"/>
        </w:rPr>
      </w:pPr>
    </w:p>
    <w:p w:rsidR="002F524D" w:rsidRDefault="002F524D" w:rsidP="007B7914">
      <w:pPr>
        <w:tabs>
          <w:tab w:val="left" w:pos="-142"/>
          <w:tab w:val="left" w:pos="0"/>
        </w:tabs>
        <w:suppressAutoHyphens/>
        <w:spacing w:line="240" w:lineRule="auto"/>
        <w:rPr>
          <w:b/>
          <w:sz w:val="36"/>
          <w:szCs w:val="36"/>
        </w:rPr>
      </w:pPr>
    </w:p>
    <w:p w:rsidR="007B7914" w:rsidRDefault="007B7914" w:rsidP="007B7914">
      <w:pPr>
        <w:tabs>
          <w:tab w:val="left" w:pos="-142"/>
          <w:tab w:val="left" w:pos="0"/>
        </w:tabs>
        <w:suppressAutoHyphens/>
        <w:spacing w:line="240" w:lineRule="auto"/>
        <w:rPr>
          <w:b/>
          <w:sz w:val="36"/>
          <w:szCs w:val="36"/>
        </w:rPr>
      </w:pPr>
    </w:p>
    <w:p w:rsidR="007B7914" w:rsidRDefault="007B7914" w:rsidP="007B7914">
      <w:pPr>
        <w:tabs>
          <w:tab w:val="left" w:pos="-142"/>
          <w:tab w:val="left" w:pos="0"/>
        </w:tabs>
        <w:suppressAutoHyphens/>
        <w:spacing w:line="240" w:lineRule="auto"/>
        <w:rPr>
          <w:b/>
          <w:sz w:val="36"/>
          <w:szCs w:val="36"/>
        </w:rPr>
      </w:pPr>
    </w:p>
    <w:p w:rsidR="007B7914" w:rsidRDefault="007B7914" w:rsidP="007B7914">
      <w:pPr>
        <w:tabs>
          <w:tab w:val="left" w:pos="-142"/>
          <w:tab w:val="left" w:pos="0"/>
        </w:tabs>
        <w:suppressAutoHyphens/>
        <w:spacing w:line="240" w:lineRule="auto"/>
        <w:rPr>
          <w:b/>
          <w:sz w:val="36"/>
          <w:szCs w:val="36"/>
        </w:rPr>
      </w:pPr>
    </w:p>
    <w:p w:rsidR="007B7914" w:rsidRDefault="007B7914" w:rsidP="007B7914">
      <w:pPr>
        <w:tabs>
          <w:tab w:val="left" w:pos="-142"/>
          <w:tab w:val="left" w:pos="0"/>
        </w:tabs>
        <w:suppressAutoHyphens/>
        <w:spacing w:line="240" w:lineRule="auto"/>
        <w:rPr>
          <w:b/>
          <w:sz w:val="36"/>
          <w:szCs w:val="36"/>
        </w:rPr>
      </w:pPr>
    </w:p>
    <w:p w:rsidR="007B7914" w:rsidRDefault="007B7914" w:rsidP="007B7914">
      <w:pPr>
        <w:tabs>
          <w:tab w:val="left" w:pos="-142"/>
          <w:tab w:val="left" w:pos="0"/>
        </w:tabs>
        <w:suppressAutoHyphens/>
        <w:spacing w:line="240" w:lineRule="auto"/>
        <w:rPr>
          <w:b/>
          <w:sz w:val="36"/>
          <w:szCs w:val="36"/>
        </w:rPr>
      </w:pPr>
    </w:p>
    <w:p w:rsidR="007B7914" w:rsidRDefault="007B7914" w:rsidP="007B7914">
      <w:pPr>
        <w:tabs>
          <w:tab w:val="left" w:pos="-142"/>
          <w:tab w:val="left" w:pos="0"/>
        </w:tabs>
        <w:suppressAutoHyphens/>
        <w:spacing w:line="240" w:lineRule="auto"/>
        <w:rPr>
          <w:b/>
          <w:sz w:val="36"/>
          <w:szCs w:val="36"/>
        </w:rPr>
      </w:pPr>
    </w:p>
    <w:p w:rsidR="007B7914" w:rsidRDefault="007B7914" w:rsidP="007B7914">
      <w:pPr>
        <w:tabs>
          <w:tab w:val="left" w:pos="-142"/>
          <w:tab w:val="left" w:pos="0"/>
        </w:tabs>
        <w:suppressAutoHyphens/>
        <w:spacing w:line="240" w:lineRule="auto"/>
        <w:rPr>
          <w:b/>
          <w:sz w:val="36"/>
          <w:szCs w:val="36"/>
        </w:rPr>
      </w:pPr>
    </w:p>
    <w:p w:rsidR="007B7914" w:rsidRDefault="007B7914" w:rsidP="007B7914">
      <w:pPr>
        <w:tabs>
          <w:tab w:val="left" w:pos="-142"/>
          <w:tab w:val="left" w:pos="0"/>
        </w:tabs>
        <w:suppressAutoHyphens/>
        <w:spacing w:line="240" w:lineRule="auto"/>
        <w:rPr>
          <w:b/>
          <w:sz w:val="36"/>
          <w:szCs w:val="36"/>
        </w:rPr>
      </w:pPr>
    </w:p>
    <w:p w:rsidR="007B7914" w:rsidRPr="00E32871" w:rsidRDefault="007B7914" w:rsidP="007B7914">
      <w:pPr>
        <w:tabs>
          <w:tab w:val="left" w:pos="-142"/>
          <w:tab w:val="left" w:pos="0"/>
        </w:tabs>
        <w:suppressAutoHyphens/>
        <w:spacing w:line="240" w:lineRule="auto"/>
        <w:rPr>
          <w:b/>
          <w:sz w:val="36"/>
          <w:szCs w:val="36"/>
        </w:rPr>
      </w:pPr>
    </w:p>
    <w:p w:rsidR="002F524D" w:rsidRPr="00E32871" w:rsidRDefault="002F524D" w:rsidP="002F524D">
      <w:pPr>
        <w:numPr>
          <w:ilvl w:val="0"/>
          <w:numId w:val="1"/>
        </w:numPr>
        <w:tabs>
          <w:tab w:val="left" w:pos="-142"/>
          <w:tab w:val="left" w:pos="0"/>
        </w:tabs>
        <w:suppressAutoHyphens/>
        <w:spacing w:line="240" w:lineRule="auto"/>
        <w:ind w:left="0" w:firstLine="0"/>
        <w:rPr>
          <w:b/>
          <w:sz w:val="36"/>
          <w:szCs w:val="36"/>
        </w:rPr>
      </w:pPr>
    </w:p>
    <w:p w:rsidR="002F524D" w:rsidRPr="00E32871" w:rsidRDefault="002F524D" w:rsidP="002F524D">
      <w:pPr>
        <w:numPr>
          <w:ilvl w:val="0"/>
          <w:numId w:val="1"/>
        </w:numPr>
        <w:tabs>
          <w:tab w:val="left" w:pos="-142"/>
          <w:tab w:val="left" w:pos="0"/>
        </w:tabs>
        <w:suppressAutoHyphens/>
        <w:spacing w:line="240" w:lineRule="auto"/>
        <w:ind w:left="0" w:firstLine="0"/>
        <w:jc w:val="center"/>
        <w:rPr>
          <w:b/>
          <w:kern w:val="0"/>
          <w:sz w:val="36"/>
          <w:szCs w:val="36"/>
          <w:lang w:eastAsia="ru-RU"/>
        </w:rPr>
      </w:pPr>
      <w:r w:rsidRPr="00E32871">
        <w:rPr>
          <w:b/>
          <w:kern w:val="0"/>
          <w:sz w:val="36"/>
          <w:szCs w:val="36"/>
          <w:lang w:eastAsia="ru-RU"/>
        </w:rPr>
        <w:t>ГЕНЕРАЛЬНЫЙ ПЛАН</w:t>
      </w:r>
    </w:p>
    <w:p w:rsidR="002F524D" w:rsidRPr="00E32871" w:rsidRDefault="002F524D" w:rsidP="002F524D">
      <w:pPr>
        <w:numPr>
          <w:ilvl w:val="0"/>
          <w:numId w:val="1"/>
        </w:numPr>
        <w:tabs>
          <w:tab w:val="left" w:pos="-142"/>
          <w:tab w:val="left" w:pos="0"/>
        </w:tabs>
        <w:suppressAutoHyphens/>
        <w:spacing w:line="240" w:lineRule="auto"/>
        <w:ind w:left="0" w:firstLine="0"/>
        <w:jc w:val="center"/>
        <w:rPr>
          <w:b/>
          <w:kern w:val="0"/>
          <w:sz w:val="36"/>
          <w:szCs w:val="36"/>
          <w:lang w:eastAsia="ru-RU"/>
        </w:rPr>
      </w:pPr>
      <w:r w:rsidRPr="00E32871">
        <w:rPr>
          <w:b/>
          <w:kern w:val="0"/>
          <w:sz w:val="36"/>
          <w:szCs w:val="36"/>
          <w:lang w:eastAsia="ru-RU"/>
        </w:rPr>
        <w:t>МУНИЦИПАЛЬНОГО ОБРАЗОВАНИЯ</w:t>
      </w:r>
    </w:p>
    <w:p w:rsidR="002F524D" w:rsidRPr="00E32871" w:rsidRDefault="000F78FC" w:rsidP="002F524D">
      <w:pPr>
        <w:numPr>
          <w:ilvl w:val="0"/>
          <w:numId w:val="1"/>
        </w:numPr>
        <w:tabs>
          <w:tab w:val="left" w:pos="-142"/>
          <w:tab w:val="left" w:pos="0"/>
        </w:tabs>
        <w:suppressAutoHyphens/>
        <w:spacing w:line="240" w:lineRule="auto"/>
        <w:ind w:left="0" w:firstLine="0"/>
        <w:jc w:val="center"/>
        <w:rPr>
          <w:b/>
          <w:kern w:val="0"/>
          <w:sz w:val="36"/>
          <w:szCs w:val="36"/>
          <w:lang w:eastAsia="ru-RU"/>
        </w:rPr>
      </w:pPr>
      <w:r w:rsidRPr="00E32871">
        <w:rPr>
          <w:b/>
          <w:kern w:val="0"/>
          <w:sz w:val="36"/>
          <w:szCs w:val="36"/>
          <w:lang w:eastAsia="ru-RU"/>
        </w:rPr>
        <w:t>«</w:t>
      </w:r>
      <w:r w:rsidR="00AC0EC8" w:rsidRPr="00E32871">
        <w:rPr>
          <w:b/>
          <w:kern w:val="0"/>
          <w:sz w:val="36"/>
          <w:szCs w:val="36"/>
          <w:lang w:eastAsia="ru-RU"/>
        </w:rPr>
        <w:t>НАГОЛЬНЕН</w:t>
      </w:r>
      <w:r w:rsidR="008F4112" w:rsidRPr="00E32871">
        <w:rPr>
          <w:b/>
          <w:kern w:val="0"/>
          <w:sz w:val="36"/>
          <w:szCs w:val="36"/>
          <w:lang w:eastAsia="ru-RU"/>
        </w:rPr>
        <w:t>СКИЙ</w:t>
      </w:r>
      <w:r w:rsidR="002F524D" w:rsidRPr="00E32871">
        <w:rPr>
          <w:b/>
          <w:kern w:val="0"/>
          <w:sz w:val="36"/>
          <w:szCs w:val="36"/>
          <w:lang w:eastAsia="ru-RU"/>
        </w:rPr>
        <w:t xml:space="preserve"> СЕЛЬСОВЕТ</w:t>
      </w:r>
      <w:r w:rsidRPr="00E32871">
        <w:rPr>
          <w:b/>
          <w:kern w:val="0"/>
          <w:sz w:val="36"/>
          <w:szCs w:val="36"/>
          <w:lang w:eastAsia="ru-RU"/>
        </w:rPr>
        <w:t>»</w:t>
      </w:r>
    </w:p>
    <w:p w:rsidR="002F524D" w:rsidRPr="00E32871" w:rsidRDefault="00AC0EC8" w:rsidP="002F524D">
      <w:pPr>
        <w:numPr>
          <w:ilvl w:val="0"/>
          <w:numId w:val="1"/>
        </w:numPr>
        <w:tabs>
          <w:tab w:val="left" w:pos="-142"/>
          <w:tab w:val="left" w:pos="0"/>
        </w:tabs>
        <w:suppressAutoHyphens/>
        <w:spacing w:line="240" w:lineRule="auto"/>
        <w:ind w:left="0" w:firstLine="0"/>
        <w:jc w:val="center"/>
        <w:rPr>
          <w:b/>
          <w:kern w:val="0"/>
          <w:sz w:val="36"/>
          <w:szCs w:val="36"/>
          <w:lang w:eastAsia="ru-RU"/>
        </w:rPr>
      </w:pPr>
      <w:r w:rsidRPr="00E32871">
        <w:rPr>
          <w:b/>
          <w:kern w:val="0"/>
          <w:sz w:val="36"/>
          <w:szCs w:val="36"/>
          <w:lang w:eastAsia="ru-RU"/>
        </w:rPr>
        <w:t>ПРИСТЕНС</w:t>
      </w:r>
      <w:r w:rsidR="002F524D" w:rsidRPr="00E32871">
        <w:rPr>
          <w:b/>
          <w:kern w:val="0"/>
          <w:sz w:val="36"/>
          <w:szCs w:val="36"/>
          <w:lang w:eastAsia="ru-RU"/>
        </w:rPr>
        <w:t>КОГО РАЙОНА</w:t>
      </w:r>
    </w:p>
    <w:p w:rsidR="002F524D" w:rsidRPr="00E32871" w:rsidRDefault="002F524D" w:rsidP="002F524D">
      <w:pPr>
        <w:numPr>
          <w:ilvl w:val="0"/>
          <w:numId w:val="1"/>
        </w:numPr>
        <w:tabs>
          <w:tab w:val="left" w:pos="-142"/>
          <w:tab w:val="left" w:pos="0"/>
        </w:tabs>
        <w:suppressAutoHyphens/>
        <w:spacing w:line="240" w:lineRule="auto"/>
        <w:ind w:left="0" w:firstLine="0"/>
        <w:jc w:val="center"/>
        <w:rPr>
          <w:b/>
          <w:kern w:val="0"/>
          <w:sz w:val="36"/>
          <w:szCs w:val="36"/>
          <w:lang w:eastAsia="ru-RU"/>
        </w:rPr>
      </w:pPr>
      <w:r w:rsidRPr="00E32871">
        <w:rPr>
          <w:b/>
          <w:kern w:val="0"/>
          <w:sz w:val="36"/>
          <w:szCs w:val="36"/>
          <w:lang w:eastAsia="ru-RU"/>
        </w:rPr>
        <w:t>КУРСКОЙ ОБЛАСТИ</w:t>
      </w:r>
    </w:p>
    <w:p w:rsidR="00AC0EC8" w:rsidRPr="00E32871" w:rsidRDefault="00AC0EC8" w:rsidP="00AC0EC8">
      <w:pPr>
        <w:pStyle w:val="aff1"/>
        <w:numPr>
          <w:ilvl w:val="0"/>
          <w:numId w:val="1"/>
        </w:numPr>
        <w:tabs>
          <w:tab w:val="left" w:pos="709"/>
        </w:tabs>
        <w:suppressAutoHyphens/>
        <w:autoSpaceDE w:val="0"/>
        <w:spacing w:line="240" w:lineRule="auto"/>
        <w:jc w:val="center"/>
        <w:rPr>
          <w:kern w:val="1"/>
          <w:lang w:eastAsia="ru-RU"/>
        </w:rPr>
      </w:pPr>
      <w:r w:rsidRPr="00E32871">
        <w:rPr>
          <w:kern w:val="1"/>
          <w:lang w:eastAsia="ru-RU"/>
        </w:rPr>
        <w:t xml:space="preserve">(разработан в соответствии с договором № </w:t>
      </w:r>
      <w:r w:rsidRPr="00E32871">
        <w:t xml:space="preserve">14.3.1 </w:t>
      </w:r>
      <w:r w:rsidRPr="00E32871">
        <w:rPr>
          <w:kern w:val="1"/>
          <w:lang w:eastAsia="ru-RU"/>
        </w:rPr>
        <w:t>от 28.05.2014 г.)</w:t>
      </w:r>
    </w:p>
    <w:p w:rsidR="002F524D" w:rsidRPr="00E32871" w:rsidRDefault="002F524D" w:rsidP="002F524D">
      <w:pPr>
        <w:numPr>
          <w:ilvl w:val="0"/>
          <w:numId w:val="1"/>
        </w:numPr>
        <w:tabs>
          <w:tab w:val="left" w:pos="-142"/>
          <w:tab w:val="left" w:pos="0"/>
        </w:tabs>
        <w:suppressAutoHyphens/>
        <w:autoSpaceDE w:val="0"/>
        <w:spacing w:line="240" w:lineRule="auto"/>
        <w:ind w:left="0" w:firstLine="0"/>
        <w:jc w:val="center"/>
        <w:rPr>
          <w:b/>
          <w:sz w:val="16"/>
          <w:szCs w:val="16"/>
        </w:rPr>
      </w:pPr>
    </w:p>
    <w:p w:rsidR="002F524D" w:rsidRPr="00E32871" w:rsidRDefault="002F524D" w:rsidP="002F524D">
      <w:pPr>
        <w:numPr>
          <w:ilvl w:val="0"/>
          <w:numId w:val="1"/>
        </w:numPr>
        <w:tabs>
          <w:tab w:val="left" w:pos="-142"/>
          <w:tab w:val="left" w:pos="0"/>
        </w:tabs>
        <w:suppressAutoHyphens/>
        <w:spacing w:line="240" w:lineRule="auto"/>
        <w:ind w:left="0" w:firstLine="0"/>
        <w:jc w:val="center"/>
        <w:rPr>
          <w:b/>
          <w:kern w:val="0"/>
          <w:sz w:val="32"/>
          <w:szCs w:val="32"/>
          <w:lang w:eastAsia="ru-RU"/>
        </w:rPr>
      </w:pPr>
      <w:r w:rsidRPr="00E32871">
        <w:rPr>
          <w:b/>
          <w:kern w:val="0"/>
          <w:sz w:val="32"/>
          <w:szCs w:val="32"/>
          <w:lang w:eastAsia="ru-RU"/>
        </w:rPr>
        <w:t>МАТЕРИАЛЫ ПО ОБОСНОВАНИЮ</w:t>
      </w:r>
    </w:p>
    <w:p w:rsidR="002F524D" w:rsidRPr="00E32871" w:rsidRDefault="002F524D" w:rsidP="002F524D">
      <w:pPr>
        <w:numPr>
          <w:ilvl w:val="0"/>
          <w:numId w:val="1"/>
        </w:numPr>
        <w:tabs>
          <w:tab w:val="left" w:pos="-142"/>
          <w:tab w:val="left" w:pos="0"/>
        </w:tabs>
        <w:suppressAutoHyphens/>
        <w:spacing w:line="240" w:lineRule="auto"/>
        <w:ind w:left="0" w:firstLine="0"/>
        <w:jc w:val="center"/>
        <w:rPr>
          <w:b/>
          <w:kern w:val="0"/>
          <w:sz w:val="32"/>
          <w:szCs w:val="32"/>
          <w:lang w:eastAsia="ru-RU"/>
        </w:rPr>
      </w:pPr>
      <w:r w:rsidRPr="00E32871">
        <w:rPr>
          <w:b/>
          <w:kern w:val="0"/>
          <w:sz w:val="32"/>
          <w:szCs w:val="32"/>
          <w:lang w:eastAsia="ru-RU"/>
        </w:rPr>
        <w:t>ГЕНЕРАЛЬНОГО ПЛАНА</w:t>
      </w:r>
    </w:p>
    <w:p w:rsidR="002F524D" w:rsidRPr="00E32871" w:rsidRDefault="002F524D" w:rsidP="002F524D">
      <w:pPr>
        <w:numPr>
          <w:ilvl w:val="0"/>
          <w:numId w:val="1"/>
        </w:numPr>
        <w:tabs>
          <w:tab w:val="left" w:pos="-142"/>
          <w:tab w:val="left" w:pos="0"/>
        </w:tabs>
        <w:suppressAutoHyphens/>
        <w:spacing w:line="240" w:lineRule="auto"/>
        <w:ind w:left="0" w:firstLine="0"/>
        <w:contextualSpacing/>
        <w:jc w:val="center"/>
        <w:rPr>
          <w:b/>
          <w:sz w:val="16"/>
          <w:szCs w:val="16"/>
        </w:rPr>
      </w:pPr>
    </w:p>
    <w:p w:rsidR="002F524D" w:rsidRPr="00E32871" w:rsidRDefault="002F524D" w:rsidP="002F524D">
      <w:pPr>
        <w:numPr>
          <w:ilvl w:val="0"/>
          <w:numId w:val="1"/>
        </w:numPr>
        <w:tabs>
          <w:tab w:val="left" w:pos="-142"/>
          <w:tab w:val="left" w:pos="0"/>
        </w:tabs>
        <w:suppressAutoHyphens/>
        <w:spacing w:line="240" w:lineRule="auto"/>
        <w:ind w:left="0" w:firstLine="0"/>
        <w:jc w:val="center"/>
        <w:rPr>
          <w:b/>
          <w:sz w:val="28"/>
          <w:szCs w:val="28"/>
        </w:rPr>
      </w:pPr>
      <w:r w:rsidRPr="00E32871">
        <w:rPr>
          <w:b/>
          <w:sz w:val="28"/>
          <w:szCs w:val="28"/>
        </w:rPr>
        <w:t>Том 3</w:t>
      </w:r>
    </w:p>
    <w:p w:rsidR="002F524D" w:rsidRPr="00E32871" w:rsidRDefault="002F524D" w:rsidP="002F524D">
      <w:pPr>
        <w:numPr>
          <w:ilvl w:val="0"/>
          <w:numId w:val="1"/>
        </w:numPr>
        <w:tabs>
          <w:tab w:val="left" w:pos="-142"/>
          <w:tab w:val="left" w:pos="0"/>
        </w:tabs>
        <w:suppressAutoHyphens/>
        <w:spacing w:line="240" w:lineRule="auto"/>
        <w:ind w:left="0" w:firstLine="0"/>
        <w:jc w:val="center"/>
        <w:rPr>
          <w:b/>
          <w:bCs/>
        </w:rPr>
      </w:pPr>
    </w:p>
    <w:p w:rsidR="002F524D" w:rsidRPr="00E32871" w:rsidRDefault="002F524D" w:rsidP="002F524D">
      <w:pPr>
        <w:numPr>
          <w:ilvl w:val="0"/>
          <w:numId w:val="1"/>
        </w:numPr>
        <w:tabs>
          <w:tab w:val="left" w:pos="-142"/>
          <w:tab w:val="left" w:pos="0"/>
        </w:tabs>
        <w:suppressAutoHyphens/>
        <w:spacing w:line="240" w:lineRule="auto"/>
        <w:ind w:left="0" w:firstLine="0"/>
        <w:jc w:val="center"/>
        <w:rPr>
          <w:b/>
          <w:bCs/>
        </w:rPr>
      </w:pPr>
    </w:p>
    <w:p w:rsidR="002F524D" w:rsidRPr="00E32871" w:rsidRDefault="002F524D" w:rsidP="002F524D">
      <w:pPr>
        <w:numPr>
          <w:ilvl w:val="0"/>
          <w:numId w:val="1"/>
        </w:numPr>
        <w:tabs>
          <w:tab w:val="left" w:pos="-142"/>
          <w:tab w:val="left" w:pos="0"/>
        </w:tabs>
        <w:suppressAutoHyphens/>
        <w:spacing w:line="240" w:lineRule="auto"/>
        <w:ind w:left="0" w:firstLine="0"/>
        <w:jc w:val="center"/>
        <w:rPr>
          <w:b/>
          <w:bCs/>
        </w:rPr>
      </w:pPr>
      <w:r w:rsidRPr="00E32871">
        <w:rPr>
          <w:rFonts w:eastAsia="Calibri"/>
          <w:b/>
          <w:kern w:val="0"/>
          <w:sz w:val="32"/>
          <w:szCs w:val="32"/>
          <w:lang w:eastAsia="ru-RU"/>
        </w:rPr>
        <w:t>Перечень и характеристика основных факторов риска возникновения чрезвычайных ситуаций природного и техногенного характера</w:t>
      </w:r>
    </w:p>
    <w:p w:rsidR="002F524D" w:rsidRPr="00E32871" w:rsidRDefault="002F524D" w:rsidP="002F524D">
      <w:pPr>
        <w:numPr>
          <w:ilvl w:val="0"/>
          <w:numId w:val="1"/>
        </w:numPr>
        <w:tabs>
          <w:tab w:val="left" w:pos="-142"/>
          <w:tab w:val="left" w:pos="0"/>
        </w:tabs>
        <w:suppressAutoHyphens/>
        <w:spacing w:line="240" w:lineRule="auto"/>
        <w:ind w:left="0" w:firstLine="0"/>
        <w:rPr>
          <w:b/>
          <w:bCs/>
        </w:rPr>
      </w:pPr>
    </w:p>
    <w:p w:rsidR="002F524D" w:rsidRPr="00E32871" w:rsidRDefault="002F524D" w:rsidP="002F524D">
      <w:pPr>
        <w:tabs>
          <w:tab w:val="left" w:pos="-142"/>
          <w:tab w:val="left" w:pos="0"/>
        </w:tabs>
        <w:suppressAutoHyphens/>
        <w:spacing w:line="240" w:lineRule="auto"/>
        <w:rPr>
          <w:b/>
          <w:bCs/>
        </w:rPr>
      </w:pPr>
    </w:p>
    <w:p w:rsidR="002F524D" w:rsidRPr="00E32871" w:rsidRDefault="002F524D" w:rsidP="002F524D">
      <w:pPr>
        <w:keepNext/>
        <w:widowControl w:val="0"/>
        <w:numPr>
          <w:ilvl w:val="0"/>
          <w:numId w:val="1"/>
        </w:numPr>
        <w:tabs>
          <w:tab w:val="left" w:pos="709"/>
        </w:tabs>
        <w:suppressAutoHyphens/>
        <w:autoSpaceDE w:val="0"/>
        <w:spacing w:line="240" w:lineRule="auto"/>
        <w:rPr>
          <w:rFonts w:eastAsia="Calibri"/>
          <w:bCs/>
          <w:shadow/>
          <w:noProof/>
          <w:kern w:val="28"/>
          <w:sz w:val="28"/>
          <w:szCs w:val="28"/>
          <w:lang w:eastAsia="ru-RU"/>
        </w:rPr>
      </w:pPr>
      <w:r w:rsidRPr="00E32871">
        <w:rPr>
          <w:rFonts w:eastAsia="Calibri"/>
          <w:bCs/>
          <w:shadow/>
          <w:noProof/>
          <w:kern w:val="28"/>
          <w:sz w:val="28"/>
          <w:szCs w:val="28"/>
          <w:lang w:eastAsia="ru-RU"/>
        </w:rPr>
        <w:t>Главный архитектор проекта</w:t>
      </w:r>
      <w:r w:rsidRPr="00E32871">
        <w:rPr>
          <w:rFonts w:eastAsia="Calibri"/>
          <w:bCs/>
          <w:shadow/>
          <w:noProof/>
          <w:kern w:val="28"/>
          <w:sz w:val="28"/>
          <w:szCs w:val="28"/>
          <w:lang w:eastAsia="ru-RU"/>
        </w:rPr>
        <w:tab/>
      </w:r>
      <w:r w:rsidRPr="00E32871">
        <w:rPr>
          <w:rFonts w:eastAsia="Calibri"/>
          <w:bCs/>
          <w:shadow/>
          <w:noProof/>
          <w:kern w:val="28"/>
          <w:sz w:val="28"/>
          <w:szCs w:val="28"/>
          <w:lang w:eastAsia="ru-RU"/>
        </w:rPr>
        <w:tab/>
      </w:r>
      <w:r w:rsidRPr="00E32871">
        <w:rPr>
          <w:rFonts w:eastAsia="Calibri"/>
          <w:bCs/>
          <w:shadow/>
          <w:noProof/>
          <w:kern w:val="28"/>
          <w:sz w:val="28"/>
          <w:szCs w:val="28"/>
          <w:lang w:eastAsia="ru-RU"/>
        </w:rPr>
        <w:tab/>
      </w:r>
      <w:r w:rsidRPr="00E32871">
        <w:rPr>
          <w:rFonts w:eastAsia="Calibri"/>
          <w:bCs/>
          <w:shadow/>
          <w:noProof/>
          <w:kern w:val="28"/>
          <w:sz w:val="28"/>
          <w:szCs w:val="28"/>
          <w:lang w:eastAsia="ru-RU"/>
        </w:rPr>
        <w:tab/>
      </w:r>
      <w:r w:rsidRPr="00E32871">
        <w:rPr>
          <w:rFonts w:eastAsia="Calibri"/>
          <w:bCs/>
          <w:shadow/>
          <w:noProof/>
          <w:kern w:val="28"/>
          <w:sz w:val="28"/>
          <w:szCs w:val="28"/>
          <w:lang w:eastAsia="ru-RU"/>
        </w:rPr>
        <w:tab/>
        <w:t>Ниязов А.Ю</w:t>
      </w:r>
    </w:p>
    <w:p w:rsidR="002F524D" w:rsidRPr="00E32871" w:rsidRDefault="002F524D" w:rsidP="002F524D">
      <w:pPr>
        <w:keepNext/>
        <w:widowControl w:val="0"/>
        <w:numPr>
          <w:ilvl w:val="0"/>
          <w:numId w:val="1"/>
        </w:numPr>
        <w:tabs>
          <w:tab w:val="left" w:pos="709"/>
        </w:tabs>
        <w:suppressAutoHyphens/>
        <w:autoSpaceDE w:val="0"/>
        <w:spacing w:line="240" w:lineRule="auto"/>
        <w:rPr>
          <w:rFonts w:eastAsia="Calibri"/>
          <w:bCs/>
          <w:shadow/>
          <w:noProof/>
          <w:kern w:val="28"/>
          <w:sz w:val="28"/>
          <w:szCs w:val="28"/>
          <w:lang w:eastAsia="ru-RU"/>
        </w:rPr>
      </w:pPr>
    </w:p>
    <w:p w:rsidR="002F524D" w:rsidRPr="00E32871" w:rsidRDefault="002F524D" w:rsidP="002F524D">
      <w:pPr>
        <w:keepNext/>
        <w:widowControl w:val="0"/>
        <w:numPr>
          <w:ilvl w:val="0"/>
          <w:numId w:val="1"/>
        </w:numPr>
        <w:tabs>
          <w:tab w:val="left" w:pos="709"/>
        </w:tabs>
        <w:suppressAutoHyphens/>
        <w:autoSpaceDE w:val="0"/>
        <w:spacing w:line="240" w:lineRule="auto"/>
        <w:rPr>
          <w:bCs/>
          <w:shadow/>
          <w:noProof/>
          <w:kern w:val="28"/>
          <w:sz w:val="28"/>
          <w:szCs w:val="28"/>
          <w:lang w:eastAsia="ru-RU"/>
        </w:rPr>
      </w:pPr>
      <w:r w:rsidRPr="00E32871">
        <w:rPr>
          <w:rFonts w:eastAsia="Calibri"/>
          <w:bCs/>
          <w:shadow/>
          <w:noProof/>
          <w:kern w:val="28"/>
          <w:sz w:val="28"/>
          <w:szCs w:val="28"/>
          <w:lang w:eastAsia="ru-RU"/>
        </w:rPr>
        <w:t>Разработал</w:t>
      </w:r>
      <w:r w:rsidRPr="00E32871">
        <w:rPr>
          <w:rFonts w:eastAsia="Calibri"/>
          <w:bCs/>
          <w:shadow/>
          <w:noProof/>
          <w:kern w:val="28"/>
          <w:sz w:val="28"/>
          <w:szCs w:val="28"/>
          <w:lang w:eastAsia="ru-RU"/>
        </w:rPr>
        <w:tab/>
      </w:r>
      <w:r w:rsidRPr="00E32871">
        <w:rPr>
          <w:rFonts w:eastAsia="Calibri"/>
          <w:bCs/>
          <w:shadow/>
          <w:noProof/>
          <w:kern w:val="28"/>
          <w:sz w:val="28"/>
          <w:szCs w:val="28"/>
          <w:lang w:eastAsia="ru-RU"/>
        </w:rPr>
        <w:tab/>
      </w:r>
      <w:r w:rsidRPr="00E32871">
        <w:rPr>
          <w:rFonts w:eastAsia="Calibri"/>
          <w:bCs/>
          <w:shadow/>
          <w:noProof/>
          <w:kern w:val="28"/>
          <w:sz w:val="28"/>
          <w:szCs w:val="28"/>
          <w:lang w:eastAsia="ru-RU"/>
        </w:rPr>
        <w:tab/>
      </w:r>
      <w:r w:rsidRPr="00E32871">
        <w:rPr>
          <w:rFonts w:eastAsia="Calibri"/>
          <w:bCs/>
          <w:shadow/>
          <w:noProof/>
          <w:kern w:val="28"/>
          <w:sz w:val="28"/>
          <w:szCs w:val="28"/>
          <w:lang w:eastAsia="ru-RU"/>
        </w:rPr>
        <w:tab/>
      </w:r>
      <w:r w:rsidRPr="00E32871">
        <w:rPr>
          <w:rFonts w:eastAsia="Calibri"/>
          <w:bCs/>
          <w:shadow/>
          <w:noProof/>
          <w:kern w:val="28"/>
          <w:sz w:val="28"/>
          <w:szCs w:val="28"/>
          <w:lang w:eastAsia="ru-RU"/>
        </w:rPr>
        <w:tab/>
      </w:r>
      <w:r w:rsidRPr="00E32871">
        <w:rPr>
          <w:rFonts w:eastAsia="Calibri"/>
          <w:bCs/>
          <w:shadow/>
          <w:noProof/>
          <w:kern w:val="28"/>
          <w:sz w:val="28"/>
          <w:szCs w:val="28"/>
          <w:lang w:eastAsia="ru-RU"/>
        </w:rPr>
        <w:tab/>
      </w:r>
      <w:r w:rsidRPr="00E32871">
        <w:rPr>
          <w:rFonts w:eastAsia="Calibri"/>
          <w:bCs/>
          <w:shadow/>
          <w:noProof/>
          <w:kern w:val="28"/>
          <w:sz w:val="28"/>
          <w:szCs w:val="28"/>
          <w:lang w:eastAsia="ru-RU"/>
        </w:rPr>
        <w:tab/>
      </w:r>
      <w:r w:rsidRPr="00E32871">
        <w:rPr>
          <w:rFonts w:eastAsia="Calibri"/>
          <w:bCs/>
          <w:shadow/>
          <w:noProof/>
          <w:kern w:val="28"/>
          <w:sz w:val="28"/>
          <w:szCs w:val="28"/>
          <w:lang w:eastAsia="ru-RU"/>
        </w:rPr>
        <w:tab/>
      </w:r>
      <w:r w:rsidRPr="00E32871">
        <w:rPr>
          <w:bCs/>
          <w:shadow/>
          <w:noProof/>
          <w:kern w:val="28"/>
          <w:sz w:val="28"/>
          <w:szCs w:val="28"/>
          <w:lang w:eastAsia="ru-RU"/>
        </w:rPr>
        <w:t>Шуклин Г.С.</w:t>
      </w:r>
    </w:p>
    <w:p w:rsidR="002F524D" w:rsidRPr="00E32871" w:rsidRDefault="002F524D" w:rsidP="002F524D">
      <w:pPr>
        <w:numPr>
          <w:ilvl w:val="0"/>
          <w:numId w:val="1"/>
        </w:numPr>
        <w:tabs>
          <w:tab w:val="left" w:pos="-142"/>
          <w:tab w:val="left" w:pos="0"/>
        </w:tabs>
        <w:suppressAutoHyphens/>
        <w:spacing w:line="240" w:lineRule="auto"/>
        <w:ind w:left="0" w:firstLine="0"/>
        <w:rPr>
          <w:b/>
          <w:bCs/>
        </w:rPr>
      </w:pPr>
    </w:p>
    <w:p w:rsidR="002F524D" w:rsidRDefault="002F524D" w:rsidP="007B7914">
      <w:pPr>
        <w:tabs>
          <w:tab w:val="left" w:pos="-142"/>
          <w:tab w:val="left" w:pos="0"/>
        </w:tabs>
        <w:suppressAutoHyphens/>
        <w:spacing w:line="240" w:lineRule="auto"/>
        <w:rPr>
          <w:b/>
          <w:bCs/>
        </w:rPr>
      </w:pPr>
    </w:p>
    <w:p w:rsidR="007B7914" w:rsidRPr="00E32871" w:rsidRDefault="007B7914" w:rsidP="007B7914">
      <w:pPr>
        <w:tabs>
          <w:tab w:val="left" w:pos="-142"/>
          <w:tab w:val="left" w:pos="0"/>
        </w:tabs>
        <w:suppressAutoHyphens/>
        <w:spacing w:line="240" w:lineRule="auto"/>
        <w:rPr>
          <w:b/>
          <w:bCs/>
        </w:rPr>
      </w:pPr>
      <w:bookmarkStart w:id="3" w:name="_GoBack"/>
      <w:bookmarkEnd w:id="3"/>
    </w:p>
    <w:p w:rsidR="002F524D" w:rsidRPr="00E32871" w:rsidRDefault="002F524D" w:rsidP="002F524D">
      <w:pPr>
        <w:numPr>
          <w:ilvl w:val="0"/>
          <w:numId w:val="1"/>
        </w:numPr>
        <w:tabs>
          <w:tab w:val="left" w:pos="-142"/>
          <w:tab w:val="left" w:pos="0"/>
        </w:tabs>
        <w:suppressAutoHyphens/>
        <w:spacing w:line="240" w:lineRule="auto"/>
        <w:ind w:left="0" w:firstLine="0"/>
        <w:rPr>
          <w:b/>
          <w:bCs/>
        </w:rPr>
      </w:pPr>
    </w:p>
    <w:p w:rsidR="002F524D" w:rsidRPr="00E32871" w:rsidRDefault="002F524D" w:rsidP="002F524D">
      <w:pPr>
        <w:numPr>
          <w:ilvl w:val="0"/>
          <w:numId w:val="1"/>
        </w:numPr>
        <w:tabs>
          <w:tab w:val="left" w:pos="-142"/>
          <w:tab w:val="left" w:pos="0"/>
        </w:tabs>
        <w:suppressAutoHyphens/>
        <w:autoSpaceDE w:val="0"/>
        <w:spacing w:line="240" w:lineRule="auto"/>
        <w:ind w:left="0" w:firstLine="0"/>
        <w:jc w:val="center"/>
        <w:rPr>
          <w:b/>
          <w:bCs/>
        </w:rPr>
      </w:pPr>
      <w:r w:rsidRPr="00E32871">
        <w:rPr>
          <w:b/>
          <w:bCs/>
        </w:rPr>
        <w:t>г. Курск 201</w:t>
      </w:r>
      <w:r w:rsidR="007B7914">
        <w:rPr>
          <w:b/>
          <w:bCs/>
        </w:rPr>
        <w:t>5</w:t>
      </w:r>
      <w:r w:rsidRPr="00E32871">
        <w:rPr>
          <w:b/>
          <w:bCs/>
        </w:rPr>
        <w:t xml:space="preserve"> г.</w:t>
      </w:r>
    </w:p>
    <w:p w:rsidR="00A25655" w:rsidRPr="00E32871" w:rsidRDefault="00A25655" w:rsidP="00362144">
      <w:pPr>
        <w:pStyle w:val="1"/>
        <w:pageBreakBefore/>
        <w:numPr>
          <w:ilvl w:val="0"/>
          <w:numId w:val="1"/>
        </w:numPr>
        <w:tabs>
          <w:tab w:val="left" w:pos="0"/>
          <w:tab w:val="left" w:pos="4253"/>
        </w:tabs>
        <w:suppressAutoHyphens/>
        <w:spacing w:before="0" w:after="0" w:line="360" w:lineRule="auto"/>
        <w:ind w:left="0" w:firstLine="0"/>
        <w:jc w:val="center"/>
        <w:rPr>
          <w:rFonts w:ascii="Times New Roman" w:hAnsi="Times New Roman" w:cs="Times New Roman"/>
          <w:sz w:val="30"/>
          <w:szCs w:val="30"/>
        </w:rPr>
      </w:pPr>
      <w:bookmarkStart w:id="4" w:name="_Toc405534593"/>
      <w:r w:rsidRPr="00E32871">
        <w:rPr>
          <w:rFonts w:ascii="Times New Roman" w:hAnsi="Times New Roman" w:cs="Times New Roman"/>
          <w:sz w:val="30"/>
          <w:szCs w:val="30"/>
        </w:rPr>
        <w:lastRenderedPageBreak/>
        <w:t>СОДЕРЖАНИЕ</w:t>
      </w:r>
      <w:bookmarkEnd w:id="0"/>
      <w:bookmarkEnd w:id="1"/>
      <w:bookmarkEnd w:id="4"/>
    </w:p>
    <w:p w:rsidR="00FD7767" w:rsidRPr="00E32871" w:rsidRDefault="00A461D8">
      <w:pPr>
        <w:pStyle w:val="12"/>
        <w:rPr>
          <w:rFonts w:asciiTheme="minorHAnsi" w:eastAsiaTheme="minorEastAsia" w:hAnsiTheme="minorHAnsi" w:cstheme="minorBidi"/>
          <w:noProof/>
          <w:kern w:val="0"/>
          <w:sz w:val="22"/>
          <w:szCs w:val="22"/>
        </w:rPr>
      </w:pPr>
      <w:r w:rsidRPr="00E32871">
        <w:fldChar w:fldCharType="begin"/>
      </w:r>
      <w:r w:rsidR="00A25655" w:rsidRPr="00E32871">
        <w:instrText xml:space="preserve"> TOC \o "1-3" \u </w:instrText>
      </w:r>
      <w:r w:rsidRPr="00E32871">
        <w:fldChar w:fldCharType="separate"/>
      </w:r>
      <w:r w:rsidR="00FD7767" w:rsidRPr="00E32871">
        <w:rPr>
          <w:noProof/>
        </w:rPr>
        <w:t>СОДЕРЖАНИЕ</w:t>
      </w:r>
      <w:r w:rsidR="00FD7767" w:rsidRPr="00E32871">
        <w:rPr>
          <w:noProof/>
        </w:rPr>
        <w:tab/>
      </w:r>
      <w:r w:rsidRPr="00E32871">
        <w:rPr>
          <w:noProof/>
        </w:rPr>
        <w:fldChar w:fldCharType="begin"/>
      </w:r>
      <w:r w:rsidR="00FD7767" w:rsidRPr="00E32871">
        <w:rPr>
          <w:noProof/>
        </w:rPr>
        <w:instrText xml:space="preserve"> PAGEREF _Toc405534593 \h </w:instrText>
      </w:r>
      <w:r w:rsidRPr="00E32871">
        <w:rPr>
          <w:noProof/>
        </w:rPr>
      </w:r>
      <w:r w:rsidRPr="00E32871">
        <w:rPr>
          <w:noProof/>
        </w:rPr>
        <w:fldChar w:fldCharType="separate"/>
      </w:r>
      <w:r w:rsidR="007B7914">
        <w:rPr>
          <w:noProof/>
        </w:rPr>
        <w:t>3</w:t>
      </w:r>
      <w:r w:rsidRPr="00E32871">
        <w:rPr>
          <w:noProof/>
        </w:rPr>
        <w:fldChar w:fldCharType="end"/>
      </w:r>
    </w:p>
    <w:p w:rsidR="00FD7767" w:rsidRPr="00E32871" w:rsidRDefault="00FD7767">
      <w:pPr>
        <w:pStyle w:val="12"/>
        <w:rPr>
          <w:rFonts w:asciiTheme="minorHAnsi" w:eastAsiaTheme="minorEastAsia" w:hAnsiTheme="minorHAnsi" w:cstheme="minorBidi"/>
          <w:noProof/>
          <w:kern w:val="0"/>
          <w:sz w:val="22"/>
          <w:szCs w:val="22"/>
        </w:rPr>
      </w:pPr>
      <w:r w:rsidRPr="00E32871">
        <w:rPr>
          <w:noProof/>
        </w:rPr>
        <w:t>1</w:t>
      </w:r>
      <w:r w:rsidRPr="00E32871">
        <w:rPr>
          <w:rFonts w:asciiTheme="minorHAnsi" w:eastAsiaTheme="minorEastAsia" w:hAnsiTheme="minorHAnsi" w:cstheme="minorBidi"/>
          <w:noProof/>
          <w:kern w:val="0"/>
          <w:sz w:val="22"/>
          <w:szCs w:val="22"/>
        </w:rPr>
        <w:tab/>
      </w:r>
      <w:r w:rsidRPr="00E32871">
        <w:rPr>
          <w:noProof/>
        </w:rPr>
        <w:t>ВВЕДЕНИЕ</w:t>
      </w:r>
      <w:r w:rsidRPr="00E32871">
        <w:rPr>
          <w:noProof/>
        </w:rPr>
        <w:tab/>
      </w:r>
      <w:r w:rsidR="00A461D8" w:rsidRPr="00E32871">
        <w:rPr>
          <w:noProof/>
        </w:rPr>
        <w:fldChar w:fldCharType="begin"/>
      </w:r>
      <w:r w:rsidRPr="00E32871">
        <w:rPr>
          <w:noProof/>
        </w:rPr>
        <w:instrText xml:space="preserve"> PAGEREF _Toc405534594 \h </w:instrText>
      </w:r>
      <w:r w:rsidR="00A461D8" w:rsidRPr="00E32871">
        <w:rPr>
          <w:noProof/>
        </w:rPr>
      </w:r>
      <w:r w:rsidR="00A461D8" w:rsidRPr="00E32871">
        <w:rPr>
          <w:noProof/>
        </w:rPr>
        <w:fldChar w:fldCharType="separate"/>
      </w:r>
      <w:r w:rsidR="007B7914">
        <w:rPr>
          <w:noProof/>
        </w:rPr>
        <w:t>4</w:t>
      </w:r>
      <w:r w:rsidR="00A461D8" w:rsidRPr="00E32871">
        <w:rPr>
          <w:noProof/>
        </w:rPr>
        <w:fldChar w:fldCharType="end"/>
      </w:r>
    </w:p>
    <w:p w:rsidR="00FD7767" w:rsidRPr="00E32871" w:rsidRDefault="00FD7767">
      <w:pPr>
        <w:pStyle w:val="12"/>
        <w:rPr>
          <w:rFonts w:asciiTheme="minorHAnsi" w:eastAsiaTheme="minorEastAsia" w:hAnsiTheme="minorHAnsi" w:cstheme="minorBidi"/>
          <w:noProof/>
          <w:kern w:val="0"/>
          <w:sz w:val="22"/>
          <w:szCs w:val="22"/>
        </w:rPr>
      </w:pPr>
      <w:r w:rsidRPr="00E32871">
        <w:rPr>
          <w:noProof/>
        </w:rPr>
        <w:t>2</w:t>
      </w:r>
      <w:r w:rsidRPr="00E32871">
        <w:rPr>
          <w:rFonts w:asciiTheme="minorHAnsi" w:eastAsiaTheme="minorEastAsia" w:hAnsiTheme="minorHAnsi" w:cstheme="minorBidi"/>
          <w:noProof/>
          <w:kern w:val="0"/>
          <w:sz w:val="22"/>
          <w:szCs w:val="22"/>
        </w:rPr>
        <w:tab/>
      </w:r>
      <w:r w:rsidRPr="00E32871">
        <w:rPr>
          <w:noProof/>
        </w:rPr>
        <w:t>ОБЩАЯ ОЦЕНКА ФАКТОРОВ РИСКА ВОЗНИКНОВЕНИЯ ЧРЕЗВЫЧАЙНЫХ СИТУАЦИЙ ПРИРОДНОГО, ТЕХНОГЕННОГО И БИОЛОГО-СОЦИАЛЬНОГО ХАРАКТЕРА</w:t>
      </w:r>
      <w:r w:rsidRPr="00E32871">
        <w:rPr>
          <w:noProof/>
        </w:rPr>
        <w:tab/>
      </w:r>
      <w:r w:rsidR="00A461D8" w:rsidRPr="00E32871">
        <w:rPr>
          <w:noProof/>
        </w:rPr>
        <w:fldChar w:fldCharType="begin"/>
      </w:r>
      <w:r w:rsidRPr="00E32871">
        <w:rPr>
          <w:noProof/>
        </w:rPr>
        <w:instrText xml:space="preserve"> PAGEREF _Toc405534595 \h </w:instrText>
      </w:r>
      <w:r w:rsidR="00A461D8" w:rsidRPr="00E32871">
        <w:rPr>
          <w:noProof/>
        </w:rPr>
      </w:r>
      <w:r w:rsidR="00A461D8" w:rsidRPr="00E32871">
        <w:rPr>
          <w:noProof/>
        </w:rPr>
        <w:fldChar w:fldCharType="separate"/>
      </w:r>
      <w:r w:rsidR="007B7914">
        <w:rPr>
          <w:noProof/>
        </w:rPr>
        <w:t>7</w:t>
      </w:r>
      <w:r w:rsidR="00A461D8" w:rsidRPr="00E32871">
        <w:rPr>
          <w:noProof/>
        </w:rPr>
        <w:fldChar w:fldCharType="end"/>
      </w:r>
    </w:p>
    <w:p w:rsidR="00FD7767" w:rsidRPr="00E32871" w:rsidRDefault="00FD7767">
      <w:pPr>
        <w:pStyle w:val="21"/>
        <w:rPr>
          <w:rFonts w:asciiTheme="minorHAnsi" w:eastAsiaTheme="minorEastAsia" w:hAnsiTheme="minorHAnsi" w:cstheme="minorBidi"/>
          <w:noProof/>
          <w:kern w:val="0"/>
          <w:sz w:val="22"/>
          <w:szCs w:val="22"/>
        </w:rPr>
      </w:pPr>
      <w:r w:rsidRPr="00E32871">
        <w:rPr>
          <w:noProof/>
        </w:rPr>
        <w:t>2.1 Анализ факторов риска возникновения ЧС природного и техногенного характера с учётом влияния на них факторов риска ЧС военного, биолого-социального характера и иных угроз</w:t>
      </w:r>
      <w:r w:rsidRPr="00E32871">
        <w:rPr>
          <w:noProof/>
        </w:rPr>
        <w:tab/>
      </w:r>
      <w:r w:rsidR="00A461D8" w:rsidRPr="00E32871">
        <w:rPr>
          <w:noProof/>
        </w:rPr>
        <w:fldChar w:fldCharType="begin"/>
      </w:r>
      <w:r w:rsidRPr="00E32871">
        <w:rPr>
          <w:noProof/>
        </w:rPr>
        <w:instrText xml:space="preserve"> PAGEREF _Toc405534596 \h </w:instrText>
      </w:r>
      <w:r w:rsidR="00A461D8" w:rsidRPr="00E32871">
        <w:rPr>
          <w:noProof/>
        </w:rPr>
      </w:r>
      <w:r w:rsidR="00A461D8" w:rsidRPr="00E32871">
        <w:rPr>
          <w:noProof/>
        </w:rPr>
        <w:fldChar w:fldCharType="separate"/>
      </w:r>
      <w:r w:rsidR="007B7914">
        <w:rPr>
          <w:noProof/>
        </w:rPr>
        <w:t>7</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2.2</w:t>
      </w:r>
      <w:r w:rsidRPr="00E32871">
        <w:rPr>
          <w:rFonts w:asciiTheme="minorHAnsi" w:eastAsiaTheme="minorEastAsia" w:hAnsiTheme="minorHAnsi" w:cstheme="minorBidi"/>
          <w:noProof/>
          <w:kern w:val="0"/>
          <w:sz w:val="22"/>
          <w:szCs w:val="22"/>
        </w:rPr>
        <w:tab/>
      </w:r>
      <w:r w:rsidRPr="00E32871">
        <w:rPr>
          <w:noProof/>
        </w:rPr>
        <w:t xml:space="preserve">Анализ основных факторов риска возникновения чрезвычайных ситуаций, влияния на них факторов риска ЧС военного, биолого-социального характера и иных угроз на территории МО </w:t>
      </w:r>
      <w:r w:rsidR="000F78FC" w:rsidRPr="00E32871">
        <w:rPr>
          <w:noProof/>
        </w:rPr>
        <w:t>«</w:t>
      </w:r>
      <w:r w:rsidR="00AC0EC8" w:rsidRPr="00E32871">
        <w:rPr>
          <w:noProof/>
        </w:rPr>
        <w:t>Нагольнен</w:t>
      </w:r>
      <w:r w:rsidRPr="00E32871">
        <w:rPr>
          <w:noProof/>
        </w:rPr>
        <w:t>ский сельсовет</w:t>
      </w:r>
      <w:r w:rsidR="000F78FC" w:rsidRPr="00E32871">
        <w:rPr>
          <w:noProof/>
        </w:rPr>
        <w:t>»</w:t>
      </w:r>
      <w:r w:rsidRPr="00E32871">
        <w:rPr>
          <w:noProof/>
        </w:rPr>
        <w:t>.</w:t>
      </w:r>
      <w:r w:rsidRPr="00E32871">
        <w:rPr>
          <w:noProof/>
        </w:rPr>
        <w:tab/>
      </w:r>
      <w:r w:rsidR="00A461D8" w:rsidRPr="00E32871">
        <w:rPr>
          <w:noProof/>
        </w:rPr>
        <w:fldChar w:fldCharType="begin"/>
      </w:r>
      <w:r w:rsidRPr="00E32871">
        <w:rPr>
          <w:noProof/>
        </w:rPr>
        <w:instrText xml:space="preserve"> PAGEREF _Toc405534597 \h </w:instrText>
      </w:r>
      <w:r w:rsidR="00A461D8" w:rsidRPr="00E32871">
        <w:rPr>
          <w:noProof/>
        </w:rPr>
      </w:r>
      <w:r w:rsidR="00A461D8" w:rsidRPr="00E32871">
        <w:rPr>
          <w:noProof/>
        </w:rPr>
        <w:fldChar w:fldCharType="separate"/>
      </w:r>
      <w:r w:rsidR="007B7914">
        <w:rPr>
          <w:noProof/>
        </w:rPr>
        <w:t>9</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2.3</w:t>
      </w:r>
      <w:r w:rsidRPr="00E32871">
        <w:rPr>
          <w:rFonts w:asciiTheme="minorHAnsi" w:eastAsiaTheme="minorEastAsia" w:hAnsiTheme="minorHAnsi" w:cstheme="minorBidi"/>
          <w:noProof/>
          <w:kern w:val="0"/>
          <w:sz w:val="22"/>
          <w:szCs w:val="22"/>
        </w:rPr>
        <w:tab/>
      </w:r>
      <w:r w:rsidRPr="00E32871">
        <w:rPr>
          <w:noProof/>
        </w:rPr>
        <w:t>Общая оценка риска</w:t>
      </w:r>
      <w:r w:rsidRPr="00E32871">
        <w:rPr>
          <w:noProof/>
        </w:rPr>
        <w:tab/>
      </w:r>
      <w:r w:rsidR="00A461D8" w:rsidRPr="00E32871">
        <w:rPr>
          <w:noProof/>
        </w:rPr>
        <w:fldChar w:fldCharType="begin"/>
      </w:r>
      <w:r w:rsidRPr="00E32871">
        <w:rPr>
          <w:noProof/>
        </w:rPr>
        <w:instrText xml:space="preserve"> PAGEREF _Toc405534598 \h </w:instrText>
      </w:r>
      <w:r w:rsidR="00A461D8" w:rsidRPr="00E32871">
        <w:rPr>
          <w:noProof/>
        </w:rPr>
      </w:r>
      <w:r w:rsidR="00A461D8" w:rsidRPr="00E32871">
        <w:rPr>
          <w:noProof/>
        </w:rPr>
        <w:fldChar w:fldCharType="separate"/>
      </w:r>
      <w:r w:rsidR="007B7914">
        <w:rPr>
          <w:noProof/>
        </w:rPr>
        <w:t>11</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2.4</w:t>
      </w:r>
      <w:r w:rsidRPr="00E32871">
        <w:rPr>
          <w:rFonts w:asciiTheme="minorHAnsi" w:eastAsiaTheme="minorEastAsia" w:hAnsiTheme="minorHAnsi" w:cstheme="minorBidi"/>
          <w:noProof/>
          <w:kern w:val="0"/>
          <w:sz w:val="22"/>
          <w:szCs w:val="22"/>
        </w:rPr>
        <w:tab/>
      </w:r>
      <w:r w:rsidRPr="00E32871">
        <w:rPr>
          <w:noProof/>
        </w:rPr>
        <w:t>Расчет показателей риска чрезвычайных ситуаций техногенного характера</w:t>
      </w:r>
      <w:r w:rsidRPr="00E32871">
        <w:rPr>
          <w:noProof/>
        </w:rPr>
        <w:tab/>
      </w:r>
      <w:r w:rsidR="00A461D8" w:rsidRPr="00E32871">
        <w:rPr>
          <w:noProof/>
        </w:rPr>
        <w:fldChar w:fldCharType="begin"/>
      </w:r>
      <w:r w:rsidRPr="00E32871">
        <w:rPr>
          <w:noProof/>
        </w:rPr>
        <w:instrText xml:space="preserve"> PAGEREF _Toc405534599 \h </w:instrText>
      </w:r>
      <w:r w:rsidR="00A461D8" w:rsidRPr="00E32871">
        <w:rPr>
          <w:noProof/>
        </w:rPr>
      </w:r>
      <w:r w:rsidR="00A461D8" w:rsidRPr="00E32871">
        <w:rPr>
          <w:noProof/>
        </w:rPr>
        <w:fldChar w:fldCharType="separate"/>
      </w:r>
      <w:r w:rsidR="007B7914">
        <w:rPr>
          <w:noProof/>
        </w:rPr>
        <w:t>12</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2.5</w:t>
      </w:r>
      <w:r w:rsidRPr="00E32871">
        <w:rPr>
          <w:rFonts w:asciiTheme="minorHAnsi" w:eastAsiaTheme="minorEastAsia" w:hAnsiTheme="minorHAnsi" w:cstheme="minorBidi"/>
          <w:noProof/>
          <w:kern w:val="0"/>
          <w:sz w:val="22"/>
          <w:szCs w:val="22"/>
        </w:rPr>
        <w:tab/>
      </w:r>
      <w:r w:rsidRPr="00E32871">
        <w:rPr>
          <w:noProof/>
        </w:rPr>
        <w:t>Определение коллективного и индивидуального риска</w:t>
      </w:r>
      <w:r w:rsidRPr="00E32871">
        <w:rPr>
          <w:noProof/>
        </w:rPr>
        <w:tab/>
      </w:r>
      <w:r w:rsidR="00A461D8" w:rsidRPr="00E32871">
        <w:rPr>
          <w:noProof/>
        </w:rPr>
        <w:fldChar w:fldCharType="begin"/>
      </w:r>
      <w:r w:rsidRPr="00E32871">
        <w:rPr>
          <w:noProof/>
        </w:rPr>
        <w:instrText xml:space="preserve"> PAGEREF _Toc405534600 \h </w:instrText>
      </w:r>
      <w:r w:rsidR="00A461D8" w:rsidRPr="00E32871">
        <w:rPr>
          <w:noProof/>
        </w:rPr>
      </w:r>
      <w:r w:rsidR="00A461D8" w:rsidRPr="00E32871">
        <w:rPr>
          <w:noProof/>
        </w:rPr>
        <w:fldChar w:fldCharType="separate"/>
      </w:r>
      <w:r w:rsidR="007B7914">
        <w:rPr>
          <w:noProof/>
        </w:rPr>
        <w:t>14</w:t>
      </w:r>
      <w:r w:rsidR="00A461D8" w:rsidRPr="00E32871">
        <w:rPr>
          <w:noProof/>
        </w:rPr>
        <w:fldChar w:fldCharType="end"/>
      </w:r>
    </w:p>
    <w:p w:rsidR="00FD7767" w:rsidRPr="00E32871" w:rsidRDefault="00FD7767">
      <w:pPr>
        <w:pStyle w:val="12"/>
        <w:rPr>
          <w:rFonts w:asciiTheme="minorHAnsi" w:eastAsiaTheme="minorEastAsia" w:hAnsiTheme="minorHAnsi" w:cstheme="minorBidi"/>
          <w:noProof/>
          <w:kern w:val="0"/>
          <w:sz w:val="22"/>
          <w:szCs w:val="22"/>
        </w:rPr>
      </w:pPr>
      <w:r w:rsidRPr="00E32871">
        <w:rPr>
          <w:noProof/>
        </w:rPr>
        <w:t>3</w:t>
      </w:r>
      <w:r w:rsidRPr="00E32871">
        <w:rPr>
          <w:rFonts w:asciiTheme="minorHAnsi" w:eastAsiaTheme="minorEastAsia" w:hAnsiTheme="minorHAnsi" w:cstheme="minorBidi"/>
          <w:noProof/>
          <w:kern w:val="0"/>
          <w:sz w:val="22"/>
          <w:szCs w:val="22"/>
        </w:rPr>
        <w:tab/>
      </w:r>
      <w:r w:rsidRPr="00E32871">
        <w:rPr>
          <w:noProof/>
        </w:rPr>
        <w:t>ХАРАКТЕРИСТИКИ ФАКТОРОВ РИСКА ВОЗНИКНОВЕНИЯ ЧРЕЗВЫЧАЙНЫХ СИТУАЦИЙ ПРИРОДНОГО И ТЕХНОГЕННОГО ХАРАКТЕРА</w:t>
      </w:r>
      <w:r w:rsidRPr="00E32871">
        <w:rPr>
          <w:noProof/>
        </w:rPr>
        <w:tab/>
      </w:r>
      <w:r w:rsidR="00A461D8" w:rsidRPr="00E32871">
        <w:rPr>
          <w:noProof/>
        </w:rPr>
        <w:fldChar w:fldCharType="begin"/>
      </w:r>
      <w:r w:rsidRPr="00E32871">
        <w:rPr>
          <w:noProof/>
        </w:rPr>
        <w:instrText xml:space="preserve"> PAGEREF _Toc405534601 \h </w:instrText>
      </w:r>
      <w:r w:rsidR="00A461D8" w:rsidRPr="00E32871">
        <w:rPr>
          <w:noProof/>
        </w:rPr>
      </w:r>
      <w:r w:rsidR="00A461D8" w:rsidRPr="00E32871">
        <w:rPr>
          <w:noProof/>
        </w:rPr>
        <w:fldChar w:fldCharType="separate"/>
      </w:r>
      <w:r w:rsidR="007B7914">
        <w:rPr>
          <w:noProof/>
        </w:rPr>
        <w:t>16</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3.1</w:t>
      </w:r>
      <w:r w:rsidRPr="00E32871">
        <w:rPr>
          <w:rFonts w:asciiTheme="minorHAnsi" w:eastAsiaTheme="minorEastAsia" w:hAnsiTheme="minorHAnsi" w:cstheme="minorBidi"/>
          <w:noProof/>
          <w:kern w:val="0"/>
          <w:sz w:val="22"/>
          <w:szCs w:val="22"/>
        </w:rPr>
        <w:tab/>
      </w:r>
      <w:r w:rsidRPr="00E32871">
        <w:rPr>
          <w:noProof/>
        </w:rPr>
        <w:t xml:space="preserve">Перечень возможных источников ЧС техногенного характера на территории МО </w:t>
      </w:r>
      <w:r w:rsidR="000F78FC" w:rsidRPr="00E32871">
        <w:rPr>
          <w:noProof/>
        </w:rPr>
        <w:t>«</w:t>
      </w:r>
      <w:r w:rsidR="00AC0EC8" w:rsidRPr="00E32871">
        <w:rPr>
          <w:noProof/>
        </w:rPr>
        <w:t>Нагольнен</w:t>
      </w:r>
      <w:r w:rsidRPr="00E32871">
        <w:rPr>
          <w:noProof/>
        </w:rPr>
        <w:t>ский сельсовет</w:t>
      </w:r>
      <w:r w:rsidR="000F78FC" w:rsidRPr="00E32871">
        <w:rPr>
          <w:noProof/>
        </w:rPr>
        <w:t>»</w:t>
      </w:r>
      <w:r w:rsidRPr="00E32871">
        <w:rPr>
          <w:noProof/>
        </w:rPr>
        <w:t>.</w:t>
      </w:r>
      <w:r w:rsidRPr="00E32871">
        <w:rPr>
          <w:noProof/>
        </w:rPr>
        <w:tab/>
      </w:r>
      <w:r w:rsidR="00A461D8" w:rsidRPr="00E32871">
        <w:rPr>
          <w:noProof/>
        </w:rPr>
        <w:fldChar w:fldCharType="begin"/>
      </w:r>
      <w:r w:rsidRPr="00E32871">
        <w:rPr>
          <w:noProof/>
        </w:rPr>
        <w:instrText xml:space="preserve"> PAGEREF _Toc405534602 \h </w:instrText>
      </w:r>
      <w:r w:rsidR="00A461D8" w:rsidRPr="00E32871">
        <w:rPr>
          <w:noProof/>
        </w:rPr>
      </w:r>
      <w:r w:rsidR="00A461D8" w:rsidRPr="00E32871">
        <w:rPr>
          <w:noProof/>
        </w:rPr>
        <w:fldChar w:fldCharType="separate"/>
      </w:r>
      <w:r w:rsidR="007B7914">
        <w:rPr>
          <w:noProof/>
        </w:rPr>
        <w:t>16</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3.2</w:t>
      </w:r>
      <w:r w:rsidRPr="00E32871">
        <w:rPr>
          <w:rFonts w:asciiTheme="minorHAnsi" w:eastAsiaTheme="minorEastAsia" w:hAnsiTheme="minorHAnsi" w:cstheme="minorBidi"/>
          <w:noProof/>
          <w:kern w:val="0"/>
          <w:sz w:val="22"/>
          <w:szCs w:val="22"/>
        </w:rPr>
        <w:tab/>
      </w:r>
      <w:r w:rsidRPr="00E32871">
        <w:rPr>
          <w:noProof/>
        </w:rPr>
        <w:t>Перечень возможных источников ЧС природного характера территории муниципального образования.</w:t>
      </w:r>
      <w:r w:rsidRPr="00E32871">
        <w:rPr>
          <w:noProof/>
        </w:rPr>
        <w:tab/>
      </w:r>
      <w:r w:rsidR="00A461D8" w:rsidRPr="00E32871">
        <w:rPr>
          <w:noProof/>
        </w:rPr>
        <w:fldChar w:fldCharType="begin"/>
      </w:r>
      <w:r w:rsidRPr="00E32871">
        <w:rPr>
          <w:noProof/>
        </w:rPr>
        <w:instrText xml:space="preserve"> PAGEREF _Toc405534603 \h </w:instrText>
      </w:r>
      <w:r w:rsidR="00A461D8" w:rsidRPr="00E32871">
        <w:rPr>
          <w:noProof/>
        </w:rPr>
      </w:r>
      <w:r w:rsidR="00A461D8" w:rsidRPr="00E32871">
        <w:rPr>
          <w:noProof/>
        </w:rPr>
        <w:fldChar w:fldCharType="separate"/>
      </w:r>
      <w:r w:rsidR="007B7914">
        <w:rPr>
          <w:noProof/>
        </w:rPr>
        <w:t>36</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3.3</w:t>
      </w:r>
      <w:r w:rsidRPr="00E32871">
        <w:rPr>
          <w:rFonts w:asciiTheme="minorHAnsi" w:eastAsiaTheme="minorEastAsia" w:hAnsiTheme="minorHAnsi" w:cstheme="minorBidi"/>
          <w:noProof/>
          <w:kern w:val="0"/>
          <w:sz w:val="22"/>
          <w:szCs w:val="22"/>
        </w:rPr>
        <w:tab/>
      </w:r>
      <w:r w:rsidRPr="00E32871">
        <w:rPr>
          <w:noProof/>
        </w:rPr>
        <w:t>Перечень возможных источников ЧС биолого-социального характера на территорию муниципального образования</w:t>
      </w:r>
      <w:r w:rsidRPr="00E32871">
        <w:rPr>
          <w:noProof/>
        </w:rPr>
        <w:tab/>
      </w:r>
      <w:r w:rsidR="00A461D8" w:rsidRPr="00E32871">
        <w:rPr>
          <w:noProof/>
        </w:rPr>
        <w:fldChar w:fldCharType="begin"/>
      </w:r>
      <w:r w:rsidRPr="00E32871">
        <w:rPr>
          <w:noProof/>
        </w:rPr>
        <w:instrText xml:space="preserve"> PAGEREF _Toc405534604 \h </w:instrText>
      </w:r>
      <w:r w:rsidR="00A461D8" w:rsidRPr="00E32871">
        <w:rPr>
          <w:noProof/>
        </w:rPr>
      </w:r>
      <w:r w:rsidR="00A461D8" w:rsidRPr="00E32871">
        <w:rPr>
          <w:noProof/>
        </w:rPr>
        <w:fldChar w:fldCharType="separate"/>
      </w:r>
      <w:r w:rsidR="007B7914">
        <w:rPr>
          <w:noProof/>
        </w:rPr>
        <w:t>46</w:t>
      </w:r>
      <w:r w:rsidR="00A461D8" w:rsidRPr="00E32871">
        <w:rPr>
          <w:noProof/>
        </w:rPr>
        <w:fldChar w:fldCharType="end"/>
      </w:r>
    </w:p>
    <w:p w:rsidR="00FD7767" w:rsidRPr="00E32871" w:rsidRDefault="00FD7767">
      <w:pPr>
        <w:pStyle w:val="12"/>
        <w:rPr>
          <w:rFonts w:asciiTheme="minorHAnsi" w:eastAsiaTheme="minorEastAsia" w:hAnsiTheme="minorHAnsi" w:cstheme="minorBidi"/>
          <w:noProof/>
          <w:kern w:val="0"/>
          <w:sz w:val="22"/>
          <w:szCs w:val="22"/>
        </w:rPr>
      </w:pPr>
      <w:r w:rsidRPr="00E32871">
        <w:rPr>
          <w:noProof/>
        </w:rPr>
        <w:t>4</w:t>
      </w:r>
      <w:r w:rsidRPr="00E32871">
        <w:rPr>
          <w:rFonts w:asciiTheme="minorHAnsi" w:eastAsiaTheme="minorEastAsia" w:hAnsiTheme="minorHAnsi" w:cstheme="minorBidi"/>
          <w:noProof/>
          <w:kern w:val="0"/>
          <w:sz w:val="22"/>
          <w:szCs w:val="22"/>
        </w:rPr>
        <w:tab/>
      </w:r>
      <w:r w:rsidRPr="00E32871">
        <w:rPr>
          <w:noProof/>
        </w:rPr>
        <w:t>ГРАДОСТРОИТЕЛЬНЫЕ И ПРОЕКТНЫЕ ОГРАНИЧЕНИЯ, ПРЕДЛОЖЕНИЯ И РЕШЕНИЯ ОБОСНОВАНИЯ МИНИМИЗАЦИИ ПОСЛЕДСТВИЙ ЧРЕЗВЫЧАЙНЫХ СИТУАЦИЙ</w:t>
      </w:r>
      <w:r w:rsidRPr="00E32871">
        <w:rPr>
          <w:noProof/>
        </w:rPr>
        <w:tab/>
      </w:r>
      <w:r w:rsidR="00A461D8" w:rsidRPr="00E32871">
        <w:rPr>
          <w:noProof/>
        </w:rPr>
        <w:fldChar w:fldCharType="begin"/>
      </w:r>
      <w:r w:rsidRPr="00E32871">
        <w:rPr>
          <w:noProof/>
        </w:rPr>
        <w:instrText xml:space="preserve"> PAGEREF _Toc405534605 \h </w:instrText>
      </w:r>
      <w:r w:rsidR="00A461D8" w:rsidRPr="00E32871">
        <w:rPr>
          <w:noProof/>
        </w:rPr>
      </w:r>
      <w:r w:rsidR="00A461D8" w:rsidRPr="00E32871">
        <w:rPr>
          <w:noProof/>
        </w:rPr>
        <w:fldChar w:fldCharType="separate"/>
      </w:r>
      <w:r w:rsidR="007B7914">
        <w:rPr>
          <w:noProof/>
        </w:rPr>
        <w:t>48</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4.1</w:t>
      </w:r>
      <w:r w:rsidRPr="00E32871">
        <w:rPr>
          <w:rFonts w:asciiTheme="minorHAnsi" w:eastAsiaTheme="minorEastAsia" w:hAnsiTheme="minorHAnsi" w:cstheme="minorBidi"/>
          <w:noProof/>
          <w:kern w:val="0"/>
          <w:sz w:val="22"/>
          <w:szCs w:val="22"/>
        </w:rPr>
        <w:tab/>
      </w:r>
      <w:r w:rsidRPr="00E32871">
        <w:rPr>
          <w:noProof/>
        </w:rPr>
        <w:t>Инженерная подготовка и защита территории</w:t>
      </w:r>
      <w:r w:rsidRPr="00E32871">
        <w:rPr>
          <w:noProof/>
        </w:rPr>
        <w:tab/>
      </w:r>
      <w:r w:rsidR="00A461D8" w:rsidRPr="00E32871">
        <w:rPr>
          <w:noProof/>
        </w:rPr>
        <w:fldChar w:fldCharType="begin"/>
      </w:r>
      <w:r w:rsidRPr="00E32871">
        <w:rPr>
          <w:noProof/>
        </w:rPr>
        <w:instrText xml:space="preserve"> PAGEREF _Toc405534606 \h </w:instrText>
      </w:r>
      <w:r w:rsidR="00A461D8" w:rsidRPr="00E32871">
        <w:rPr>
          <w:noProof/>
        </w:rPr>
      </w:r>
      <w:r w:rsidR="00A461D8" w:rsidRPr="00E32871">
        <w:rPr>
          <w:noProof/>
        </w:rPr>
        <w:fldChar w:fldCharType="separate"/>
      </w:r>
      <w:r w:rsidR="007B7914">
        <w:rPr>
          <w:noProof/>
        </w:rPr>
        <w:t>48</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4.1.1</w:t>
      </w:r>
      <w:r w:rsidRPr="00E32871">
        <w:rPr>
          <w:rFonts w:asciiTheme="minorHAnsi" w:eastAsiaTheme="minorEastAsia" w:hAnsiTheme="minorHAnsi" w:cstheme="minorBidi"/>
          <w:noProof/>
          <w:kern w:val="0"/>
          <w:sz w:val="22"/>
          <w:szCs w:val="22"/>
        </w:rPr>
        <w:tab/>
      </w:r>
      <w:r w:rsidRPr="00E32871">
        <w:rPr>
          <w:noProof/>
          <w:kern w:val="32"/>
        </w:rPr>
        <w:t>Оценка территории и проводимых мероприятий</w:t>
      </w:r>
      <w:r w:rsidRPr="00E32871">
        <w:rPr>
          <w:noProof/>
        </w:rPr>
        <w:tab/>
      </w:r>
      <w:r w:rsidR="00A461D8" w:rsidRPr="00E32871">
        <w:rPr>
          <w:noProof/>
        </w:rPr>
        <w:fldChar w:fldCharType="begin"/>
      </w:r>
      <w:r w:rsidRPr="00E32871">
        <w:rPr>
          <w:noProof/>
        </w:rPr>
        <w:instrText xml:space="preserve"> PAGEREF _Toc405534607 \h </w:instrText>
      </w:r>
      <w:r w:rsidR="00A461D8" w:rsidRPr="00E32871">
        <w:rPr>
          <w:noProof/>
        </w:rPr>
      </w:r>
      <w:r w:rsidR="00A461D8" w:rsidRPr="00E32871">
        <w:rPr>
          <w:noProof/>
        </w:rPr>
        <w:fldChar w:fldCharType="separate"/>
      </w:r>
      <w:r w:rsidR="007B7914">
        <w:rPr>
          <w:noProof/>
        </w:rPr>
        <w:t>48</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4.1.2</w:t>
      </w:r>
      <w:r w:rsidRPr="00E32871">
        <w:rPr>
          <w:rFonts w:asciiTheme="minorHAnsi" w:eastAsiaTheme="minorEastAsia" w:hAnsiTheme="minorHAnsi" w:cstheme="minorBidi"/>
          <w:noProof/>
          <w:kern w:val="0"/>
          <w:sz w:val="22"/>
          <w:szCs w:val="22"/>
        </w:rPr>
        <w:tab/>
      </w:r>
      <w:r w:rsidRPr="00E32871">
        <w:rPr>
          <w:noProof/>
          <w:kern w:val="32"/>
        </w:rPr>
        <w:t>Градостроительные (проектные) предложения</w:t>
      </w:r>
      <w:r w:rsidRPr="00E32871">
        <w:rPr>
          <w:noProof/>
        </w:rPr>
        <w:tab/>
      </w:r>
      <w:r w:rsidR="00A461D8" w:rsidRPr="00E32871">
        <w:rPr>
          <w:noProof/>
        </w:rPr>
        <w:fldChar w:fldCharType="begin"/>
      </w:r>
      <w:r w:rsidRPr="00E32871">
        <w:rPr>
          <w:noProof/>
        </w:rPr>
        <w:instrText xml:space="preserve"> PAGEREF _Toc405534608 \h </w:instrText>
      </w:r>
      <w:r w:rsidR="00A461D8" w:rsidRPr="00E32871">
        <w:rPr>
          <w:noProof/>
        </w:rPr>
      </w:r>
      <w:r w:rsidR="00A461D8" w:rsidRPr="00E32871">
        <w:rPr>
          <w:noProof/>
        </w:rPr>
        <w:fldChar w:fldCharType="separate"/>
      </w:r>
      <w:r w:rsidR="007B7914">
        <w:rPr>
          <w:noProof/>
        </w:rPr>
        <w:t>48</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4.1.3</w:t>
      </w:r>
      <w:r w:rsidRPr="00E32871">
        <w:rPr>
          <w:rFonts w:asciiTheme="minorHAnsi" w:eastAsiaTheme="minorEastAsia" w:hAnsiTheme="minorHAnsi" w:cstheme="minorBidi"/>
          <w:noProof/>
          <w:kern w:val="0"/>
          <w:sz w:val="22"/>
          <w:szCs w:val="22"/>
        </w:rPr>
        <w:tab/>
      </w:r>
      <w:r w:rsidRPr="00E32871">
        <w:rPr>
          <w:noProof/>
          <w:kern w:val="32"/>
        </w:rPr>
        <w:t>Инженерная защита от подтоплений и затоплений</w:t>
      </w:r>
      <w:r w:rsidRPr="00E32871">
        <w:rPr>
          <w:noProof/>
        </w:rPr>
        <w:tab/>
      </w:r>
      <w:r w:rsidR="00A461D8" w:rsidRPr="00E32871">
        <w:rPr>
          <w:noProof/>
        </w:rPr>
        <w:fldChar w:fldCharType="begin"/>
      </w:r>
      <w:r w:rsidRPr="00E32871">
        <w:rPr>
          <w:noProof/>
        </w:rPr>
        <w:instrText xml:space="preserve"> PAGEREF _Toc405534609 \h </w:instrText>
      </w:r>
      <w:r w:rsidR="00A461D8" w:rsidRPr="00E32871">
        <w:rPr>
          <w:noProof/>
        </w:rPr>
      </w:r>
      <w:r w:rsidR="00A461D8" w:rsidRPr="00E32871">
        <w:rPr>
          <w:noProof/>
        </w:rPr>
        <w:fldChar w:fldCharType="separate"/>
      </w:r>
      <w:r w:rsidR="007B7914">
        <w:rPr>
          <w:noProof/>
        </w:rPr>
        <w:t>49</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4.1.4</w:t>
      </w:r>
      <w:r w:rsidRPr="00E32871">
        <w:rPr>
          <w:rFonts w:asciiTheme="minorHAnsi" w:eastAsiaTheme="minorEastAsia" w:hAnsiTheme="minorHAnsi" w:cstheme="minorBidi"/>
          <w:noProof/>
          <w:kern w:val="0"/>
          <w:sz w:val="22"/>
          <w:szCs w:val="22"/>
        </w:rPr>
        <w:tab/>
      </w:r>
      <w:r w:rsidRPr="00E32871">
        <w:rPr>
          <w:noProof/>
          <w:kern w:val="32"/>
        </w:rPr>
        <w:t>Инженерная защита от опасных геологических процессов</w:t>
      </w:r>
      <w:r w:rsidRPr="00E32871">
        <w:rPr>
          <w:noProof/>
        </w:rPr>
        <w:tab/>
      </w:r>
      <w:r w:rsidR="00A461D8" w:rsidRPr="00E32871">
        <w:rPr>
          <w:noProof/>
        </w:rPr>
        <w:fldChar w:fldCharType="begin"/>
      </w:r>
      <w:r w:rsidRPr="00E32871">
        <w:rPr>
          <w:noProof/>
        </w:rPr>
        <w:instrText xml:space="preserve"> PAGEREF _Toc405534610 \h </w:instrText>
      </w:r>
      <w:r w:rsidR="00A461D8" w:rsidRPr="00E32871">
        <w:rPr>
          <w:noProof/>
        </w:rPr>
      </w:r>
      <w:r w:rsidR="00A461D8" w:rsidRPr="00E32871">
        <w:rPr>
          <w:noProof/>
        </w:rPr>
        <w:fldChar w:fldCharType="separate"/>
      </w:r>
      <w:r w:rsidR="007B7914">
        <w:rPr>
          <w:noProof/>
        </w:rPr>
        <w:t>50</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4.2</w:t>
      </w:r>
      <w:r w:rsidRPr="00E32871">
        <w:rPr>
          <w:rFonts w:asciiTheme="minorHAnsi" w:eastAsiaTheme="minorEastAsia" w:hAnsiTheme="minorHAnsi" w:cstheme="minorBidi"/>
          <w:noProof/>
          <w:kern w:val="0"/>
          <w:sz w:val="22"/>
          <w:szCs w:val="22"/>
        </w:rPr>
        <w:tab/>
      </w:r>
      <w:r w:rsidRPr="00E32871">
        <w:rPr>
          <w:noProof/>
        </w:rPr>
        <w:t>Развитие застройки территории и размещения объектов капитального строительства</w:t>
      </w:r>
      <w:r w:rsidRPr="00E32871">
        <w:rPr>
          <w:noProof/>
        </w:rPr>
        <w:tab/>
      </w:r>
      <w:r w:rsidR="00A461D8" w:rsidRPr="00E32871">
        <w:rPr>
          <w:noProof/>
        </w:rPr>
        <w:fldChar w:fldCharType="begin"/>
      </w:r>
      <w:r w:rsidRPr="00E32871">
        <w:rPr>
          <w:noProof/>
        </w:rPr>
        <w:instrText xml:space="preserve"> PAGEREF _Toc405534611 \h </w:instrText>
      </w:r>
      <w:r w:rsidR="00A461D8" w:rsidRPr="00E32871">
        <w:rPr>
          <w:noProof/>
        </w:rPr>
      </w:r>
      <w:r w:rsidR="00A461D8" w:rsidRPr="00E32871">
        <w:rPr>
          <w:noProof/>
        </w:rPr>
        <w:fldChar w:fldCharType="separate"/>
      </w:r>
      <w:r w:rsidR="007B7914">
        <w:rPr>
          <w:noProof/>
        </w:rPr>
        <w:t>55</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4.2.1</w:t>
      </w:r>
      <w:r w:rsidRPr="00E32871">
        <w:rPr>
          <w:rFonts w:asciiTheme="minorHAnsi" w:eastAsiaTheme="minorEastAsia" w:hAnsiTheme="minorHAnsi" w:cstheme="minorBidi"/>
          <w:noProof/>
          <w:kern w:val="0"/>
          <w:sz w:val="22"/>
          <w:szCs w:val="22"/>
        </w:rPr>
        <w:tab/>
      </w:r>
      <w:r w:rsidRPr="00E32871">
        <w:rPr>
          <w:noProof/>
          <w:kern w:val="32"/>
        </w:rPr>
        <w:t>Развитие застройки территории</w:t>
      </w:r>
      <w:r w:rsidRPr="00E32871">
        <w:rPr>
          <w:noProof/>
        </w:rPr>
        <w:tab/>
      </w:r>
      <w:r w:rsidR="00A461D8" w:rsidRPr="00E32871">
        <w:rPr>
          <w:noProof/>
        </w:rPr>
        <w:fldChar w:fldCharType="begin"/>
      </w:r>
      <w:r w:rsidRPr="00E32871">
        <w:rPr>
          <w:noProof/>
        </w:rPr>
        <w:instrText xml:space="preserve"> PAGEREF _Toc405534612 \h </w:instrText>
      </w:r>
      <w:r w:rsidR="00A461D8" w:rsidRPr="00E32871">
        <w:rPr>
          <w:noProof/>
        </w:rPr>
      </w:r>
      <w:r w:rsidR="00A461D8" w:rsidRPr="00E32871">
        <w:rPr>
          <w:noProof/>
        </w:rPr>
        <w:fldChar w:fldCharType="separate"/>
      </w:r>
      <w:r w:rsidR="007B7914">
        <w:rPr>
          <w:noProof/>
        </w:rPr>
        <w:t>55</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4.2.2</w:t>
      </w:r>
      <w:r w:rsidRPr="00E32871">
        <w:rPr>
          <w:rFonts w:asciiTheme="minorHAnsi" w:eastAsiaTheme="minorEastAsia" w:hAnsiTheme="minorHAnsi" w:cstheme="minorBidi"/>
          <w:noProof/>
          <w:kern w:val="0"/>
          <w:sz w:val="22"/>
          <w:szCs w:val="22"/>
        </w:rPr>
        <w:tab/>
      </w:r>
      <w:r w:rsidRPr="00E32871">
        <w:rPr>
          <w:noProof/>
          <w:kern w:val="32"/>
        </w:rPr>
        <w:t>Размещение объектов капитального строительства</w:t>
      </w:r>
      <w:r w:rsidRPr="00E32871">
        <w:rPr>
          <w:noProof/>
        </w:rPr>
        <w:tab/>
      </w:r>
      <w:r w:rsidR="00A461D8" w:rsidRPr="00E32871">
        <w:rPr>
          <w:noProof/>
        </w:rPr>
        <w:fldChar w:fldCharType="begin"/>
      </w:r>
      <w:r w:rsidRPr="00E32871">
        <w:rPr>
          <w:noProof/>
        </w:rPr>
        <w:instrText xml:space="preserve"> PAGEREF _Toc405534613 \h </w:instrText>
      </w:r>
      <w:r w:rsidR="00A461D8" w:rsidRPr="00E32871">
        <w:rPr>
          <w:noProof/>
        </w:rPr>
      </w:r>
      <w:r w:rsidR="00A461D8" w:rsidRPr="00E32871">
        <w:rPr>
          <w:noProof/>
        </w:rPr>
        <w:fldChar w:fldCharType="separate"/>
      </w:r>
      <w:r w:rsidR="007B7914">
        <w:rPr>
          <w:noProof/>
        </w:rPr>
        <w:t>57</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4.3</w:t>
      </w:r>
      <w:r w:rsidRPr="00E32871">
        <w:rPr>
          <w:rFonts w:asciiTheme="minorHAnsi" w:eastAsiaTheme="minorEastAsia" w:hAnsiTheme="minorHAnsi" w:cstheme="minorBidi"/>
          <w:noProof/>
          <w:kern w:val="0"/>
          <w:sz w:val="22"/>
          <w:szCs w:val="22"/>
        </w:rPr>
        <w:tab/>
      </w:r>
      <w:r w:rsidRPr="00E32871">
        <w:rPr>
          <w:noProof/>
        </w:rPr>
        <w:t>Транспортная и инженерная инфраструктуры</w:t>
      </w:r>
      <w:r w:rsidRPr="00E32871">
        <w:rPr>
          <w:noProof/>
        </w:rPr>
        <w:tab/>
      </w:r>
      <w:r w:rsidR="00A461D8" w:rsidRPr="00E32871">
        <w:rPr>
          <w:noProof/>
        </w:rPr>
        <w:fldChar w:fldCharType="begin"/>
      </w:r>
      <w:r w:rsidRPr="00E32871">
        <w:rPr>
          <w:noProof/>
        </w:rPr>
        <w:instrText xml:space="preserve"> PAGEREF _Toc405534614 \h </w:instrText>
      </w:r>
      <w:r w:rsidR="00A461D8" w:rsidRPr="00E32871">
        <w:rPr>
          <w:noProof/>
        </w:rPr>
      </w:r>
      <w:r w:rsidR="00A461D8" w:rsidRPr="00E32871">
        <w:rPr>
          <w:noProof/>
        </w:rPr>
        <w:fldChar w:fldCharType="separate"/>
      </w:r>
      <w:r w:rsidR="007B7914">
        <w:rPr>
          <w:noProof/>
        </w:rPr>
        <w:t>58</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4.3.1</w:t>
      </w:r>
      <w:r w:rsidRPr="00E32871">
        <w:rPr>
          <w:rFonts w:asciiTheme="minorHAnsi" w:eastAsiaTheme="minorEastAsia" w:hAnsiTheme="minorHAnsi" w:cstheme="minorBidi"/>
          <w:noProof/>
          <w:kern w:val="0"/>
          <w:sz w:val="22"/>
          <w:szCs w:val="22"/>
        </w:rPr>
        <w:tab/>
      </w:r>
      <w:r w:rsidRPr="00E32871">
        <w:rPr>
          <w:noProof/>
          <w:kern w:val="32"/>
        </w:rPr>
        <w:t>Транспортная сеть</w:t>
      </w:r>
      <w:r w:rsidRPr="00E32871">
        <w:rPr>
          <w:noProof/>
        </w:rPr>
        <w:tab/>
      </w:r>
      <w:r w:rsidR="00A461D8" w:rsidRPr="00E32871">
        <w:rPr>
          <w:noProof/>
        </w:rPr>
        <w:fldChar w:fldCharType="begin"/>
      </w:r>
      <w:r w:rsidRPr="00E32871">
        <w:rPr>
          <w:noProof/>
        </w:rPr>
        <w:instrText xml:space="preserve"> PAGEREF _Toc405534615 \h </w:instrText>
      </w:r>
      <w:r w:rsidR="00A461D8" w:rsidRPr="00E32871">
        <w:rPr>
          <w:noProof/>
        </w:rPr>
      </w:r>
      <w:r w:rsidR="00A461D8" w:rsidRPr="00E32871">
        <w:rPr>
          <w:noProof/>
        </w:rPr>
        <w:fldChar w:fldCharType="separate"/>
      </w:r>
      <w:r w:rsidR="007B7914">
        <w:rPr>
          <w:noProof/>
        </w:rPr>
        <w:t>58</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4.3.2</w:t>
      </w:r>
      <w:r w:rsidRPr="00E32871">
        <w:rPr>
          <w:rFonts w:asciiTheme="minorHAnsi" w:eastAsiaTheme="minorEastAsia" w:hAnsiTheme="minorHAnsi" w:cstheme="minorBidi"/>
          <w:noProof/>
          <w:kern w:val="0"/>
          <w:sz w:val="22"/>
          <w:szCs w:val="22"/>
        </w:rPr>
        <w:tab/>
      </w:r>
      <w:r w:rsidRPr="00E32871">
        <w:rPr>
          <w:noProof/>
          <w:kern w:val="32"/>
        </w:rPr>
        <w:t>Источники хозяйственно-питьевого водоснабжения и требования к ним</w:t>
      </w:r>
      <w:r w:rsidRPr="00E32871">
        <w:rPr>
          <w:noProof/>
        </w:rPr>
        <w:tab/>
      </w:r>
      <w:r w:rsidR="00A461D8" w:rsidRPr="00E32871">
        <w:rPr>
          <w:noProof/>
        </w:rPr>
        <w:fldChar w:fldCharType="begin"/>
      </w:r>
      <w:r w:rsidRPr="00E32871">
        <w:rPr>
          <w:noProof/>
        </w:rPr>
        <w:instrText xml:space="preserve"> PAGEREF _Toc405534616 \h </w:instrText>
      </w:r>
      <w:r w:rsidR="00A461D8" w:rsidRPr="00E32871">
        <w:rPr>
          <w:noProof/>
        </w:rPr>
      </w:r>
      <w:r w:rsidR="00A461D8" w:rsidRPr="00E32871">
        <w:rPr>
          <w:noProof/>
        </w:rPr>
        <w:fldChar w:fldCharType="separate"/>
      </w:r>
      <w:r w:rsidR="007B7914">
        <w:rPr>
          <w:noProof/>
        </w:rPr>
        <w:t>59</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4.3.3</w:t>
      </w:r>
      <w:r w:rsidRPr="00E32871">
        <w:rPr>
          <w:rFonts w:asciiTheme="minorHAnsi" w:eastAsiaTheme="minorEastAsia" w:hAnsiTheme="minorHAnsi" w:cstheme="minorBidi"/>
          <w:noProof/>
          <w:kern w:val="0"/>
          <w:sz w:val="22"/>
          <w:szCs w:val="22"/>
        </w:rPr>
        <w:tab/>
      </w:r>
      <w:r w:rsidRPr="00E32871">
        <w:rPr>
          <w:noProof/>
          <w:kern w:val="32"/>
        </w:rPr>
        <w:t>Электроснабжение поселения и объектов</w:t>
      </w:r>
      <w:r w:rsidRPr="00E32871">
        <w:rPr>
          <w:noProof/>
        </w:rPr>
        <w:tab/>
      </w:r>
      <w:r w:rsidR="00A461D8" w:rsidRPr="00E32871">
        <w:rPr>
          <w:noProof/>
        </w:rPr>
        <w:fldChar w:fldCharType="begin"/>
      </w:r>
      <w:r w:rsidRPr="00E32871">
        <w:rPr>
          <w:noProof/>
        </w:rPr>
        <w:instrText xml:space="preserve"> PAGEREF _Toc405534617 \h </w:instrText>
      </w:r>
      <w:r w:rsidR="00A461D8" w:rsidRPr="00E32871">
        <w:rPr>
          <w:noProof/>
        </w:rPr>
      </w:r>
      <w:r w:rsidR="00A461D8" w:rsidRPr="00E32871">
        <w:rPr>
          <w:noProof/>
        </w:rPr>
        <w:fldChar w:fldCharType="separate"/>
      </w:r>
      <w:r w:rsidR="007B7914">
        <w:rPr>
          <w:noProof/>
        </w:rPr>
        <w:t>61</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4.3.4</w:t>
      </w:r>
      <w:r w:rsidRPr="00E32871">
        <w:rPr>
          <w:rFonts w:asciiTheme="minorHAnsi" w:eastAsiaTheme="minorEastAsia" w:hAnsiTheme="minorHAnsi" w:cstheme="minorBidi"/>
          <w:noProof/>
          <w:kern w:val="0"/>
          <w:sz w:val="22"/>
          <w:szCs w:val="22"/>
        </w:rPr>
        <w:tab/>
      </w:r>
      <w:r w:rsidRPr="00E32871">
        <w:rPr>
          <w:noProof/>
          <w:kern w:val="32"/>
        </w:rPr>
        <w:t>Газоснабжение</w:t>
      </w:r>
      <w:r w:rsidRPr="00E32871">
        <w:rPr>
          <w:noProof/>
        </w:rPr>
        <w:tab/>
      </w:r>
      <w:r w:rsidR="00A461D8" w:rsidRPr="00E32871">
        <w:rPr>
          <w:noProof/>
        </w:rPr>
        <w:fldChar w:fldCharType="begin"/>
      </w:r>
      <w:r w:rsidRPr="00E32871">
        <w:rPr>
          <w:noProof/>
        </w:rPr>
        <w:instrText xml:space="preserve"> PAGEREF _Toc405534618 \h </w:instrText>
      </w:r>
      <w:r w:rsidR="00A461D8" w:rsidRPr="00E32871">
        <w:rPr>
          <w:noProof/>
        </w:rPr>
      </w:r>
      <w:r w:rsidR="00A461D8" w:rsidRPr="00E32871">
        <w:rPr>
          <w:noProof/>
        </w:rPr>
        <w:fldChar w:fldCharType="separate"/>
      </w:r>
      <w:r w:rsidR="007B7914">
        <w:rPr>
          <w:noProof/>
        </w:rPr>
        <w:t>62</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4.3.5</w:t>
      </w:r>
      <w:r w:rsidRPr="00E32871">
        <w:rPr>
          <w:rFonts w:asciiTheme="minorHAnsi" w:eastAsiaTheme="minorEastAsia" w:hAnsiTheme="minorHAnsi" w:cstheme="minorBidi"/>
          <w:noProof/>
          <w:kern w:val="0"/>
          <w:sz w:val="22"/>
          <w:szCs w:val="22"/>
        </w:rPr>
        <w:tab/>
      </w:r>
      <w:r w:rsidRPr="00E32871">
        <w:rPr>
          <w:noProof/>
          <w:kern w:val="32"/>
        </w:rPr>
        <w:t>Система теплоснабжения</w:t>
      </w:r>
      <w:r w:rsidRPr="00E32871">
        <w:rPr>
          <w:noProof/>
        </w:rPr>
        <w:tab/>
      </w:r>
      <w:r w:rsidR="00A461D8" w:rsidRPr="00E32871">
        <w:rPr>
          <w:noProof/>
        </w:rPr>
        <w:fldChar w:fldCharType="begin"/>
      </w:r>
      <w:r w:rsidRPr="00E32871">
        <w:rPr>
          <w:noProof/>
        </w:rPr>
        <w:instrText xml:space="preserve"> PAGEREF _Toc405534619 \h </w:instrText>
      </w:r>
      <w:r w:rsidR="00A461D8" w:rsidRPr="00E32871">
        <w:rPr>
          <w:noProof/>
        </w:rPr>
      </w:r>
      <w:r w:rsidR="00A461D8" w:rsidRPr="00E32871">
        <w:rPr>
          <w:noProof/>
        </w:rPr>
        <w:fldChar w:fldCharType="separate"/>
      </w:r>
      <w:r w:rsidR="007B7914">
        <w:rPr>
          <w:noProof/>
        </w:rPr>
        <w:t>63</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4.4</w:t>
      </w:r>
      <w:r w:rsidRPr="00E32871">
        <w:rPr>
          <w:rFonts w:asciiTheme="minorHAnsi" w:eastAsiaTheme="minorEastAsia" w:hAnsiTheme="minorHAnsi" w:cstheme="minorBidi"/>
          <w:noProof/>
          <w:kern w:val="0"/>
          <w:sz w:val="22"/>
          <w:szCs w:val="22"/>
        </w:rPr>
        <w:tab/>
      </w:r>
      <w:r w:rsidRPr="00E32871">
        <w:rPr>
          <w:noProof/>
        </w:rPr>
        <w:t>Система оповещения населения о чрезвычайных ситуациях и система оповещения ГО</w:t>
      </w:r>
      <w:r w:rsidRPr="00E32871">
        <w:rPr>
          <w:noProof/>
        </w:rPr>
        <w:tab/>
      </w:r>
      <w:r w:rsidR="00A461D8" w:rsidRPr="00E32871">
        <w:rPr>
          <w:noProof/>
        </w:rPr>
        <w:fldChar w:fldCharType="begin"/>
      </w:r>
      <w:r w:rsidRPr="00E32871">
        <w:rPr>
          <w:noProof/>
        </w:rPr>
        <w:instrText xml:space="preserve"> PAGEREF _Toc405534620 \h </w:instrText>
      </w:r>
      <w:r w:rsidR="00A461D8" w:rsidRPr="00E32871">
        <w:rPr>
          <w:noProof/>
        </w:rPr>
      </w:r>
      <w:r w:rsidR="00A461D8" w:rsidRPr="00E32871">
        <w:rPr>
          <w:noProof/>
        </w:rPr>
        <w:fldChar w:fldCharType="separate"/>
      </w:r>
      <w:r w:rsidR="007B7914">
        <w:rPr>
          <w:noProof/>
        </w:rPr>
        <w:t>63</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4.4.1</w:t>
      </w:r>
      <w:r w:rsidRPr="00E32871">
        <w:rPr>
          <w:rFonts w:asciiTheme="minorHAnsi" w:eastAsiaTheme="minorEastAsia" w:hAnsiTheme="minorHAnsi" w:cstheme="minorBidi"/>
          <w:noProof/>
          <w:kern w:val="0"/>
          <w:sz w:val="22"/>
          <w:szCs w:val="22"/>
        </w:rPr>
        <w:tab/>
      </w:r>
      <w:r w:rsidRPr="00E32871">
        <w:rPr>
          <w:noProof/>
          <w:kern w:val="32"/>
        </w:rPr>
        <w:t>Электросвязь, проводное вещание и телевидение</w:t>
      </w:r>
      <w:r w:rsidRPr="00E32871">
        <w:rPr>
          <w:noProof/>
        </w:rPr>
        <w:tab/>
      </w:r>
      <w:r w:rsidR="00A461D8" w:rsidRPr="00E32871">
        <w:rPr>
          <w:noProof/>
        </w:rPr>
        <w:fldChar w:fldCharType="begin"/>
      </w:r>
      <w:r w:rsidRPr="00E32871">
        <w:rPr>
          <w:noProof/>
        </w:rPr>
        <w:instrText xml:space="preserve"> PAGEREF _Toc405534621 \h </w:instrText>
      </w:r>
      <w:r w:rsidR="00A461D8" w:rsidRPr="00E32871">
        <w:rPr>
          <w:noProof/>
        </w:rPr>
      </w:r>
      <w:r w:rsidR="00A461D8" w:rsidRPr="00E32871">
        <w:rPr>
          <w:noProof/>
        </w:rPr>
        <w:fldChar w:fldCharType="separate"/>
      </w:r>
      <w:r w:rsidR="007B7914">
        <w:rPr>
          <w:noProof/>
        </w:rPr>
        <w:t>63</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4.4.2</w:t>
      </w:r>
      <w:r w:rsidRPr="00E32871">
        <w:rPr>
          <w:rFonts w:asciiTheme="minorHAnsi" w:eastAsiaTheme="minorEastAsia" w:hAnsiTheme="minorHAnsi" w:cstheme="minorBidi"/>
          <w:noProof/>
          <w:kern w:val="0"/>
          <w:sz w:val="22"/>
          <w:szCs w:val="22"/>
        </w:rPr>
        <w:tab/>
      </w:r>
      <w:r w:rsidRPr="00E32871">
        <w:rPr>
          <w:noProof/>
          <w:kern w:val="32"/>
        </w:rPr>
        <w:t>Локальные системы оповещения в районах размещения потенциально опасных объектов</w:t>
      </w:r>
      <w:r w:rsidRPr="00E32871">
        <w:rPr>
          <w:noProof/>
        </w:rPr>
        <w:tab/>
      </w:r>
      <w:r w:rsidR="00A461D8" w:rsidRPr="00E32871">
        <w:rPr>
          <w:noProof/>
        </w:rPr>
        <w:fldChar w:fldCharType="begin"/>
      </w:r>
      <w:r w:rsidRPr="00E32871">
        <w:rPr>
          <w:noProof/>
        </w:rPr>
        <w:instrText xml:space="preserve"> PAGEREF _Toc405534622 \h </w:instrText>
      </w:r>
      <w:r w:rsidR="00A461D8" w:rsidRPr="00E32871">
        <w:rPr>
          <w:noProof/>
        </w:rPr>
      </w:r>
      <w:r w:rsidR="00A461D8" w:rsidRPr="00E32871">
        <w:rPr>
          <w:noProof/>
        </w:rPr>
        <w:fldChar w:fldCharType="separate"/>
      </w:r>
      <w:r w:rsidR="007B7914">
        <w:rPr>
          <w:noProof/>
        </w:rPr>
        <w:t>66</w:t>
      </w:r>
      <w:r w:rsidR="00A461D8" w:rsidRPr="00E32871">
        <w:rPr>
          <w:noProof/>
        </w:rPr>
        <w:fldChar w:fldCharType="end"/>
      </w:r>
    </w:p>
    <w:p w:rsidR="00FD7767" w:rsidRPr="00E32871" w:rsidRDefault="00FD7767">
      <w:pPr>
        <w:pStyle w:val="31"/>
        <w:rPr>
          <w:rFonts w:asciiTheme="minorHAnsi" w:eastAsiaTheme="minorEastAsia" w:hAnsiTheme="minorHAnsi" w:cstheme="minorBidi"/>
          <w:noProof/>
          <w:kern w:val="0"/>
          <w:sz w:val="22"/>
          <w:szCs w:val="22"/>
        </w:rPr>
      </w:pPr>
      <w:r w:rsidRPr="00E32871">
        <w:rPr>
          <w:noProof/>
          <w:kern w:val="32"/>
        </w:rPr>
        <w:t>4.4.3</w:t>
      </w:r>
      <w:r w:rsidRPr="00E32871">
        <w:rPr>
          <w:rFonts w:asciiTheme="minorHAnsi" w:eastAsiaTheme="minorEastAsia" w:hAnsiTheme="minorHAnsi" w:cstheme="minorBidi"/>
          <w:noProof/>
          <w:kern w:val="0"/>
          <w:sz w:val="22"/>
          <w:szCs w:val="22"/>
        </w:rPr>
        <w:tab/>
      </w:r>
      <w:r w:rsidRPr="00E32871">
        <w:rPr>
          <w:noProof/>
          <w:kern w:val="32"/>
        </w:rPr>
        <w:t>Система оповещения о ЧС</w:t>
      </w:r>
      <w:r w:rsidRPr="00E32871">
        <w:rPr>
          <w:noProof/>
        </w:rPr>
        <w:tab/>
      </w:r>
      <w:r w:rsidR="00A461D8" w:rsidRPr="00E32871">
        <w:rPr>
          <w:noProof/>
        </w:rPr>
        <w:fldChar w:fldCharType="begin"/>
      </w:r>
      <w:r w:rsidRPr="00E32871">
        <w:rPr>
          <w:noProof/>
        </w:rPr>
        <w:instrText xml:space="preserve"> PAGEREF _Toc405534623 \h </w:instrText>
      </w:r>
      <w:r w:rsidR="00A461D8" w:rsidRPr="00E32871">
        <w:rPr>
          <w:noProof/>
        </w:rPr>
      </w:r>
      <w:r w:rsidR="00A461D8" w:rsidRPr="00E32871">
        <w:rPr>
          <w:noProof/>
        </w:rPr>
        <w:fldChar w:fldCharType="separate"/>
      </w:r>
      <w:r w:rsidR="007B7914">
        <w:rPr>
          <w:noProof/>
        </w:rPr>
        <w:t>66</w:t>
      </w:r>
      <w:r w:rsidR="00A461D8" w:rsidRPr="00E32871">
        <w:rPr>
          <w:noProof/>
        </w:rPr>
        <w:fldChar w:fldCharType="end"/>
      </w:r>
    </w:p>
    <w:p w:rsidR="00FD7767" w:rsidRPr="00E32871" w:rsidRDefault="00FD7767">
      <w:pPr>
        <w:pStyle w:val="12"/>
        <w:rPr>
          <w:rFonts w:asciiTheme="minorHAnsi" w:eastAsiaTheme="minorEastAsia" w:hAnsiTheme="minorHAnsi" w:cstheme="minorBidi"/>
          <w:noProof/>
          <w:kern w:val="0"/>
          <w:sz w:val="22"/>
          <w:szCs w:val="22"/>
        </w:rPr>
      </w:pPr>
      <w:r w:rsidRPr="00E32871">
        <w:rPr>
          <w:noProof/>
        </w:rPr>
        <w:t>5</w:t>
      </w:r>
      <w:r w:rsidRPr="00E32871">
        <w:rPr>
          <w:rFonts w:asciiTheme="minorHAnsi" w:eastAsiaTheme="minorEastAsia" w:hAnsiTheme="minorHAnsi" w:cstheme="minorBidi"/>
          <w:noProof/>
          <w:kern w:val="0"/>
          <w:sz w:val="22"/>
          <w:szCs w:val="22"/>
        </w:rPr>
        <w:tab/>
      </w:r>
      <w:r w:rsidRPr="00E32871">
        <w:rPr>
          <w:noProof/>
        </w:rPr>
        <w:t>ПЕРЕЧЕНЬ МЕРОПРИЯТИЙ ПО ОБЕСПЕЧЕНИЮ ПОЖАРНОЙ БЕЗОПАСНОСТИ</w:t>
      </w:r>
      <w:r w:rsidRPr="00E32871">
        <w:rPr>
          <w:noProof/>
        </w:rPr>
        <w:tab/>
      </w:r>
      <w:r w:rsidR="00A461D8" w:rsidRPr="00E32871">
        <w:rPr>
          <w:noProof/>
        </w:rPr>
        <w:fldChar w:fldCharType="begin"/>
      </w:r>
      <w:r w:rsidRPr="00E32871">
        <w:rPr>
          <w:noProof/>
        </w:rPr>
        <w:instrText xml:space="preserve"> PAGEREF _Toc405534624 \h </w:instrText>
      </w:r>
      <w:r w:rsidR="00A461D8" w:rsidRPr="00E32871">
        <w:rPr>
          <w:noProof/>
        </w:rPr>
      </w:r>
      <w:r w:rsidR="00A461D8" w:rsidRPr="00E32871">
        <w:rPr>
          <w:noProof/>
        </w:rPr>
        <w:fldChar w:fldCharType="separate"/>
      </w:r>
      <w:r w:rsidR="007B7914">
        <w:rPr>
          <w:noProof/>
        </w:rPr>
        <w:t>72</w:t>
      </w:r>
      <w:r w:rsidR="00A461D8" w:rsidRPr="00E32871">
        <w:rPr>
          <w:noProof/>
        </w:rPr>
        <w:fldChar w:fldCharType="end"/>
      </w:r>
    </w:p>
    <w:p w:rsidR="00FD7767" w:rsidRPr="00E32871" w:rsidRDefault="00FD7767">
      <w:pPr>
        <w:pStyle w:val="21"/>
        <w:tabs>
          <w:tab w:val="left" w:pos="1320"/>
        </w:tabs>
        <w:rPr>
          <w:rFonts w:asciiTheme="minorHAnsi" w:eastAsiaTheme="minorEastAsia" w:hAnsiTheme="minorHAnsi" w:cstheme="minorBidi"/>
          <w:noProof/>
          <w:kern w:val="0"/>
          <w:sz w:val="22"/>
          <w:szCs w:val="22"/>
        </w:rPr>
      </w:pPr>
      <w:r w:rsidRPr="00E32871">
        <w:rPr>
          <w:noProof/>
        </w:rPr>
        <w:t>5.1</w:t>
      </w:r>
      <w:r w:rsidRPr="00E32871">
        <w:rPr>
          <w:rFonts w:asciiTheme="minorHAnsi" w:eastAsiaTheme="minorEastAsia" w:hAnsiTheme="minorHAnsi" w:cstheme="minorBidi"/>
          <w:noProof/>
          <w:kern w:val="0"/>
          <w:sz w:val="22"/>
          <w:szCs w:val="22"/>
        </w:rPr>
        <w:tab/>
      </w:r>
      <w:r w:rsidRPr="00E32871">
        <w:rPr>
          <w:noProof/>
        </w:rPr>
        <w:t>Характеристика выполнения требований по обеспечению пожарной безопасности</w:t>
      </w:r>
      <w:r w:rsidRPr="00E32871">
        <w:rPr>
          <w:noProof/>
        </w:rPr>
        <w:tab/>
      </w:r>
      <w:r w:rsidR="00A461D8" w:rsidRPr="00E32871">
        <w:rPr>
          <w:noProof/>
        </w:rPr>
        <w:fldChar w:fldCharType="begin"/>
      </w:r>
      <w:r w:rsidRPr="00E32871">
        <w:rPr>
          <w:noProof/>
        </w:rPr>
        <w:instrText xml:space="preserve"> PAGEREF _Toc405534625 \h </w:instrText>
      </w:r>
      <w:r w:rsidR="00A461D8" w:rsidRPr="00E32871">
        <w:rPr>
          <w:noProof/>
        </w:rPr>
      </w:r>
      <w:r w:rsidR="00A461D8" w:rsidRPr="00E32871">
        <w:rPr>
          <w:noProof/>
        </w:rPr>
        <w:fldChar w:fldCharType="separate"/>
      </w:r>
      <w:r w:rsidR="007B7914">
        <w:rPr>
          <w:noProof/>
        </w:rPr>
        <w:t>72</w:t>
      </w:r>
      <w:r w:rsidR="00A461D8" w:rsidRPr="00E32871">
        <w:rPr>
          <w:noProof/>
        </w:rPr>
        <w:fldChar w:fldCharType="end"/>
      </w:r>
    </w:p>
    <w:p w:rsidR="00A25655" w:rsidRPr="00E32871" w:rsidRDefault="00FD7767" w:rsidP="00FD7767">
      <w:pPr>
        <w:pStyle w:val="21"/>
        <w:tabs>
          <w:tab w:val="left" w:pos="1320"/>
        </w:tabs>
      </w:pPr>
      <w:r w:rsidRPr="00E32871">
        <w:rPr>
          <w:noProof/>
        </w:rPr>
        <w:t>5.2</w:t>
      </w:r>
      <w:r w:rsidRPr="00E32871">
        <w:rPr>
          <w:rFonts w:asciiTheme="minorHAnsi" w:eastAsiaTheme="minorEastAsia" w:hAnsiTheme="minorHAnsi" w:cstheme="minorBidi"/>
          <w:noProof/>
          <w:kern w:val="0"/>
          <w:sz w:val="22"/>
          <w:szCs w:val="22"/>
        </w:rPr>
        <w:tab/>
      </w:r>
      <w:r w:rsidRPr="00E32871">
        <w:rPr>
          <w:noProof/>
        </w:rPr>
        <w:t>Проектные предложения (требования) и градостроительные решения</w:t>
      </w:r>
      <w:r w:rsidRPr="00E32871">
        <w:rPr>
          <w:noProof/>
        </w:rPr>
        <w:tab/>
      </w:r>
      <w:r w:rsidR="00A461D8" w:rsidRPr="00E32871">
        <w:rPr>
          <w:noProof/>
        </w:rPr>
        <w:fldChar w:fldCharType="begin"/>
      </w:r>
      <w:r w:rsidRPr="00E32871">
        <w:rPr>
          <w:noProof/>
        </w:rPr>
        <w:instrText xml:space="preserve"> PAGEREF _Toc405534626 \h </w:instrText>
      </w:r>
      <w:r w:rsidR="00A461D8" w:rsidRPr="00E32871">
        <w:rPr>
          <w:noProof/>
        </w:rPr>
      </w:r>
      <w:r w:rsidR="00A461D8" w:rsidRPr="00E32871">
        <w:rPr>
          <w:noProof/>
        </w:rPr>
        <w:fldChar w:fldCharType="separate"/>
      </w:r>
      <w:r w:rsidR="007B7914">
        <w:rPr>
          <w:noProof/>
        </w:rPr>
        <w:t>74</w:t>
      </w:r>
      <w:r w:rsidR="00A461D8" w:rsidRPr="00E32871">
        <w:rPr>
          <w:noProof/>
        </w:rPr>
        <w:fldChar w:fldCharType="end"/>
      </w:r>
      <w:r w:rsidR="00A461D8" w:rsidRPr="00E32871">
        <w:fldChar w:fldCharType="end"/>
      </w:r>
    </w:p>
    <w:p w:rsidR="00A25655" w:rsidRPr="00E32871" w:rsidRDefault="00A25655" w:rsidP="00B82AA0">
      <w:pPr>
        <w:pStyle w:val="1"/>
        <w:keepLines/>
        <w:pageBreakBefore/>
        <w:numPr>
          <w:ilvl w:val="1"/>
          <w:numId w:val="3"/>
        </w:numPr>
        <w:tabs>
          <w:tab w:val="left" w:pos="0"/>
          <w:tab w:val="left" w:pos="142"/>
        </w:tabs>
        <w:suppressAutoHyphens/>
        <w:spacing w:before="0" w:after="0" w:line="360" w:lineRule="auto"/>
        <w:ind w:left="0" w:firstLine="0"/>
        <w:jc w:val="center"/>
        <w:rPr>
          <w:rFonts w:ascii="Times New Roman" w:hAnsi="Times New Roman" w:cs="Times New Roman"/>
          <w:sz w:val="30"/>
          <w:szCs w:val="30"/>
        </w:rPr>
      </w:pPr>
      <w:bookmarkStart w:id="5" w:name="_Toc268263702"/>
      <w:bookmarkStart w:id="6" w:name="_Toc405534594"/>
      <w:r w:rsidRPr="00E32871">
        <w:rPr>
          <w:rFonts w:ascii="Times New Roman" w:hAnsi="Times New Roman" w:cs="Times New Roman"/>
          <w:sz w:val="30"/>
          <w:szCs w:val="30"/>
        </w:rPr>
        <w:lastRenderedPageBreak/>
        <w:t>ВВЕДЕНИЕ</w:t>
      </w:r>
      <w:bookmarkEnd w:id="5"/>
      <w:bookmarkEnd w:id="6"/>
    </w:p>
    <w:p w:rsidR="00FF6C20" w:rsidRPr="00E32871" w:rsidRDefault="00FF6C20" w:rsidP="00FF6C20">
      <w:pPr>
        <w:keepNext/>
        <w:widowControl w:val="0"/>
        <w:tabs>
          <w:tab w:val="left" w:pos="511"/>
          <w:tab w:val="left" w:pos="8641"/>
        </w:tabs>
      </w:pPr>
      <w:r w:rsidRPr="00E32871">
        <w:t xml:space="preserve">Цель разработки раздела </w:t>
      </w:r>
      <w:r w:rsidR="000F78FC" w:rsidRPr="00E32871">
        <w:t>«</w:t>
      </w:r>
      <w:r w:rsidRPr="00E32871">
        <w:t>Перечень и характеристика основных факторов риска возникновения чрезвычайных ситуаций природного и техногенного характера</w:t>
      </w:r>
      <w:r w:rsidR="000F78FC" w:rsidRPr="00E32871">
        <w:t>»</w:t>
      </w:r>
      <w:r w:rsidRPr="00E32871">
        <w:t xml:space="preserve"> в составе материалов обоснования генерального плана муниципального образования </w:t>
      </w:r>
      <w:r w:rsidR="000F78FC" w:rsidRPr="00E32871">
        <w:t>«</w:t>
      </w:r>
      <w:r w:rsidR="00AC0EC8" w:rsidRPr="00E32871">
        <w:t>Нагольнен</w:t>
      </w:r>
      <w:r w:rsidR="008F4112" w:rsidRPr="00E32871">
        <w:t>ский</w:t>
      </w:r>
      <w:r w:rsidR="002D0AB0" w:rsidRPr="00E32871">
        <w:t xml:space="preserve"> сельсовет</w:t>
      </w:r>
      <w:r w:rsidR="000F78FC" w:rsidRPr="00E32871">
        <w:t>»</w:t>
      </w:r>
      <w:r w:rsidRPr="00E32871">
        <w:t xml:space="preserve"> </w:t>
      </w:r>
      <w:r w:rsidR="00AC0EC8" w:rsidRPr="00E32871">
        <w:t>Пристенс</w:t>
      </w:r>
      <w:r w:rsidR="002D0AB0" w:rsidRPr="00E32871">
        <w:t>кого района</w:t>
      </w:r>
      <w:r w:rsidRPr="00E32871">
        <w:t xml:space="preserve"> Курской области</w:t>
      </w:r>
      <w:r w:rsidR="000F78FC" w:rsidRPr="00E32871">
        <w:t xml:space="preserve"> </w:t>
      </w:r>
      <w:r w:rsidRPr="00E32871">
        <w:rPr>
          <w:b/>
        </w:rPr>
        <w:t xml:space="preserve">- </w:t>
      </w:r>
      <w:r w:rsidRPr="00E32871">
        <w:t xml:space="preserve">анализ основных опасностей и рисков на территории сельсовета и факторов их возникновения. </w:t>
      </w:r>
    </w:p>
    <w:p w:rsidR="00FF6C20" w:rsidRPr="00E32871" w:rsidRDefault="00FF6C20" w:rsidP="00FF6C20">
      <w:pPr>
        <w:keepNext/>
      </w:pPr>
      <w:r w:rsidRPr="00E32871">
        <w:t>Основной задачей при разработке раздела, на основе анализа факторов риска возникновения ЧС природного и техногенного характера, в том числе включая ЧС военного, биолого-социального характера и иных угроз проектируемой территории, определить разработку проектных мероприятий по минимизации их последствий с учетом ИТМ ГО, предупреждения ЧС и обеспечения пожарной безопасност</w:t>
      </w:r>
      <w:r w:rsidRPr="00E32871">
        <w:rPr>
          <w:b/>
          <w:i/>
        </w:rPr>
        <w:t>и</w:t>
      </w:r>
      <w:r w:rsidRPr="00E32871">
        <w:t>, а также выявить территории, возможности застройки и хозяйственного использования которых ограничены действием указанных факторов, обеспечить при территориальном планировании выполнение требований соответствующих технических регламентов и законодательства в области безопасности.</w:t>
      </w:r>
    </w:p>
    <w:p w:rsidR="00FF6C20" w:rsidRPr="00E32871" w:rsidRDefault="00FF6C20" w:rsidP="00FF6C20">
      <w:pPr>
        <w:tabs>
          <w:tab w:val="left" w:pos="0"/>
        </w:tabs>
        <w:rPr>
          <w:lang w:eastAsia="ru-RU"/>
        </w:rPr>
      </w:pPr>
      <w:r w:rsidRPr="00E32871">
        <w:rPr>
          <w:lang w:eastAsia="ru-RU"/>
        </w:rPr>
        <w:t>Перечень нормативных актов,</w:t>
      </w:r>
      <w:r w:rsidR="00666323" w:rsidRPr="00E32871">
        <w:rPr>
          <w:lang w:eastAsia="ru-RU"/>
        </w:rPr>
        <w:t xml:space="preserve"> </w:t>
      </w:r>
      <w:r w:rsidRPr="00E32871">
        <w:rPr>
          <w:lang w:eastAsia="ru-RU"/>
        </w:rPr>
        <w:t>нормативно-технических и иных документов использованных при разработке раздела</w:t>
      </w:r>
    </w:p>
    <w:p w:rsidR="00FF6C20" w:rsidRPr="00E32871" w:rsidRDefault="000F78FC" w:rsidP="00FF6C20">
      <w:pPr>
        <w:pStyle w:val="11"/>
        <w:numPr>
          <w:ilvl w:val="0"/>
          <w:numId w:val="4"/>
        </w:numPr>
        <w:tabs>
          <w:tab w:val="left" w:pos="0"/>
        </w:tabs>
        <w:ind w:left="426"/>
        <w:rPr>
          <w:lang w:eastAsia="ru-RU"/>
        </w:rPr>
      </w:pPr>
      <w:r w:rsidRPr="00E32871">
        <w:rPr>
          <w:lang w:eastAsia="ru-RU"/>
        </w:rPr>
        <w:t>«</w:t>
      </w:r>
      <w:r w:rsidR="00FF6C20" w:rsidRPr="00E32871">
        <w:rPr>
          <w:lang w:eastAsia="ru-RU"/>
        </w:rPr>
        <w:t>Методические рекомендации по разработке проектов генеральных планов поселений и городских округов</w:t>
      </w:r>
      <w:r w:rsidRPr="00E32871">
        <w:rPr>
          <w:lang w:eastAsia="ru-RU"/>
        </w:rPr>
        <w:t>»</w:t>
      </w:r>
      <w:r w:rsidR="00FF6C20" w:rsidRPr="00E32871">
        <w:rPr>
          <w:lang w:eastAsia="ru-RU"/>
        </w:rPr>
        <w:t>, приказ Минрегионразвития России от 26.05.2011г. №244.</w:t>
      </w:r>
    </w:p>
    <w:p w:rsidR="00FF6C20" w:rsidRPr="00E32871" w:rsidRDefault="000F78FC" w:rsidP="00FF6C20">
      <w:pPr>
        <w:pStyle w:val="11"/>
        <w:numPr>
          <w:ilvl w:val="0"/>
          <w:numId w:val="4"/>
        </w:numPr>
        <w:tabs>
          <w:tab w:val="left" w:pos="0"/>
        </w:tabs>
        <w:ind w:left="426"/>
        <w:rPr>
          <w:lang w:eastAsia="ru-RU"/>
        </w:rPr>
      </w:pPr>
      <w:r w:rsidRPr="00E32871">
        <w:rPr>
          <w:lang w:eastAsia="ru-RU"/>
        </w:rPr>
        <w:t>«</w:t>
      </w:r>
      <w:r w:rsidR="00FF6C20" w:rsidRPr="00E32871">
        <w:rPr>
          <w:lang w:eastAsia="ru-RU"/>
        </w:rPr>
        <w:t>Методика комплексной оценки индивидуального риска чрезвычайных ситуаций природного и техногенного характера</w:t>
      </w:r>
      <w:r w:rsidRPr="00E32871">
        <w:rPr>
          <w:lang w:eastAsia="ru-RU"/>
        </w:rPr>
        <w:t>»</w:t>
      </w:r>
      <w:r w:rsidR="00FF6C20" w:rsidRPr="00E32871">
        <w:rPr>
          <w:lang w:eastAsia="ru-RU"/>
        </w:rPr>
        <w:t>. Москва, ВНИИГОЧС, 2002.</w:t>
      </w:r>
    </w:p>
    <w:p w:rsidR="00FF6C20" w:rsidRPr="00E32871" w:rsidRDefault="000F78FC" w:rsidP="00FF6C20">
      <w:pPr>
        <w:pStyle w:val="11"/>
        <w:numPr>
          <w:ilvl w:val="0"/>
          <w:numId w:val="4"/>
        </w:numPr>
        <w:tabs>
          <w:tab w:val="left" w:pos="0"/>
        </w:tabs>
        <w:ind w:left="426"/>
        <w:rPr>
          <w:lang w:eastAsia="ru-RU"/>
        </w:rPr>
      </w:pPr>
      <w:r w:rsidRPr="00E32871">
        <w:rPr>
          <w:lang w:eastAsia="ru-RU"/>
        </w:rPr>
        <w:t>«</w:t>
      </w:r>
      <w:r w:rsidR="00FF6C20" w:rsidRPr="00E32871">
        <w:rPr>
          <w:lang w:eastAsia="ru-RU"/>
        </w:rPr>
        <w:t>Положение о системах оповещения гражданской обороны</w:t>
      </w:r>
      <w:r w:rsidRPr="00E32871">
        <w:rPr>
          <w:lang w:eastAsia="ru-RU"/>
        </w:rPr>
        <w:t>»</w:t>
      </w:r>
      <w:r w:rsidR="00FF6C20" w:rsidRPr="00E32871">
        <w:rPr>
          <w:lang w:eastAsia="ru-RU"/>
        </w:rPr>
        <w:t>. Приказ МЧС России, Госкомсвязи России и ВГТРК от 07.12.1998г. № 701/212/803;</w:t>
      </w:r>
    </w:p>
    <w:p w:rsidR="00FF6C20" w:rsidRPr="00E32871" w:rsidRDefault="000F78FC" w:rsidP="00FF6C20">
      <w:pPr>
        <w:pStyle w:val="11"/>
        <w:numPr>
          <w:ilvl w:val="0"/>
          <w:numId w:val="4"/>
        </w:numPr>
        <w:tabs>
          <w:tab w:val="left" w:pos="0"/>
        </w:tabs>
        <w:ind w:left="426"/>
        <w:rPr>
          <w:lang w:eastAsia="ru-RU"/>
        </w:rPr>
      </w:pPr>
      <w:r w:rsidRPr="00E32871">
        <w:rPr>
          <w:lang w:eastAsia="ru-RU"/>
        </w:rPr>
        <w:t>«</w:t>
      </w:r>
      <w:r w:rsidR="00FF6C20" w:rsidRPr="00E32871">
        <w:rPr>
          <w:lang w:eastAsia="ru-RU"/>
        </w:rPr>
        <w:t>Технический регламент о требованиях пожарной безопасности</w:t>
      </w:r>
      <w:r w:rsidRPr="00E32871">
        <w:rPr>
          <w:lang w:eastAsia="ru-RU"/>
        </w:rPr>
        <w:t>»</w:t>
      </w:r>
      <w:r w:rsidR="00FF6C20" w:rsidRPr="00E32871">
        <w:rPr>
          <w:lang w:eastAsia="ru-RU"/>
        </w:rPr>
        <w:t>, утверждённый Федеральным законом от 22 июля 2008 г. N 123-ФЗ.</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ГОСТ Р 23.0.01 </w:t>
      </w:r>
      <w:r w:rsidR="000F78FC" w:rsidRPr="00E32871">
        <w:rPr>
          <w:lang w:eastAsia="ru-RU"/>
        </w:rPr>
        <w:t>«</w:t>
      </w:r>
      <w:r w:rsidRPr="00E32871">
        <w:rPr>
          <w:lang w:eastAsia="ru-RU"/>
        </w:rPr>
        <w:t>Безопасность в чрезвычайных ситуациях. Основные положения</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ГОСТ Р 22.0.02 </w:t>
      </w:r>
      <w:r w:rsidR="000F78FC" w:rsidRPr="00E32871">
        <w:rPr>
          <w:lang w:eastAsia="ru-RU"/>
        </w:rPr>
        <w:t>«</w:t>
      </w:r>
      <w:r w:rsidRPr="00E32871">
        <w:rPr>
          <w:lang w:eastAsia="ru-RU"/>
        </w:rPr>
        <w:t>Безопасность в чрезвычайных ситуациях. Термины и определения основных понятий</w:t>
      </w:r>
      <w:r w:rsidR="000F78FC" w:rsidRPr="00E32871">
        <w:rPr>
          <w:lang w:eastAsia="ru-RU"/>
        </w:rPr>
        <w:t>»</w:t>
      </w:r>
      <w:r w:rsidRPr="00E32871">
        <w:rPr>
          <w:lang w:eastAsia="ru-RU"/>
        </w:rPr>
        <w:t xml:space="preserve"> (с Изменением № 1, введенным в действие</w:t>
      </w:r>
      <w:r w:rsidR="00666323" w:rsidRPr="00E32871">
        <w:rPr>
          <w:lang w:eastAsia="ru-RU"/>
        </w:rPr>
        <w:t xml:space="preserve"> </w:t>
      </w:r>
      <w:r w:rsidRPr="00E32871">
        <w:rPr>
          <w:lang w:eastAsia="ru-RU"/>
        </w:rPr>
        <w:t>01.01.2001 г. постановлением Госстандарта России от 31.05.2000 г. № 148-ст);</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ГОСТ Р 22.0.05 </w:t>
      </w:r>
      <w:r w:rsidR="000F78FC" w:rsidRPr="00E32871">
        <w:rPr>
          <w:lang w:eastAsia="ru-RU"/>
        </w:rPr>
        <w:t>«</w:t>
      </w:r>
      <w:r w:rsidRPr="00E32871">
        <w:rPr>
          <w:lang w:eastAsia="ru-RU"/>
        </w:rPr>
        <w:t>Безопасность в чрезвычайных ситуациях. Техногенные чрезвычайные ситуации. Термины и определения</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ГОСТ Р 22.0.06 </w:t>
      </w:r>
      <w:r w:rsidR="000F78FC" w:rsidRPr="00E32871">
        <w:rPr>
          <w:lang w:eastAsia="ru-RU"/>
        </w:rPr>
        <w:t>«</w:t>
      </w:r>
      <w:r w:rsidRPr="00E32871">
        <w:rPr>
          <w:lang w:eastAsia="ru-RU"/>
        </w:rPr>
        <w:t>Безопасность в чрезвычайных ситуациях. Источники природных чрезвычайных ситуаций. Поражающие факторы</w:t>
      </w:r>
      <w:r w:rsidR="000F78FC" w:rsidRPr="00E32871">
        <w:rPr>
          <w:lang w:eastAsia="ru-RU"/>
        </w:rPr>
        <w:t>»</w:t>
      </w:r>
      <w:r w:rsidRPr="00E32871">
        <w:rPr>
          <w:lang w:eastAsia="ru-RU"/>
        </w:rPr>
        <w:t>;</w:t>
      </w:r>
    </w:p>
    <w:p w:rsidR="00FF6C20" w:rsidRPr="00E32871" w:rsidRDefault="00FF6C20" w:rsidP="0094770E">
      <w:pPr>
        <w:pStyle w:val="11"/>
        <w:keepNext/>
        <w:widowControl w:val="0"/>
        <w:numPr>
          <w:ilvl w:val="0"/>
          <w:numId w:val="4"/>
        </w:numPr>
        <w:tabs>
          <w:tab w:val="left" w:pos="0"/>
        </w:tabs>
        <w:ind w:left="425" w:hanging="357"/>
        <w:rPr>
          <w:lang w:eastAsia="ru-RU"/>
        </w:rPr>
      </w:pPr>
      <w:r w:rsidRPr="00E32871">
        <w:rPr>
          <w:lang w:eastAsia="ru-RU"/>
        </w:rPr>
        <w:t xml:space="preserve">ГОСТ Р 22.0.07 </w:t>
      </w:r>
      <w:r w:rsidR="000F78FC" w:rsidRPr="00E32871">
        <w:rPr>
          <w:lang w:eastAsia="ru-RU"/>
        </w:rPr>
        <w:t>«</w:t>
      </w:r>
      <w:r w:rsidRPr="00E32871">
        <w:rPr>
          <w:lang w:eastAsia="ru-RU"/>
        </w:rPr>
        <w:t xml:space="preserve">Безопасность в чрезвычайных ситуациях. Источники техногенных </w:t>
      </w:r>
      <w:r w:rsidRPr="00E32871">
        <w:rPr>
          <w:lang w:eastAsia="ru-RU"/>
        </w:rPr>
        <w:lastRenderedPageBreak/>
        <w:t>чрезвычайных ситуаций</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ГОСТ Р</w:t>
      </w:r>
      <w:r w:rsidR="00666323" w:rsidRPr="00E32871">
        <w:rPr>
          <w:lang w:eastAsia="ru-RU"/>
        </w:rPr>
        <w:t xml:space="preserve"> </w:t>
      </w:r>
      <w:r w:rsidRPr="00E32871">
        <w:rPr>
          <w:lang w:eastAsia="ru-RU"/>
        </w:rPr>
        <w:t xml:space="preserve">22.3.03 </w:t>
      </w:r>
      <w:r w:rsidR="000F78FC" w:rsidRPr="00E32871">
        <w:rPr>
          <w:lang w:eastAsia="ru-RU"/>
        </w:rPr>
        <w:t>«</w:t>
      </w:r>
      <w:r w:rsidRPr="00E32871">
        <w:rPr>
          <w:lang w:eastAsia="ru-RU"/>
        </w:rPr>
        <w:t>Безопасность в чрезвычайных ситуациях. Защита населения. Основные положения</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ГОСТ Р 22.1.01-95</w:t>
      </w:r>
      <w:r w:rsidR="00666323" w:rsidRPr="00E32871">
        <w:rPr>
          <w:lang w:eastAsia="ru-RU"/>
        </w:rPr>
        <w:t xml:space="preserve"> </w:t>
      </w:r>
      <w:r w:rsidR="000F78FC" w:rsidRPr="00E32871">
        <w:rPr>
          <w:lang w:eastAsia="ru-RU"/>
        </w:rPr>
        <w:t>«</w:t>
      </w:r>
      <w:r w:rsidRPr="00E32871">
        <w:rPr>
          <w:lang w:eastAsia="ru-RU"/>
        </w:rPr>
        <w:t xml:space="preserve">Безопасность в чрезвычайных ситуациях. Мониторинг и прогнозирование. </w:t>
      </w:r>
      <w:r w:rsidR="000F78FC" w:rsidRPr="00E32871">
        <w:rPr>
          <w:lang w:eastAsia="ru-RU"/>
        </w:rPr>
        <w:t>О</w:t>
      </w:r>
      <w:r w:rsidRPr="00E32871">
        <w:rPr>
          <w:lang w:eastAsia="ru-RU"/>
        </w:rPr>
        <w:t>сновные положения</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СНиП 2.01.51-90 </w:t>
      </w:r>
      <w:r w:rsidR="000F78FC" w:rsidRPr="00E32871">
        <w:rPr>
          <w:lang w:eastAsia="ru-RU"/>
        </w:rPr>
        <w:t>«</w:t>
      </w:r>
      <w:r w:rsidRPr="00E32871">
        <w:rPr>
          <w:lang w:eastAsia="ru-RU"/>
        </w:rPr>
        <w:t>Инженерно-технические мероприятия гражданской обороны</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СНиП II-11-77* </w:t>
      </w:r>
      <w:r w:rsidR="000F78FC" w:rsidRPr="00E32871">
        <w:rPr>
          <w:lang w:eastAsia="ru-RU"/>
        </w:rPr>
        <w:t>«</w:t>
      </w:r>
      <w:r w:rsidRPr="00E32871">
        <w:rPr>
          <w:lang w:eastAsia="ru-RU"/>
        </w:rPr>
        <w:t>Защитные сооружения гражданской обороны</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ВСН ИТМ ГО АС-90 </w:t>
      </w:r>
      <w:r w:rsidR="000F78FC" w:rsidRPr="00E32871">
        <w:rPr>
          <w:lang w:eastAsia="ru-RU"/>
        </w:rPr>
        <w:t>«</w:t>
      </w:r>
      <w:r w:rsidRPr="00E32871">
        <w:rPr>
          <w:lang w:eastAsia="ru-RU"/>
        </w:rPr>
        <w:t>Нормы проектирования</w:t>
      </w:r>
      <w:r w:rsidR="00666323" w:rsidRPr="00E32871">
        <w:rPr>
          <w:lang w:eastAsia="ru-RU"/>
        </w:rPr>
        <w:t xml:space="preserve"> </w:t>
      </w:r>
      <w:r w:rsidRPr="00E32871">
        <w:rPr>
          <w:lang w:eastAsia="ru-RU"/>
        </w:rPr>
        <w:t>инженерно-технических мероприятий гражданской обороны на атомных станциях</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ВСН ВК4-90</w:t>
      </w:r>
      <w:r w:rsidR="00666323" w:rsidRPr="00E32871">
        <w:rPr>
          <w:lang w:eastAsia="ru-RU"/>
        </w:rPr>
        <w:t xml:space="preserve"> </w:t>
      </w:r>
      <w:r w:rsidR="000F78FC" w:rsidRPr="00E32871">
        <w:rPr>
          <w:lang w:eastAsia="ru-RU"/>
        </w:rPr>
        <w:t>«</w:t>
      </w:r>
      <w:r w:rsidRPr="00E32871">
        <w:rPr>
          <w:lang w:eastAsia="ru-RU"/>
        </w:rPr>
        <w:t>Инструкция по подготовке и работе систем хозяйственно-питьевого водоснабжения в чрезвычайных ситуациях</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СНиП 2.01.53-84</w:t>
      </w:r>
      <w:r w:rsidR="00666323" w:rsidRPr="00E32871">
        <w:rPr>
          <w:lang w:eastAsia="ru-RU"/>
        </w:rPr>
        <w:t xml:space="preserve"> </w:t>
      </w:r>
      <w:r w:rsidR="000F78FC" w:rsidRPr="00E32871">
        <w:rPr>
          <w:lang w:eastAsia="ru-RU"/>
        </w:rPr>
        <w:t>«</w:t>
      </w:r>
      <w:r w:rsidRPr="00E32871">
        <w:rPr>
          <w:lang w:eastAsia="ru-RU"/>
        </w:rPr>
        <w:t>Световая</w:t>
      </w:r>
      <w:r w:rsidR="00666323" w:rsidRPr="00E32871">
        <w:rPr>
          <w:lang w:eastAsia="ru-RU"/>
        </w:rPr>
        <w:t xml:space="preserve"> </w:t>
      </w:r>
      <w:r w:rsidRPr="00E32871">
        <w:rPr>
          <w:lang w:eastAsia="ru-RU"/>
        </w:rPr>
        <w:t>маскировка</w:t>
      </w:r>
      <w:r w:rsidR="00666323" w:rsidRPr="00E32871">
        <w:rPr>
          <w:lang w:eastAsia="ru-RU"/>
        </w:rPr>
        <w:t xml:space="preserve"> </w:t>
      </w:r>
      <w:r w:rsidRPr="00E32871">
        <w:rPr>
          <w:lang w:eastAsia="ru-RU"/>
        </w:rPr>
        <w:t>населенных</w:t>
      </w:r>
      <w:r w:rsidR="00666323" w:rsidRPr="00E32871">
        <w:rPr>
          <w:lang w:eastAsia="ru-RU"/>
        </w:rPr>
        <w:t xml:space="preserve"> </w:t>
      </w:r>
      <w:r w:rsidRPr="00E32871">
        <w:rPr>
          <w:lang w:eastAsia="ru-RU"/>
        </w:rPr>
        <w:t>пунктов и объектов народного хозяйства</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СНиП 2.01.54-84 </w:t>
      </w:r>
      <w:r w:rsidR="000F78FC" w:rsidRPr="00E32871">
        <w:rPr>
          <w:lang w:eastAsia="ru-RU"/>
        </w:rPr>
        <w:t>«</w:t>
      </w:r>
      <w:r w:rsidRPr="00E32871">
        <w:rPr>
          <w:lang w:eastAsia="ru-RU"/>
        </w:rPr>
        <w:t>Защитные</w:t>
      </w:r>
      <w:r w:rsidR="00666323" w:rsidRPr="00E32871">
        <w:rPr>
          <w:lang w:eastAsia="ru-RU"/>
        </w:rPr>
        <w:t xml:space="preserve"> </w:t>
      </w:r>
      <w:r w:rsidRPr="00E32871">
        <w:rPr>
          <w:lang w:eastAsia="ru-RU"/>
        </w:rPr>
        <w:t>сооружения</w:t>
      </w:r>
      <w:r w:rsidR="00666323" w:rsidRPr="00E32871">
        <w:rPr>
          <w:lang w:eastAsia="ru-RU"/>
        </w:rPr>
        <w:t xml:space="preserve"> </w:t>
      </w:r>
      <w:r w:rsidRPr="00E32871">
        <w:rPr>
          <w:lang w:eastAsia="ru-RU"/>
        </w:rPr>
        <w:t>гражданской обороны в подземных горных выработках</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СНиП 22-01-95 </w:t>
      </w:r>
      <w:r w:rsidR="000F78FC" w:rsidRPr="00E32871">
        <w:rPr>
          <w:lang w:eastAsia="ru-RU"/>
        </w:rPr>
        <w:t>«</w:t>
      </w:r>
      <w:r w:rsidRPr="00E32871">
        <w:rPr>
          <w:lang w:eastAsia="ru-RU"/>
        </w:rPr>
        <w:t>Геофизика опасных природных воздействий</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СНиП 2.06.15-85 </w:t>
      </w:r>
      <w:r w:rsidR="000F78FC" w:rsidRPr="00E32871">
        <w:rPr>
          <w:lang w:eastAsia="ru-RU"/>
        </w:rPr>
        <w:t>«</w:t>
      </w:r>
      <w:r w:rsidRPr="00E32871">
        <w:rPr>
          <w:lang w:eastAsia="ru-RU"/>
        </w:rPr>
        <w:t>Инженерная защита территорий от затопления и подтопления</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СНиП 2.01.15-90 </w:t>
      </w:r>
      <w:r w:rsidR="000F78FC" w:rsidRPr="00E32871">
        <w:rPr>
          <w:lang w:eastAsia="ru-RU"/>
        </w:rPr>
        <w:t>«</w:t>
      </w:r>
      <w:r w:rsidRPr="00E32871">
        <w:rPr>
          <w:lang w:eastAsia="ru-RU"/>
        </w:rPr>
        <w:t>Инженерная защита территорий,</w:t>
      </w:r>
      <w:r w:rsidR="00666323" w:rsidRPr="00E32871">
        <w:rPr>
          <w:lang w:eastAsia="ru-RU"/>
        </w:rPr>
        <w:t xml:space="preserve"> </w:t>
      </w:r>
      <w:r w:rsidRPr="00E32871">
        <w:rPr>
          <w:lang w:eastAsia="ru-RU"/>
        </w:rPr>
        <w:t>зданий и сооружений от опасных</w:t>
      </w:r>
      <w:r w:rsidR="00666323" w:rsidRPr="00E32871">
        <w:rPr>
          <w:lang w:eastAsia="ru-RU"/>
        </w:rPr>
        <w:t xml:space="preserve"> </w:t>
      </w:r>
      <w:r w:rsidRPr="00E32871">
        <w:rPr>
          <w:lang w:eastAsia="ru-RU"/>
        </w:rPr>
        <w:t>геологических</w:t>
      </w:r>
      <w:r w:rsidR="00666323" w:rsidRPr="00E32871">
        <w:rPr>
          <w:lang w:eastAsia="ru-RU"/>
        </w:rPr>
        <w:t xml:space="preserve"> </w:t>
      </w:r>
      <w:r w:rsidRPr="00E32871">
        <w:rPr>
          <w:lang w:eastAsia="ru-RU"/>
        </w:rPr>
        <w:t>процессов.</w:t>
      </w:r>
      <w:r w:rsidR="00666323" w:rsidRPr="00E32871">
        <w:rPr>
          <w:lang w:eastAsia="ru-RU"/>
        </w:rPr>
        <w:t xml:space="preserve"> </w:t>
      </w:r>
      <w:r w:rsidRPr="00E32871">
        <w:rPr>
          <w:lang w:eastAsia="ru-RU"/>
        </w:rPr>
        <w:t>Основные</w:t>
      </w:r>
      <w:r w:rsidR="00666323" w:rsidRPr="00E32871">
        <w:rPr>
          <w:lang w:eastAsia="ru-RU"/>
        </w:rPr>
        <w:t xml:space="preserve"> </w:t>
      </w:r>
      <w:r w:rsidRPr="00E32871">
        <w:rPr>
          <w:lang w:eastAsia="ru-RU"/>
        </w:rPr>
        <w:t>положения проектирования</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СНиП II-7-81* </w:t>
      </w:r>
      <w:r w:rsidR="000F78FC" w:rsidRPr="00E32871">
        <w:rPr>
          <w:lang w:eastAsia="ru-RU"/>
        </w:rPr>
        <w:t>«</w:t>
      </w:r>
      <w:r w:rsidRPr="00E32871">
        <w:rPr>
          <w:lang w:eastAsia="ru-RU"/>
        </w:rPr>
        <w:t>Строительство в сейсмических районах</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СНиП 2.01.01-82 </w:t>
      </w:r>
      <w:r w:rsidR="000F78FC" w:rsidRPr="00E32871">
        <w:rPr>
          <w:lang w:eastAsia="ru-RU"/>
        </w:rPr>
        <w:t>«</w:t>
      </w:r>
      <w:r w:rsidRPr="00E32871">
        <w:rPr>
          <w:lang w:eastAsia="ru-RU"/>
        </w:rPr>
        <w:t>Строительная климатология и геофизика</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СНиП 2.01.09-91 </w:t>
      </w:r>
      <w:r w:rsidR="000F78FC" w:rsidRPr="00E32871">
        <w:rPr>
          <w:lang w:eastAsia="ru-RU"/>
        </w:rPr>
        <w:t>«</w:t>
      </w:r>
      <w:r w:rsidRPr="00E32871">
        <w:rPr>
          <w:lang w:eastAsia="ru-RU"/>
        </w:rPr>
        <w:t>Здания и сооружения на подрабатываемых территориях и просадочных грунтах</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СНиП 11-02-96 </w:t>
      </w:r>
      <w:r w:rsidR="000F78FC" w:rsidRPr="00E32871">
        <w:rPr>
          <w:lang w:eastAsia="ru-RU"/>
        </w:rPr>
        <w:t>«</w:t>
      </w:r>
      <w:r w:rsidRPr="00E32871">
        <w:rPr>
          <w:lang w:eastAsia="ru-RU"/>
        </w:rPr>
        <w:t>Инженерные изыскания для строительства. Основные положения</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свод правил по проектированию и строительству СП 11-112-2001 </w:t>
      </w:r>
      <w:r w:rsidR="000F78FC" w:rsidRPr="00E32871">
        <w:rPr>
          <w:lang w:eastAsia="ru-RU"/>
        </w:rPr>
        <w:t>«</w:t>
      </w:r>
      <w:r w:rsidRPr="00E32871">
        <w:rPr>
          <w:lang w:eastAsia="ru-RU"/>
        </w:rPr>
        <w:t xml:space="preserve">Порядок разработки и состав раздела </w:t>
      </w:r>
      <w:r w:rsidR="000F78FC" w:rsidRPr="00E32871">
        <w:rPr>
          <w:lang w:eastAsia="ru-RU"/>
        </w:rPr>
        <w:t>«</w:t>
      </w:r>
      <w:r w:rsidRPr="00E32871">
        <w:rPr>
          <w:lang w:eastAsia="ru-RU"/>
        </w:rPr>
        <w:t>Инженерно – технические мероприятия гражданской обороны. Мероприятия по предупреждению чрезвычайных ситуаций</w:t>
      </w:r>
      <w:r w:rsidR="000F78FC" w:rsidRPr="00E32871">
        <w:rPr>
          <w:lang w:eastAsia="ru-RU"/>
        </w:rPr>
        <w:t>»</w:t>
      </w:r>
      <w:r w:rsidRPr="00E32871">
        <w:rPr>
          <w:lang w:eastAsia="ru-RU"/>
        </w:rPr>
        <w:t xml:space="preserve"> градостроительной документации для территорий городских и сельских поселений, других муниципальных образований</w:t>
      </w:r>
      <w:r w:rsidR="000F78FC" w:rsidRPr="00E32871">
        <w:rPr>
          <w:lang w:eastAsia="ru-RU"/>
        </w:rPr>
        <w:t>»</w:t>
      </w:r>
      <w:r w:rsidRPr="00E32871">
        <w:rPr>
          <w:lang w:eastAsia="ru-RU"/>
        </w:rPr>
        <w:t>;</w:t>
      </w:r>
    </w:p>
    <w:p w:rsidR="00FF6C20" w:rsidRPr="00E32871" w:rsidRDefault="00FF6C20" w:rsidP="00FF6C20">
      <w:pPr>
        <w:pStyle w:val="11"/>
        <w:numPr>
          <w:ilvl w:val="0"/>
          <w:numId w:val="4"/>
        </w:numPr>
        <w:tabs>
          <w:tab w:val="left" w:pos="0"/>
        </w:tabs>
        <w:ind w:left="426"/>
        <w:rPr>
          <w:lang w:eastAsia="ru-RU"/>
        </w:rPr>
      </w:pPr>
      <w:r w:rsidRPr="00E32871">
        <w:rPr>
          <w:lang w:eastAsia="ru-RU"/>
        </w:rPr>
        <w:t xml:space="preserve">СанПиН 2.2.1/2.1.1.1031-01 </w:t>
      </w:r>
      <w:r w:rsidR="000F78FC" w:rsidRPr="00E32871">
        <w:rPr>
          <w:lang w:eastAsia="ru-RU"/>
        </w:rPr>
        <w:t>«</w:t>
      </w:r>
      <w:r w:rsidRPr="00E32871">
        <w:rPr>
          <w:lang w:eastAsia="ru-RU"/>
        </w:rPr>
        <w:t>Санитарно-защитные зоны и санитарная классификация предприятий, сооружений и иных объектов</w:t>
      </w:r>
      <w:r w:rsidR="000F78FC" w:rsidRPr="00E32871">
        <w:rPr>
          <w:lang w:eastAsia="ru-RU"/>
        </w:rPr>
        <w:t>»</w:t>
      </w:r>
      <w:r w:rsidRPr="00E32871">
        <w:rPr>
          <w:lang w:eastAsia="ru-RU"/>
        </w:rPr>
        <w:t>;</w:t>
      </w:r>
    </w:p>
    <w:p w:rsidR="00147722" w:rsidRPr="00E32871" w:rsidRDefault="00147722" w:rsidP="00147722">
      <w:pPr>
        <w:pStyle w:val="11"/>
        <w:widowControl w:val="0"/>
        <w:numPr>
          <w:ilvl w:val="0"/>
          <w:numId w:val="4"/>
        </w:numPr>
        <w:tabs>
          <w:tab w:val="left" w:pos="0"/>
        </w:tabs>
        <w:ind w:left="425" w:hanging="357"/>
        <w:rPr>
          <w:lang w:eastAsia="ru-RU"/>
        </w:rPr>
      </w:pPr>
      <w:r w:rsidRPr="00E32871">
        <w:rPr>
          <w:lang w:eastAsia="ru-RU"/>
        </w:rPr>
        <w:t xml:space="preserve">Строительные нормы и правила СНиП 2.07.01-89 </w:t>
      </w:r>
      <w:r w:rsidR="000F78FC" w:rsidRPr="00E32871">
        <w:rPr>
          <w:lang w:eastAsia="ru-RU"/>
        </w:rPr>
        <w:t>«</w:t>
      </w:r>
      <w:r w:rsidRPr="00E32871">
        <w:rPr>
          <w:lang w:eastAsia="ru-RU"/>
        </w:rPr>
        <w:t>Градостроительство. Планировка и застройка сельских и городских поселений</w:t>
      </w:r>
      <w:r w:rsidR="000F78FC" w:rsidRPr="00E32871">
        <w:rPr>
          <w:lang w:eastAsia="ru-RU"/>
        </w:rPr>
        <w:t>»</w:t>
      </w:r>
      <w:r w:rsidRPr="00E32871">
        <w:rPr>
          <w:lang w:eastAsia="ru-RU"/>
        </w:rPr>
        <w:t>;</w:t>
      </w:r>
    </w:p>
    <w:p w:rsidR="00147722" w:rsidRPr="00E32871" w:rsidRDefault="00147722" w:rsidP="00147722">
      <w:pPr>
        <w:pStyle w:val="11"/>
        <w:widowControl w:val="0"/>
        <w:numPr>
          <w:ilvl w:val="0"/>
          <w:numId w:val="4"/>
        </w:numPr>
        <w:tabs>
          <w:tab w:val="left" w:pos="0"/>
        </w:tabs>
        <w:ind w:left="425" w:hanging="357"/>
        <w:rPr>
          <w:lang w:eastAsia="ru-RU"/>
        </w:rPr>
      </w:pPr>
      <w:r w:rsidRPr="00E32871">
        <w:rPr>
          <w:lang w:eastAsia="ru-RU"/>
        </w:rPr>
        <w:t xml:space="preserve">Строительные нормы и правила СНиП 2.01.57-85 </w:t>
      </w:r>
      <w:r w:rsidR="000F78FC" w:rsidRPr="00E32871">
        <w:rPr>
          <w:lang w:eastAsia="ru-RU"/>
        </w:rPr>
        <w:t>«</w:t>
      </w:r>
      <w:r w:rsidRPr="00E32871">
        <w:rPr>
          <w:lang w:eastAsia="ru-RU"/>
        </w:rPr>
        <w:t>Приспособление объектов коммунально-бытового назначения для санитарной обработки людей, специальной обработки одежды и подвижного состава автотранспорта</w:t>
      </w:r>
      <w:r w:rsidR="000F78FC" w:rsidRPr="00E32871">
        <w:rPr>
          <w:lang w:eastAsia="ru-RU"/>
        </w:rPr>
        <w:t>»</w:t>
      </w:r>
      <w:r w:rsidRPr="00E32871">
        <w:rPr>
          <w:lang w:eastAsia="ru-RU"/>
        </w:rPr>
        <w:t>;</w:t>
      </w:r>
    </w:p>
    <w:p w:rsidR="00FF6C20" w:rsidRPr="00E32871" w:rsidRDefault="00FF6C20" w:rsidP="00147722">
      <w:pPr>
        <w:pStyle w:val="11"/>
        <w:widowControl w:val="0"/>
        <w:numPr>
          <w:ilvl w:val="0"/>
          <w:numId w:val="4"/>
        </w:numPr>
        <w:tabs>
          <w:tab w:val="left" w:pos="0"/>
        </w:tabs>
        <w:ind w:left="425" w:hanging="357"/>
        <w:rPr>
          <w:lang w:eastAsia="ru-RU"/>
        </w:rPr>
      </w:pPr>
      <w:r w:rsidRPr="00E32871">
        <w:rPr>
          <w:lang w:eastAsia="ru-RU"/>
        </w:rPr>
        <w:t xml:space="preserve">РД 34.21.122-87 </w:t>
      </w:r>
      <w:r w:rsidR="000F78FC" w:rsidRPr="00E32871">
        <w:rPr>
          <w:lang w:eastAsia="ru-RU"/>
        </w:rPr>
        <w:t>«</w:t>
      </w:r>
      <w:r w:rsidRPr="00E32871">
        <w:rPr>
          <w:lang w:eastAsia="ru-RU"/>
        </w:rPr>
        <w:t>Инструкция по устройству молниезащиты зданий и сооружений</w:t>
      </w:r>
      <w:r w:rsidR="000F78FC" w:rsidRPr="00E32871">
        <w:rPr>
          <w:lang w:eastAsia="ru-RU"/>
        </w:rPr>
        <w:t>»</w:t>
      </w:r>
      <w:r w:rsidRPr="00E32871">
        <w:rPr>
          <w:lang w:eastAsia="ru-RU"/>
        </w:rPr>
        <w:t>; </w:t>
      </w:r>
    </w:p>
    <w:p w:rsidR="00FF6C20" w:rsidRPr="00E32871" w:rsidRDefault="00FF6C20" w:rsidP="0094770E">
      <w:pPr>
        <w:pStyle w:val="11"/>
        <w:widowControl w:val="0"/>
        <w:numPr>
          <w:ilvl w:val="0"/>
          <w:numId w:val="4"/>
        </w:numPr>
        <w:tabs>
          <w:tab w:val="left" w:pos="0"/>
        </w:tabs>
        <w:ind w:left="425" w:hanging="357"/>
        <w:rPr>
          <w:lang w:eastAsia="ru-RU"/>
        </w:rPr>
      </w:pPr>
      <w:r w:rsidRPr="00E32871">
        <w:rPr>
          <w:lang w:eastAsia="ru-RU"/>
        </w:rPr>
        <w:t xml:space="preserve">ВСН ВОЗ-83 </w:t>
      </w:r>
      <w:r w:rsidR="000F78FC" w:rsidRPr="00E32871">
        <w:rPr>
          <w:lang w:eastAsia="ru-RU"/>
        </w:rPr>
        <w:t>«</w:t>
      </w:r>
      <w:r w:rsidRPr="00E32871">
        <w:rPr>
          <w:lang w:eastAsia="ru-RU"/>
        </w:rPr>
        <w:t>Инструкция по защите технологического оборудования от воздействия пораж</w:t>
      </w:r>
      <w:r w:rsidR="00147722" w:rsidRPr="00E32871">
        <w:rPr>
          <w:lang w:eastAsia="ru-RU"/>
        </w:rPr>
        <w:t>ающих факторов ядерных взрывов</w:t>
      </w:r>
      <w:r w:rsidR="000F78FC" w:rsidRPr="00E32871">
        <w:rPr>
          <w:lang w:eastAsia="ru-RU"/>
        </w:rPr>
        <w:t>»</w:t>
      </w:r>
      <w:r w:rsidR="00147722" w:rsidRPr="00E32871">
        <w:rPr>
          <w:lang w:eastAsia="ru-RU"/>
        </w:rPr>
        <w:t>;</w:t>
      </w:r>
    </w:p>
    <w:p w:rsidR="00147722" w:rsidRPr="00E32871" w:rsidRDefault="00147722" w:rsidP="00147722">
      <w:pPr>
        <w:pStyle w:val="11"/>
        <w:widowControl w:val="0"/>
        <w:numPr>
          <w:ilvl w:val="0"/>
          <w:numId w:val="4"/>
        </w:numPr>
        <w:tabs>
          <w:tab w:val="left" w:pos="0"/>
        </w:tabs>
        <w:ind w:left="425" w:hanging="357"/>
        <w:rPr>
          <w:lang w:eastAsia="ru-RU"/>
        </w:rPr>
      </w:pPr>
      <w:r w:rsidRPr="00E32871">
        <w:rPr>
          <w:lang w:eastAsia="ru-RU"/>
        </w:rPr>
        <w:t xml:space="preserve">Ведомственные строительные нормы ВСН ВК.4-90 </w:t>
      </w:r>
      <w:r w:rsidR="000F78FC" w:rsidRPr="00E32871">
        <w:rPr>
          <w:lang w:eastAsia="ru-RU"/>
        </w:rPr>
        <w:t>«</w:t>
      </w:r>
      <w:r w:rsidRPr="00E32871">
        <w:rPr>
          <w:lang w:eastAsia="ru-RU"/>
        </w:rPr>
        <w:t>Инструкция по подготовке и работе систем хозяйственно-питьевого водоснабжения в чрезвычайных ситуациях</w:t>
      </w:r>
      <w:r w:rsidR="000F78FC" w:rsidRPr="00E32871">
        <w:rPr>
          <w:lang w:eastAsia="ru-RU"/>
        </w:rPr>
        <w:t>»</w:t>
      </w:r>
      <w:r w:rsidRPr="00E32871">
        <w:rPr>
          <w:lang w:eastAsia="ru-RU"/>
        </w:rPr>
        <w:t>;</w:t>
      </w:r>
    </w:p>
    <w:p w:rsidR="00147722" w:rsidRPr="00E32871" w:rsidRDefault="00147722" w:rsidP="00147722">
      <w:pPr>
        <w:pStyle w:val="11"/>
        <w:widowControl w:val="0"/>
        <w:numPr>
          <w:ilvl w:val="0"/>
          <w:numId w:val="4"/>
        </w:numPr>
        <w:tabs>
          <w:tab w:val="left" w:pos="0"/>
        </w:tabs>
        <w:ind w:left="425" w:hanging="357"/>
        <w:rPr>
          <w:lang w:eastAsia="ru-RU"/>
        </w:rPr>
      </w:pPr>
      <w:r w:rsidRPr="00E32871">
        <w:rPr>
          <w:lang w:eastAsia="ru-RU"/>
        </w:rPr>
        <w:t>Руководство по организации планирования, обеспечения и проведения эвакуации населения в военное время (утверждено МЧС России 31.12.1996г.)ст.2, прил.7-9,.13;</w:t>
      </w:r>
    </w:p>
    <w:p w:rsidR="00147722" w:rsidRPr="00E32871" w:rsidRDefault="000F78FC" w:rsidP="00147722">
      <w:pPr>
        <w:pStyle w:val="11"/>
        <w:widowControl w:val="0"/>
        <w:numPr>
          <w:ilvl w:val="0"/>
          <w:numId w:val="4"/>
        </w:numPr>
        <w:tabs>
          <w:tab w:val="left" w:pos="0"/>
        </w:tabs>
        <w:ind w:left="425" w:hanging="357"/>
        <w:rPr>
          <w:lang w:eastAsia="ru-RU"/>
        </w:rPr>
      </w:pPr>
      <w:r w:rsidRPr="00E32871">
        <w:rPr>
          <w:lang w:eastAsia="ru-RU"/>
        </w:rPr>
        <w:t>«</w:t>
      </w:r>
      <w:r w:rsidR="00147722" w:rsidRPr="00E32871">
        <w:rPr>
          <w:lang w:eastAsia="ru-RU"/>
        </w:rPr>
        <w:t>Положение о системах оповещения населения</w:t>
      </w:r>
      <w:r w:rsidRPr="00E32871">
        <w:rPr>
          <w:lang w:eastAsia="ru-RU"/>
        </w:rPr>
        <w:t>»</w:t>
      </w:r>
      <w:r w:rsidR="00147722" w:rsidRPr="00E32871">
        <w:rPr>
          <w:lang w:eastAsia="ru-RU"/>
        </w:rPr>
        <w:t>, утверждённое Приказом МЧС России, Мининформсвязи России, Минкультуры России от 25 июля 2006 г. N 422/90/376;</w:t>
      </w:r>
    </w:p>
    <w:p w:rsidR="00147722" w:rsidRPr="00E32871" w:rsidRDefault="000F78FC" w:rsidP="00147722">
      <w:pPr>
        <w:pStyle w:val="11"/>
        <w:widowControl w:val="0"/>
        <w:numPr>
          <w:ilvl w:val="0"/>
          <w:numId w:val="4"/>
        </w:numPr>
        <w:tabs>
          <w:tab w:val="left" w:pos="0"/>
        </w:tabs>
        <w:ind w:left="425" w:hanging="357"/>
        <w:rPr>
          <w:lang w:eastAsia="ru-RU"/>
        </w:rPr>
      </w:pPr>
      <w:r w:rsidRPr="00E32871">
        <w:rPr>
          <w:lang w:eastAsia="ru-RU"/>
        </w:rPr>
        <w:t>«</w:t>
      </w:r>
      <w:r w:rsidR="00147722" w:rsidRPr="00E32871">
        <w:rPr>
          <w:lang w:eastAsia="ru-RU"/>
        </w:rPr>
        <w:t>Технический регламент о требованиях пожарной безопасности</w:t>
      </w:r>
      <w:r w:rsidRPr="00E32871">
        <w:rPr>
          <w:lang w:eastAsia="ru-RU"/>
        </w:rPr>
        <w:t>»</w:t>
      </w:r>
      <w:r w:rsidR="00147722" w:rsidRPr="00E32871">
        <w:rPr>
          <w:lang w:eastAsia="ru-RU"/>
        </w:rPr>
        <w:t>, утверждённый Федеральным законом от 22 июля 2008 г. N 123-ФЗ;</w:t>
      </w:r>
    </w:p>
    <w:p w:rsidR="00147722" w:rsidRPr="00E32871" w:rsidRDefault="00B82AA0" w:rsidP="00147722">
      <w:pPr>
        <w:pStyle w:val="11"/>
        <w:widowControl w:val="0"/>
        <w:numPr>
          <w:ilvl w:val="0"/>
          <w:numId w:val="4"/>
        </w:numPr>
        <w:tabs>
          <w:tab w:val="left" w:pos="0"/>
        </w:tabs>
        <w:ind w:left="425" w:hanging="357"/>
        <w:rPr>
          <w:lang w:eastAsia="ru-RU"/>
        </w:rPr>
      </w:pPr>
      <w:r w:rsidRPr="00E32871">
        <w:t xml:space="preserve">Указ Президента РФ от 13.11.2012г. №1522 </w:t>
      </w:r>
      <w:r w:rsidR="000F78FC" w:rsidRPr="00E32871">
        <w:t>«</w:t>
      </w:r>
      <w:r w:rsidRPr="00E32871">
        <w:t>О создании комплексной системы экстренного оповещения населения об угрозе возникновения или о возникновении чрезвычайных ситуаций</w:t>
      </w:r>
      <w:r w:rsidR="000F78FC" w:rsidRPr="00E32871">
        <w:t>»</w:t>
      </w:r>
      <w:r w:rsidR="00147722" w:rsidRPr="00E32871">
        <w:rPr>
          <w:lang w:eastAsia="ru-RU"/>
        </w:rPr>
        <w:t>.</w:t>
      </w:r>
    </w:p>
    <w:p w:rsidR="00147722" w:rsidRPr="00E32871" w:rsidRDefault="00147722" w:rsidP="00147722">
      <w:pPr>
        <w:pStyle w:val="11"/>
        <w:widowControl w:val="0"/>
        <w:tabs>
          <w:tab w:val="left" w:pos="0"/>
        </w:tabs>
        <w:rPr>
          <w:lang w:eastAsia="ru-RU"/>
        </w:rPr>
      </w:pPr>
    </w:p>
    <w:p w:rsidR="00A25655" w:rsidRPr="00E32871" w:rsidRDefault="00A25655" w:rsidP="00EE056C">
      <w:pPr>
        <w:tabs>
          <w:tab w:val="left" w:pos="0"/>
        </w:tabs>
        <w:ind w:firstLine="851"/>
        <w:rPr>
          <w:lang w:eastAsia="ru-RU"/>
        </w:rPr>
      </w:pPr>
    </w:p>
    <w:p w:rsidR="00A25655" w:rsidRPr="00E32871" w:rsidRDefault="00A25655" w:rsidP="006941D7">
      <w:pPr>
        <w:widowControl w:val="0"/>
        <w:tabs>
          <w:tab w:val="left" w:pos="0"/>
          <w:tab w:val="left" w:pos="142"/>
        </w:tabs>
        <w:rPr>
          <w:lang w:eastAsia="ru-RU"/>
        </w:rPr>
      </w:pPr>
    </w:p>
    <w:p w:rsidR="00A25655" w:rsidRPr="00E32871" w:rsidRDefault="00A25655" w:rsidP="00271CC3">
      <w:pPr>
        <w:pStyle w:val="1"/>
        <w:keepLines/>
        <w:pageBreakBefore/>
        <w:numPr>
          <w:ilvl w:val="1"/>
          <w:numId w:val="3"/>
        </w:numPr>
        <w:tabs>
          <w:tab w:val="left" w:pos="0"/>
          <w:tab w:val="left" w:pos="142"/>
        </w:tabs>
        <w:suppressAutoHyphens/>
        <w:spacing w:before="0" w:after="0" w:line="360" w:lineRule="auto"/>
        <w:ind w:left="0" w:firstLine="0"/>
        <w:jc w:val="center"/>
        <w:rPr>
          <w:rFonts w:ascii="Times New Roman" w:hAnsi="Times New Roman" w:cs="Times New Roman"/>
          <w:sz w:val="30"/>
          <w:szCs w:val="30"/>
        </w:rPr>
      </w:pPr>
      <w:bookmarkStart w:id="7" w:name="_Toc405534595"/>
      <w:r w:rsidRPr="00E32871">
        <w:rPr>
          <w:rFonts w:ascii="Times New Roman" w:hAnsi="Times New Roman" w:cs="Times New Roman"/>
          <w:sz w:val="30"/>
          <w:szCs w:val="30"/>
        </w:rPr>
        <w:t>ОБЩАЯ ОЦЕНКА ФАКТОРОВ РИСКА ВОЗНИКНОВЕНИЯ ЧРЕЗВЫЧАЙНЫХ СИТУАЦИЙ ПРИРОДНОГО, ТЕХНОГЕННОГО И БИОЛОГО-СОЦИАЛЬНОГО ХАРАКТЕРА</w:t>
      </w:r>
      <w:bookmarkEnd w:id="7"/>
    </w:p>
    <w:p w:rsidR="00A25655" w:rsidRPr="00E32871" w:rsidRDefault="00A25655" w:rsidP="009A7543">
      <w:pPr>
        <w:keepNext/>
        <w:keepLines/>
        <w:tabs>
          <w:tab w:val="left" w:pos="0"/>
          <w:tab w:val="left" w:pos="142"/>
        </w:tabs>
        <w:rPr>
          <w:lang w:eastAsia="ru-RU"/>
        </w:rPr>
      </w:pPr>
    </w:p>
    <w:p w:rsidR="00A25655" w:rsidRPr="00E32871" w:rsidRDefault="00A25655" w:rsidP="009A7543">
      <w:pPr>
        <w:pStyle w:val="2"/>
        <w:keepLines/>
        <w:numPr>
          <w:ilvl w:val="2"/>
          <w:numId w:val="3"/>
        </w:numPr>
        <w:tabs>
          <w:tab w:val="left" w:pos="0"/>
          <w:tab w:val="left" w:pos="142"/>
        </w:tabs>
        <w:suppressAutoHyphens/>
        <w:spacing w:before="0" w:after="0" w:line="360" w:lineRule="auto"/>
        <w:ind w:left="0" w:firstLine="0"/>
        <w:jc w:val="center"/>
        <w:rPr>
          <w:rFonts w:ascii="Times New Roman" w:hAnsi="Times New Roman" w:cs="Times New Roman"/>
          <w:i w:val="0"/>
          <w:sz w:val="30"/>
          <w:szCs w:val="30"/>
        </w:rPr>
      </w:pPr>
      <w:bookmarkStart w:id="8" w:name="_Toc405534596"/>
      <w:r w:rsidRPr="00E32871">
        <w:rPr>
          <w:rFonts w:ascii="Times New Roman" w:hAnsi="Times New Roman" w:cs="Times New Roman"/>
          <w:i w:val="0"/>
          <w:sz w:val="30"/>
          <w:szCs w:val="30"/>
        </w:rPr>
        <w:t>Анализ факторов риска возникновения ЧС природного и техногенного характера с учётом влияния на них факторов риска ЧС военного, биолого-социального характера и иных угроз</w:t>
      </w:r>
      <w:bookmarkEnd w:id="8"/>
    </w:p>
    <w:p w:rsidR="00FF6C20" w:rsidRPr="00E32871" w:rsidRDefault="00FF6C20" w:rsidP="00FF6C20">
      <w:pPr>
        <w:keepNext/>
        <w:numPr>
          <w:ilvl w:val="0"/>
          <w:numId w:val="3"/>
        </w:numPr>
        <w:rPr>
          <w:snapToGrid w:val="0"/>
        </w:rPr>
      </w:pPr>
    </w:p>
    <w:p w:rsidR="00FF6C20" w:rsidRPr="00E32871" w:rsidRDefault="00FF6C20" w:rsidP="00271CC3">
      <w:pPr>
        <w:tabs>
          <w:tab w:val="left" w:pos="0"/>
        </w:tabs>
        <w:ind w:firstLine="851"/>
      </w:pPr>
      <w:r w:rsidRPr="00E32871">
        <w:t xml:space="preserve">Вопросы обеспечения безопасности населения и территории являются приоритетными в действиях администрации МО </w:t>
      </w:r>
      <w:r w:rsidR="000F78FC" w:rsidRPr="00E32871">
        <w:t>«</w:t>
      </w:r>
      <w:r w:rsidR="00AC0EC8" w:rsidRPr="00E32871">
        <w:t>Нагольнен</w:t>
      </w:r>
      <w:r w:rsidR="008F4112" w:rsidRPr="00E32871">
        <w:t>ский</w:t>
      </w:r>
      <w:r w:rsidR="002D0AB0" w:rsidRPr="00E32871">
        <w:t xml:space="preserve"> сельсовет</w:t>
      </w:r>
      <w:r w:rsidR="000F78FC" w:rsidRPr="00E32871">
        <w:t>»</w:t>
      </w:r>
      <w:r w:rsidRPr="00E32871">
        <w:t xml:space="preserve">. </w:t>
      </w:r>
    </w:p>
    <w:p w:rsidR="00FF6C20" w:rsidRPr="00E32871" w:rsidRDefault="00FF6C20" w:rsidP="00271CC3">
      <w:pPr>
        <w:tabs>
          <w:tab w:val="left" w:pos="0"/>
        </w:tabs>
        <w:ind w:firstLine="851"/>
      </w:pPr>
      <w:r w:rsidRPr="00E32871">
        <w:t xml:space="preserve">В соответствии с Федеральным законом от 27.12.02 г. № 184-ФЗ </w:t>
      </w:r>
      <w:r w:rsidR="000F78FC" w:rsidRPr="00E32871">
        <w:t>«</w:t>
      </w:r>
      <w:r w:rsidRPr="00E32871">
        <w:t>О техническом регулировании</w:t>
      </w:r>
      <w:r w:rsidR="000F78FC" w:rsidRPr="00E32871">
        <w:t>»</w:t>
      </w:r>
      <w:r w:rsidRPr="00E32871">
        <w:t xml:space="preserve"> критерием безопасности является уровень риска. Закон </w:t>
      </w:r>
      <w:r w:rsidR="000F78FC" w:rsidRPr="00E32871">
        <w:t>«</w:t>
      </w:r>
      <w:r w:rsidRPr="00E32871">
        <w:t>О техническом регулировании</w:t>
      </w:r>
      <w:r w:rsidR="000F78FC" w:rsidRPr="00E32871">
        <w:t>»</w:t>
      </w:r>
      <w:r w:rsidRPr="00E32871">
        <w:t xml:space="preserve"> дает следующее понятие термину безопасность: - </w:t>
      </w:r>
      <w:r w:rsidR="000F78FC" w:rsidRPr="00E32871">
        <w:t>«</w:t>
      </w:r>
      <w:r w:rsidRPr="00E32871">
        <w:t>Безопасность продукции,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r w:rsidR="000F78FC" w:rsidRPr="00E32871">
        <w:t>»</w:t>
      </w:r>
      <w:r w:rsidRPr="00E32871">
        <w:t>.</w:t>
      </w:r>
    </w:p>
    <w:p w:rsidR="00FF6C20" w:rsidRPr="00E32871" w:rsidRDefault="00FF6C20" w:rsidP="00271CC3">
      <w:pPr>
        <w:tabs>
          <w:tab w:val="left" w:pos="0"/>
        </w:tabs>
        <w:ind w:firstLine="851"/>
      </w:pPr>
      <w:r w:rsidRPr="00E32871">
        <w:t xml:space="preserve">Согласно </w:t>
      </w:r>
      <w:r w:rsidR="000F78FC" w:rsidRPr="00E32871">
        <w:t>«</w:t>
      </w:r>
      <w:r w:rsidRPr="00E32871">
        <w:t>Руководства по оценке рисков чрезвычайных ситуаций техногенного характера, в том числе при эксплуатации критически важных объектов Российской Федерации</w:t>
      </w:r>
      <w:r w:rsidR="000F78FC" w:rsidRPr="00E32871">
        <w:t>»</w:t>
      </w:r>
      <w:r w:rsidRPr="00E32871">
        <w:t>, утверждённого первым заместителем Министра МЧС России 09.01.2008 №1-4-60-9, используются следующие основные понятия:</w:t>
      </w:r>
    </w:p>
    <w:p w:rsidR="00FF6C20" w:rsidRPr="00E32871" w:rsidRDefault="00FF6C20" w:rsidP="00271CC3">
      <w:pPr>
        <w:widowControl w:val="0"/>
        <w:ind w:firstLine="851"/>
        <w:rPr>
          <w:i/>
        </w:rPr>
      </w:pPr>
      <w:r w:rsidRPr="00E32871">
        <w:t xml:space="preserve"> </w:t>
      </w:r>
      <w:r w:rsidRPr="00E32871">
        <w:rPr>
          <w:i/>
        </w:rPr>
        <w:t>Риск</w:t>
      </w:r>
      <w:r w:rsidRPr="00E32871">
        <w:t xml:space="preserve"> – количественная характеристика мер</w:t>
      </w:r>
      <w:r w:rsidR="00271CC3" w:rsidRPr="00E32871">
        <w:t xml:space="preserve">ы возможной опасности и размера </w:t>
      </w:r>
      <w:r w:rsidRPr="00E32871">
        <w:t>последствий её реализации.</w:t>
      </w:r>
    </w:p>
    <w:p w:rsidR="00FF6C20" w:rsidRPr="00E32871" w:rsidRDefault="00FF6C20" w:rsidP="00271CC3">
      <w:pPr>
        <w:widowControl w:val="0"/>
        <w:ind w:firstLine="851"/>
      </w:pPr>
      <w:r w:rsidRPr="00E32871">
        <w:rPr>
          <w:i/>
        </w:rPr>
        <w:t>Риск чрезвычайной ситуации</w:t>
      </w:r>
      <w:r w:rsidRPr="00E32871">
        <w:t xml:space="preserve"> – потенциа</w:t>
      </w:r>
      <w:r w:rsidR="00271CC3" w:rsidRPr="00E32871">
        <w:t xml:space="preserve">льная возможность возникновения </w:t>
      </w:r>
      <w:r w:rsidRPr="00E32871">
        <w:t>чрезвычайной ситуации с негативными последствиями, представляющими угрозу жизни, здоровью и имуществу населения, объектам экономики и окружающей среде.</w:t>
      </w:r>
    </w:p>
    <w:p w:rsidR="00FF6C20" w:rsidRPr="00E32871" w:rsidRDefault="00FF6C20" w:rsidP="00271CC3">
      <w:pPr>
        <w:widowControl w:val="0"/>
        <w:ind w:firstLine="851"/>
        <w:rPr>
          <w:i/>
        </w:rPr>
      </w:pPr>
      <w:r w:rsidRPr="00E32871">
        <w:rPr>
          <w:i/>
        </w:rPr>
        <w:t>Риск индивидуальный</w:t>
      </w:r>
      <w:r w:rsidRPr="00E32871">
        <w:t xml:space="preserve"> – частота поражения отдельного человека в результате воздействия всей совокупности исследуемых факторов опасности в рассматриваемой точке пространства.</w:t>
      </w:r>
    </w:p>
    <w:p w:rsidR="00FF6C20" w:rsidRPr="00E32871" w:rsidRDefault="00FF6C20" w:rsidP="00271CC3">
      <w:pPr>
        <w:widowControl w:val="0"/>
        <w:ind w:firstLine="851"/>
        <w:rPr>
          <w:i/>
        </w:rPr>
      </w:pPr>
      <w:r w:rsidRPr="00E32871">
        <w:rPr>
          <w:i/>
        </w:rPr>
        <w:t>Риск социальный</w:t>
      </w:r>
      <w:r w:rsidRPr="00E32871">
        <w:t xml:space="preserve"> – зависимость между частотой реализации определённых факторов опасностей и размером последствий для здоровья людей (числом погибших или пострадавших), так называемые F/N-диаграммы или кривые социального риска.</w:t>
      </w:r>
    </w:p>
    <w:p w:rsidR="00FF6C20" w:rsidRPr="00E32871" w:rsidRDefault="00FF6C20" w:rsidP="00271CC3">
      <w:pPr>
        <w:widowControl w:val="0"/>
        <w:ind w:firstLine="851"/>
        <w:rPr>
          <w:i/>
        </w:rPr>
      </w:pPr>
      <w:r w:rsidRPr="00E32871">
        <w:rPr>
          <w:i/>
        </w:rPr>
        <w:t>Риск экономический</w:t>
      </w:r>
      <w:r w:rsidRPr="00E32871">
        <w:t xml:space="preserve"> – в данном Руководстве понимается зависимость между частотой</w:t>
      </w:r>
      <w:r w:rsidR="00666323" w:rsidRPr="00E32871">
        <w:t xml:space="preserve"> </w:t>
      </w:r>
      <w:r w:rsidRPr="00E32871">
        <w:t>реализации определённых факторов опасностей и размером материального ущерба, так называемые F/G-диаграммы или кривые экономического риска.</w:t>
      </w:r>
    </w:p>
    <w:p w:rsidR="00FF6C20" w:rsidRPr="00E32871" w:rsidRDefault="00FF6C20" w:rsidP="00271CC3">
      <w:pPr>
        <w:widowControl w:val="0"/>
        <w:ind w:firstLine="851"/>
      </w:pPr>
      <w:r w:rsidRPr="00E32871">
        <w:rPr>
          <w:i/>
        </w:rPr>
        <w:t>Риск коллективный</w:t>
      </w:r>
      <w:r w:rsidRPr="00E32871">
        <w:t xml:space="preserve"> – ожидаемое количество погибших или пострадавших в результате возможных реализаций факторов опасности за определённый период времени.</w:t>
      </w:r>
    </w:p>
    <w:p w:rsidR="00FF6C20" w:rsidRPr="00E32871" w:rsidRDefault="00FF6C20" w:rsidP="00271CC3">
      <w:pPr>
        <w:widowControl w:val="0"/>
        <w:ind w:firstLine="851"/>
        <w:rPr>
          <w:i/>
        </w:rPr>
      </w:pPr>
      <w:r w:rsidRPr="00E32871">
        <w:rPr>
          <w:i/>
        </w:rPr>
        <w:t>Риск материальный</w:t>
      </w:r>
      <w:r w:rsidRPr="00E32871">
        <w:t xml:space="preserve"> – в данном Руководстве понимаются ожидаемые материальные потери в результате возможных реализаций факторов опасности за определённый период времени.</w:t>
      </w:r>
    </w:p>
    <w:p w:rsidR="00FF6C20" w:rsidRPr="00E32871" w:rsidRDefault="00FF6C20" w:rsidP="00271CC3">
      <w:pPr>
        <w:widowControl w:val="0"/>
        <w:ind w:firstLine="851"/>
        <w:rPr>
          <w:i/>
        </w:rPr>
      </w:pPr>
      <w:r w:rsidRPr="00E32871">
        <w:rPr>
          <w:i/>
        </w:rPr>
        <w:t>Риск предельно допустимый</w:t>
      </w:r>
      <w:r w:rsidRPr="00E32871">
        <w:t xml:space="preserve"> – нормативный уровень риска, определяющий верхнюю границу допустимого риска.</w:t>
      </w:r>
    </w:p>
    <w:p w:rsidR="00FF6C20" w:rsidRPr="00E32871" w:rsidRDefault="00FF6C20" w:rsidP="00271CC3">
      <w:pPr>
        <w:widowControl w:val="0"/>
        <w:ind w:firstLine="851"/>
        <w:rPr>
          <w:i/>
        </w:rPr>
      </w:pPr>
      <w:r w:rsidRPr="00E32871">
        <w:rPr>
          <w:i/>
        </w:rPr>
        <w:t>Риск неприемлемый (недопустимый)</w:t>
      </w:r>
      <w:r w:rsidRPr="00E32871">
        <w:t xml:space="preserve"> – риск, уровень которого превышает величину предельно допустимого уровня риска.</w:t>
      </w:r>
    </w:p>
    <w:p w:rsidR="00FF6C20" w:rsidRPr="00E32871" w:rsidRDefault="00FF6C20" w:rsidP="00271CC3">
      <w:pPr>
        <w:widowControl w:val="0"/>
        <w:ind w:firstLine="851"/>
        <w:rPr>
          <w:i/>
        </w:rPr>
      </w:pPr>
      <w:r w:rsidRPr="00E32871">
        <w:rPr>
          <w:i/>
        </w:rPr>
        <w:t>Риск допустимый</w:t>
      </w:r>
      <w:r w:rsidRPr="00E32871">
        <w:t xml:space="preserve"> – риск, уровень которого ниже величины предельно допустимого уровня риска. Допустимый риск подразделяется на три категории: повышенный, условно приемлемый и приемлемый риск.</w:t>
      </w:r>
    </w:p>
    <w:p w:rsidR="00FF6C20" w:rsidRPr="00E32871" w:rsidRDefault="00FF6C20" w:rsidP="00271CC3">
      <w:pPr>
        <w:widowControl w:val="0"/>
        <w:ind w:firstLine="851"/>
        <w:rPr>
          <w:i/>
        </w:rPr>
      </w:pPr>
      <w:r w:rsidRPr="00E32871">
        <w:rPr>
          <w:i/>
        </w:rPr>
        <w:t>Риск повышенный</w:t>
      </w:r>
      <w:r w:rsidRPr="00E32871">
        <w:t xml:space="preserve"> – риск, уровень которого близок к предельно допустимому, требуются меры по его снижению и контролю.</w:t>
      </w:r>
    </w:p>
    <w:p w:rsidR="00FF6C20" w:rsidRPr="00E32871" w:rsidRDefault="00FF6C20" w:rsidP="00271CC3">
      <w:pPr>
        <w:widowControl w:val="0"/>
        <w:ind w:firstLine="851"/>
        <w:rPr>
          <w:i/>
        </w:rPr>
      </w:pPr>
      <w:r w:rsidRPr="00E32871">
        <w:rPr>
          <w:i/>
        </w:rPr>
        <w:t>Риск условно приемлемый</w:t>
      </w:r>
      <w:r w:rsidRPr="00E32871">
        <w:t xml:space="preserve"> – риск, уровень которого разумно оправдан с социальной, экономической и экологической точек зрения, но рекомендуются меры по его дальнейшему снижению и контролю.</w:t>
      </w:r>
    </w:p>
    <w:p w:rsidR="00FF6C20" w:rsidRPr="00E32871" w:rsidRDefault="00FF6C20" w:rsidP="00271CC3">
      <w:pPr>
        <w:widowControl w:val="0"/>
        <w:ind w:firstLine="851"/>
        <w:rPr>
          <w:i/>
        </w:rPr>
      </w:pPr>
      <w:r w:rsidRPr="00E32871">
        <w:rPr>
          <w:i/>
          <w:spacing w:val="-8"/>
        </w:rPr>
        <w:t>Риск приемлемый</w:t>
      </w:r>
      <w:r w:rsidRPr="00E32871">
        <w:rPr>
          <w:spacing w:val="-8"/>
        </w:rPr>
        <w:t xml:space="preserve"> – риск, уровень которого безусловно оправдан с социальной,</w:t>
      </w:r>
      <w:r w:rsidRPr="00E32871">
        <w:t xml:space="preserve"> экономической и экологической точек зрения или пренебрежимо мал.</w:t>
      </w:r>
    </w:p>
    <w:p w:rsidR="00FF6C20" w:rsidRPr="00E32871" w:rsidRDefault="00FF6C20" w:rsidP="00271CC3">
      <w:pPr>
        <w:widowControl w:val="0"/>
        <w:ind w:firstLine="851"/>
        <w:rPr>
          <w:i/>
        </w:rPr>
      </w:pPr>
      <w:r w:rsidRPr="00E32871">
        <w:rPr>
          <w:i/>
        </w:rPr>
        <w:t>Опасность</w:t>
      </w:r>
      <w:r w:rsidRPr="00E32871">
        <w:t xml:space="preserve"> – способность причинения какого-либо вреда (ущерба), в том числе угроза жизни и здоровью человека, его материальным и духовным ценностям, окружающей среде.</w:t>
      </w:r>
    </w:p>
    <w:p w:rsidR="00FF6C20" w:rsidRPr="00E32871" w:rsidRDefault="00FF6C20" w:rsidP="00271CC3">
      <w:pPr>
        <w:widowControl w:val="0"/>
        <w:ind w:firstLine="851"/>
        <w:rPr>
          <w:i/>
        </w:rPr>
      </w:pPr>
      <w:r w:rsidRPr="00E32871">
        <w:rPr>
          <w:i/>
        </w:rPr>
        <w:t>Пострадавшие</w:t>
      </w:r>
      <w:r w:rsidRPr="00E32871">
        <w:t xml:space="preserve"> – количество людей, погибших или получивших в результате чрезвычайной ситуации ущерб здоровью.</w:t>
      </w:r>
    </w:p>
    <w:p w:rsidR="00FF6C20" w:rsidRPr="00E32871" w:rsidRDefault="00FF6C20" w:rsidP="00271CC3">
      <w:pPr>
        <w:widowControl w:val="0"/>
        <w:ind w:firstLine="851"/>
        <w:rPr>
          <w:i/>
        </w:rPr>
      </w:pPr>
      <w:r w:rsidRPr="00E32871">
        <w:rPr>
          <w:i/>
        </w:rPr>
        <w:t>Ущерб</w:t>
      </w:r>
      <w:r w:rsidRPr="00E32871">
        <w:t xml:space="preserve"> – потери некоторого субъекта или группы субъектов части или всех своих ценностей.</w:t>
      </w:r>
    </w:p>
    <w:p w:rsidR="00FF6C20" w:rsidRPr="00E32871" w:rsidRDefault="00FF6C20" w:rsidP="00271CC3">
      <w:pPr>
        <w:widowControl w:val="0"/>
        <w:ind w:firstLine="851"/>
      </w:pPr>
      <w:r w:rsidRPr="00E32871">
        <w:rPr>
          <w:i/>
        </w:rPr>
        <w:t>Ущерб материальный</w:t>
      </w:r>
      <w:r w:rsidRPr="00E32871">
        <w:t xml:space="preserve"> – потери материальных ценностей, собственности или финансовых средств.</w:t>
      </w:r>
    </w:p>
    <w:p w:rsidR="00FF6C20" w:rsidRPr="00E32871" w:rsidRDefault="00FF6C20" w:rsidP="00271CC3">
      <w:pPr>
        <w:widowControl w:val="0"/>
        <w:ind w:firstLine="851"/>
      </w:pPr>
      <w:r w:rsidRPr="00E32871">
        <w:rPr>
          <w:i/>
        </w:rPr>
        <w:t>Ущерб социальный</w:t>
      </w:r>
      <w:r w:rsidRPr="00E32871">
        <w:t xml:space="preserve"> – потери, связанные с жизнью, здоровьем и духовными ценностями индивидуума, социальных групп и общества в целом.</w:t>
      </w:r>
    </w:p>
    <w:p w:rsidR="00FF6C20" w:rsidRPr="00E32871" w:rsidRDefault="00FF6C20" w:rsidP="00271CC3">
      <w:pPr>
        <w:widowControl w:val="0"/>
        <w:ind w:firstLine="851"/>
        <w:rPr>
          <w:i/>
        </w:rPr>
      </w:pPr>
      <w:r w:rsidRPr="00E32871">
        <w:rPr>
          <w:i/>
        </w:rPr>
        <w:t>Ущерб социально-экономический</w:t>
      </w:r>
      <w:r w:rsidRPr="00E32871">
        <w:t xml:space="preserve"> – стоимостное выражение потерь, связанных с жизнью, здоровьем и духовными ценностями индивидуума, социальных групп и общества в целом.</w:t>
      </w:r>
    </w:p>
    <w:p w:rsidR="00FF6C20" w:rsidRPr="00E32871" w:rsidRDefault="00FF6C20" w:rsidP="00271CC3">
      <w:pPr>
        <w:widowControl w:val="0"/>
        <w:ind w:firstLine="851"/>
        <w:rPr>
          <w:i/>
        </w:rPr>
      </w:pPr>
      <w:r w:rsidRPr="00E32871">
        <w:rPr>
          <w:i/>
        </w:rPr>
        <w:t>Ущерб эколого-экономический</w:t>
      </w:r>
      <w:r w:rsidRPr="00E32871">
        <w:t xml:space="preserve"> – сумма затрат на ликвидацию последствий чрезвычайной ситуации, восстановление объектов и сооружений, расположенных на загрязнённой территории, а также реабилитацию загрязнённой территории или оплату за нанесение вреда окружающей среде от загрязнения земель, водных объектов и атмосферы.</w:t>
      </w:r>
    </w:p>
    <w:p w:rsidR="00FF6C20" w:rsidRPr="00E32871" w:rsidRDefault="00FF6C20" w:rsidP="002C7B43">
      <w:pPr>
        <w:tabs>
          <w:tab w:val="left" w:pos="0"/>
        </w:tabs>
        <w:ind w:firstLine="851"/>
      </w:pPr>
      <w:r w:rsidRPr="00E32871">
        <w:t>Оценка риска выполняется с учетом погрешностей, присутствующих как при оценке риска, так и при оценке того, что можно считать допустимым.</w:t>
      </w:r>
    </w:p>
    <w:p w:rsidR="00FF6C20" w:rsidRPr="00E32871" w:rsidRDefault="00FF6C20" w:rsidP="002C7B43">
      <w:pPr>
        <w:tabs>
          <w:tab w:val="left" w:pos="0"/>
        </w:tabs>
        <w:ind w:firstLine="851"/>
      </w:pPr>
      <w:r w:rsidRPr="00E32871">
        <w:t>Таким образом</w:t>
      </w:r>
      <w:r w:rsidR="00B82AA0" w:rsidRPr="00E32871">
        <w:t>,</w:t>
      </w:r>
      <w:r w:rsidRPr="00E32871">
        <w:t xml:space="preserve"> задача оценки риска заключается в решении двух составляющих.</w:t>
      </w:r>
    </w:p>
    <w:p w:rsidR="00FF6C20" w:rsidRPr="00E32871" w:rsidRDefault="00FF6C20" w:rsidP="002C7B43">
      <w:pPr>
        <w:tabs>
          <w:tab w:val="left" w:pos="0"/>
        </w:tabs>
        <w:ind w:firstLine="851"/>
      </w:pPr>
      <w:r w:rsidRPr="00E32871">
        <w:t xml:space="preserve">Первая ставит целью определить вероятность (частоту) возникновения события инициирующего возникновение поражающих факторов (источник ЧС). </w:t>
      </w:r>
    </w:p>
    <w:p w:rsidR="00FF6C20" w:rsidRPr="00E32871" w:rsidRDefault="00FF6C20" w:rsidP="002C7B43">
      <w:pPr>
        <w:tabs>
          <w:tab w:val="left" w:pos="0"/>
        </w:tabs>
        <w:ind w:firstLine="851"/>
      </w:pPr>
      <w:r w:rsidRPr="00E32871">
        <w:t>Вторая составляющая заключается в определении вероятности поражения человека при условии формирования заданных поражающих факторов, с последующим осуществлением зонирования территории по показателю индивидуального риска.</w:t>
      </w:r>
    </w:p>
    <w:p w:rsidR="00FF6C20" w:rsidRPr="00E32871" w:rsidRDefault="00FF6C20" w:rsidP="002C7B43">
      <w:pPr>
        <w:tabs>
          <w:tab w:val="left" w:pos="0"/>
        </w:tabs>
        <w:ind w:firstLine="851"/>
      </w:pPr>
      <w:r w:rsidRPr="00E32871">
        <w:t>При определении количественных показателей риска, важнейшей задачей является расчет вероятности формирования источника чрезвычайной ситуации. Правильное определение этого показателя позволит принять адекватные меры по защите населения и территории. Его завышением по отношению к реальному значению приводит к большим прогнозируемым потерям населения и, как следствие к необоснованным мероприятиям по предупреждению чрезвычайных ситуаций.</w:t>
      </w:r>
    </w:p>
    <w:p w:rsidR="00FF6C20" w:rsidRPr="00E32871" w:rsidRDefault="00FF6C20" w:rsidP="002C7B43">
      <w:pPr>
        <w:tabs>
          <w:tab w:val="left" w:pos="0"/>
        </w:tabs>
        <w:ind w:firstLine="851"/>
        <w:rPr>
          <w:b/>
        </w:rPr>
      </w:pPr>
      <w:r w:rsidRPr="00E32871">
        <w:t>Оценка риска является составной частью управления безопасностью. Оценка риска заключается в систематическом использовании всей доступной информации для идентификации опасностей и определения риска возможных нежелательных</w:t>
      </w:r>
      <w:r w:rsidRPr="00E32871">
        <w:rPr>
          <w:b/>
        </w:rPr>
        <w:t xml:space="preserve"> событий.</w:t>
      </w:r>
    </w:p>
    <w:p w:rsidR="00271CC3" w:rsidRPr="00E32871" w:rsidRDefault="00271CC3" w:rsidP="00FF6C20">
      <w:pPr>
        <w:keepNext/>
        <w:keepLines/>
        <w:rPr>
          <w:lang w:eastAsia="ru-RU"/>
        </w:rPr>
      </w:pPr>
    </w:p>
    <w:p w:rsidR="00A25655" w:rsidRPr="00E32871" w:rsidRDefault="00AD08F8" w:rsidP="008A0F2A">
      <w:pPr>
        <w:pStyle w:val="2"/>
        <w:numPr>
          <w:ilvl w:val="1"/>
          <w:numId w:val="19"/>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9" w:name="_Toc300828408"/>
      <w:bookmarkStart w:id="10" w:name="_Toc301189946"/>
      <w:bookmarkStart w:id="11" w:name="_Toc301190001"/>
      <w:bookmarkStart w:id="12" w:name="_Toc301267444"/>
      <w:bookmarkStart w:id="13" w:name="_Toc301268072"/>
      <w:bookmarkStart w:id="14" w:name="_Toc322356017"/>
      <w:bookmarkStart w:id="15" w:name="_Toc334422681"/>
      <w:bookmarkStart w:id="16" w:name="_Toc334434232"/>
      <w:bookmarkStart w:id="17" w:name="_Toc334434756"/>
      <w:bookmarkStart w:id="18" w:name="_Toc334434817"/>
      <w:bookmarkStart w:id="19" w:name="_Toc335837259"/>
      <w:bookmarkStart w:id="20" w:name="_Toc369545101"/>
      <w:bookmarkStart w:id="21" w:name="_Toc405534597"/>
      <w:bookmarkEnd w:id="9"/>
      <w:bookmarkEnd w:id="10"/>
      <w:bookmarkEnd w:id="11"/>
      <w:bookmarkEnd w:id="12"/>
      <w:bookmarkEnd w:id="13"/>
      <w:bookmarkEnd w:id="14"/>
      <w:bookmarkEnd w:id="15"/>
      <w:bookmarkEnd w:id="16"/>
      <w:bookmarkEnd w:id="17"/>
      <w:bookmarkEnd w:id="18"/>
      <w:bookmarkEnd w:id="19"/>
      <w:bookmarkEnd w:id="20"/>
      <w:r w:rsidRPr="00E32871">
        <w:rPr>
          <w:rFonts w:ascii="Times New Roman" w:hAnsi="Times New Roman" w:cs="Times New Roman"/>
          <w:i w:val="0"/>
          <w:sz w:val="30"/>
          <w:szCs w:val="30"/>
        </w:rPr>
        <w:t xml:space="preserve">Анализ основных факторов риска возникновения чрезвычайных ситуаций, влияния на них факторов риска ЧС военного, биолого-социального характера и иных угроз на территории МО </w:t>
      </w:r>
      <w:r w:rsidR="000F78FC" w:rsidRPr="00E32871">
        <w:rPr>
          <w:rFonts w:ascii="Times New Roman" w:hAnsi="Times New Roman" w:cs="Times New Roman"/>
          <w:i w:val="0"/>
          <w:sz w:val="30"/>
          <w:szCs w:val="30"/>
        </w:rPr>
        <w:t>«</w:t>
      </w:r>
      <w:r w:rsidR="00AC0EC8" w:rsidRPr="00E32871">
        <w:rPr>
          <w:rFonts w:ascii="Times New Roman" w:hAnsi="Times New Roman" w:cs="Times New Roman"/>
          <w:i w:val="0"/>
          <w:sz w:val="30"/>
          <w:szCs w:val="30"/>
        </w:rPr>
        <w:t>Нагольнен</w:t>
      </w:r>
      <w:r w:rsidR="008F4112" w:rsidRPr="00E32871">
        <w:rPr>
          <w:rFonts w:ascii="Times New Roman" w:hAnsi="Times New Roman" w:cs="Times New Roman"/>
          <w:i w:val="0"/>
          <w:sz w:val="30"/>
          <w:szCs w:val="30"/>
        </w:rPr>
        <w:t>ский</w:t>
      </w:r>
      <w:r w:rsidR="002D0AB0" w:rsidRPr="00E32871">
        <w:rPr>
          <w:rFonts w:ascii="Times New Roman" w:hAnsi="Times New Roman" w:cs="Times New Roman"/>
          <w:i w:val="0"/>
          <w:sz w:val="30"/>
          <w:szCs w:val="30"/>
        </w:rPr>
        <w:t xml:space="preserve"> сельсовет</w:t>
      </w:r>
      <w:r w:rsidR="000F78FC" w:rsidRPr="00E32871">
        <w:rPr>
          <w:rFonts w:ascii="Times New Roman" w:hAnsi="Times New Roman" w:cs="Times New Roman"/>
          <w:i w:val="0"/>
          <w:sz w:val="30"/>
          <w:szCs w:val="30"/>
        </w:rPr>
        <w:t>»</w:t>
      </w:r>
      <w:r w:rsidRPr="00E32871">
        <w:rPr>
          <w:rFonts w:ascii="Times New Roman" w:hAnsi="Times New Roman" w:cs="Times New Roman"/>
          <w:i w:val="0"/>
          <w:sz w:val="30"/>
          <w:szCs w:val="30"/>
        </w:rPr>
        <w:t>.</w:t>
      </w:r>
      <w:bookmarkEnd w:id="21"/>
    </w:p>
    <w:p w:rsidR="00AD08F8" w:rsidRPr="00E32871" w:rsidRDefault="00AD08F8" w:rsidP="002C7B43">
      <w:pPr>
        <w:tabs>
          <w:tab w:val="left" w:pos="0"/>
        </w:tabs>
        <w:ind w:firstLine="851"/>
      </w:pPr>
      <w:r w:rsidRPr="00E32871">
        <w:t>Характерной особенностью инфраструктуры населённых пунктов сельсовета является расположение ряда</w:t>
      </w:r>
      <w:r w:rsidR="00666323" w:rsidRPr="00E32871">
        <w:t xml:space="preserve"> </w:t>
      </w:r>
      <w:r w:rsidRPr="00E32871">
        <w:t>потенциально опасных объектов в черте застройки. Эти обстоятельства определяют высокую вероятность возникновения чрезвычайных ситуаций техногенного характера, а также тяжесть возможных социально-экономических последствий.</w:t>
      </w:r>
    </w:p>
    <w:p w:rsidR="00AD08F8" w:rsidRPr="00E32871" w:rsidRDefault="00AD08F8" w:rsidP="002C7B43">
      <w:pPr>
        <w:tabs>
          <w:tab w:val="left" w:pos="0"/>
        </w:tabs>
        <w:ind w:firstLine="851"/>
      </w:pPr>
      <w:r w:rsidRPr="00E32871">
        <w:t xml:space="preserve">Основными факторами риска возникновения чрезвычайных ситуаций являются опасности (как имевшие место, так и прогнозируемые с высокой степенью вероятности), на территории </w:t>
      </w:r>
      <w:r w:rsidR="0050581A" w:rsidRPr="00E32871">
        <w:t>сельсовета</w:t>
      </w:r>
      <w:r w:rsidRPr="00E32871">
        <w:t xml:space="preserve"> и существенно сказывающиеся на безопасности населения:</w:t>
      </w:r>
    </w:p>
    <w:p w:rsidR="00AD08F8" w:rsidRPr="00E32871" w:rsidRDefault="00AD08F8" w:rsidP="000B0039">
      <w:pPr>
        <w:pStyle w:val="11"/>
        <w:numPr>
          <w:ilvl w:val="0"/>
          <w:numId w:val="5"/>
        </w:numPr>
        <w:tabs>
          <w:tab w:val="left" w:pos="0"/>
        </w:tabs>
        <w:ind w:left="0"/>
        <w:rPr>
          <w:lang w:eastAsia="ru-RU"/>
        </w:rPr>
      </w:pPr>
      <w:r w:rsidRPr="00E32871">
        <w:rPr>
          <w:lang w:eastAsia="ru-RU"/>
        </w:rPr>
        <w:t>террористические;</w:t>
      </w:r>
    </w:p>
    <w:p w:rsidR="00AD08F8" w:rsidRPr="00E32871" w:rsidRDefault="00AD08F8" w:rsidP="000B0039">
      <w:pPr>
        <w:pStyle w:val="11"/>
        <w:numPr>
          <w:ilvl w:val="0"/>
          <w:numId w:val="5"/>
        </w:numPr>
        <w:tabs>
          <w:tab w:val="left" w:pos="0"/>
        </w:tabs>
        <w:ind w:left="0"/>
        <w:rPr>
          <w:lang w:eastAsia="ru-RU"/>
        </w:rPr>
      </w:pPr>
      <w:r w:rsidRPr="00E32871">
        <w:rPr>
          <w:lang w:eastAsia="ru-RU"/>
        </w:rPr>
        <w:t>криминальные;</w:t>
      </w:r>
    </w:p>
    <w:p w:rsidR="00AD08F8" w:rsidRPr="00E32871" w:rsidRDefault="00AD08F8" w:rsidP="000B0039">
      <w:pPr>
        <w:pStyle w:val="11"/>
        <w:numPr>
          <w:ilvl w:val="0"/>
          <w:numId w:val="5"/>
        </w:numPr>
        <w:tabs>
          <w:tab w:val="left" w:pos="0"/>
        </w:tabs>
        <w:ind w:left="0"/>
        <w:rPr>
          <w:lang w:eastAsia="ru-RU"/>
        </w:rPr>
      </w:pPr>
      <w:r w:rsidRPr="00E32871">
        <w:rPr>
          <w:lang w:eastAsia="ru-RU"/>
        </w:rPr>
        <w:t>коммунально-бытового и жилищного характера;</w:t>
      </w:r>
    </w:p>
    <w:p w:rsidR="00AD08F8" w:rsidRPr="00E32871" w:rsidRDefault="00AD08F8" w:rsidP="000B0039">
      <w:pPr>
        <w:pStyle w:val="11"/>
        <w:numPr>
          <w:ilvl w:val="0"/>
          <w:numId w:val="5"/>
        </w:numPr>
        <w:tabs>
          <w:tab w:val="left" w:pos="0"/>
        </w:tabs>
        <w:ind w:left="0"/>
        <w:rPr>
          <w:lang w:eastAsia="ru-RU"/>
        </w:rPr>
      </w:pPr>
      <w:r w:rsidRPr="00E32871">
        <w:rPr>
          <w:lang w:eastAsia="ru-RU"/>
        </w:rPr>
        <w:t>техногенные;</w:t>
      </w:r>
    </w:p>
    <w:p w:rsidR="00AD08F8" w:rsidRPr="00E32871" w:rsidRDefault="00AD08F8" w:rsidP="000B0039">
      <w:pPr>
        <w:pStyle w:val="11"/>
        <w:numPr>
          <w:ilvl w:val="0"/>
          <w:numId w:val="5"/>
        </w:numPr>
        <w:tabs>
          <w:tab w:val="left" w:pos="0"/>
        </w:tabs>
        <w:ind w:left="0"/>
        <w:rPr>
          <w:lang w:eastAsia="ru-RU"/>
        </w:rPr>
      </w:pPr>
      <w:r w:rsidRPr="00E32871">
        <w:rPr>
          <w:lang w:eastAsia="ru-RU"/>
        </w:rPr>
        <w:t>военные;</w:t>
      </w:r>
    </w:p>
    <w:p w:rsidR="00AD08F8" w:rsidRPr="00E32871" w:rsidRDefault="000B0039" w:rsidP="000B0039">
      <w:pPr>
        <w:pStyle w:val="11"/>
        <w:numPr>
          <w:ilvl w:val="0"/>
          <w:numId w:val="5"/>
        </w:numPr>
        <w:tabs>
          <w:tab w:val="left" w:pos="0"/>
        </w:tabs>
        <w:ind w:left="0"/>
        <w:rPr>
          <w:lang w:eastAsia="ru-RU"/>
        </w:rPr>
      </w:pPr>
      <w:r w:rsidRPr="00E32871">
        <w:rPr>
          <w:lang w:eastAsia="ru-RU"/>
        </w:rPr>
        <w:t>-</w:t>
      </w:r>
      <w:r w:rsidR="00AD08F8" w:rsidRPr="00E32871">
        <w:rPr>
          <w:lang w:eastAsia="ru-RU"/>
        </w:rPr>
        <w:t>природные;</w:t>
      </w:r>
    </w:p>
    <w:p w:rsidR="00AD08F8" w:rsidRPr="00E32871" w:rsidRDefault="00AD08F8" w:rsidP="000B0039">
      <w:pPr>
        <w:pStyle w:val="11"/>
        <w:numPr>
          <w:ilvl w:val="0"/>
          <w:numId w:val="5"/>
        </w:numPr>
        <w:tabs>
          <w:tab w:val="left" w:pos="0"/>
        </w:tabs>
        <w:ind w:left="0"/>
        <w:rPr>
          <w:lang w:eastAsia="ru-RU"/>
        </w:rPr>
      </w:pPr>
      <w:r w:rsidRPr="00E32871">
        <w:rPr>
          <w:lang w:eastAsia="ru-RU"/>
        </w:rPr>
        <w:t>эпидемиологического характера;</w:t>
      </w:r>
    </w:p>
    <w:p w:rsidR="00AD08F8" w:rsidRPr="00E32871" w:rsidRDefault="00AD08F8" w:rsidP="000B0039">
      <w:pPr>
        <w:pStyle w:val="11"/>
        <w:numPr>
          <w:ilvl w:val="0"/>
          <w:numId w:val="5"/>
        </w:numPr>
        <w:tabs>
          <w:tab w:val="left" w:pos="0"/>
        </w:tabs>
        <w:ind w:left="0"/>
        <w:rPr>
          <w:lang w:eastAsia="ru-RU"/>
        </w:rPr>
      </w:pPr>
      <w:r w:rsidRPr="00E32871">
        <w:rPr>
          <w:lang w:eastAsia="ru-RU"/>
        </w:rPr>
        <w:t>экологические.</w:t>
      </w:r>
    </w:p>
    <w:p w:rsidR="00AD08F8" w:rsidRPr="00E32871" w:rsidRDefault="00AD08F8" w:rsidP="002C7B43">
      <w:pPr>
        <w:tabs>
          <w:tab w:val="left" w:pos="0"/>
        </w:tabs>
        <w:ind w:firstLine="851"/>
      </w:pPr>
      <w:r w:rsidRPr="00E32871">
        <w:t>Конкретная часть территории РФ (субъекта РФ, муниципального образования) в зависимости от степени риска может быть отнесена к одному из 4-х типов зон риска:</w:t>
      </w:r>
    </w:p>
    <w:p w:rsidR="00AD08F8" w:rsidRPr="00E32871" w:rsidRDefault="00AD08F8" w:rsidP="000B0039">
      <w:pPr>
        <w:widowControl w:val="0"/>
      </w:pPr>
      <w:r w:rsidRPr="00E32871">
        <w:t xml:space="preserve">● </w:t>
      </w:r>
      <w:r w:rsidRPr="00E32871">
        <w:rPr>
          <w:i/>
        </w:rPr>
        <w:t>зона неприемлемого (недопустимого) риска</w:t>
      </w:r>
      <w:r w:rsidRPr="00E32871">
        <w:t xml:space="preserve"> – это территория, на которой не допускается нахождение людей, за исключением лиц, обеспечивающих проведение соответствующего комплекса организационных, социальных и технических мероприятий (специальное строительство </w:t>
      </w:r>
      <w:r w:rsidRPr="00E32871">
        <w:rPr>
          <w:spacing w:val="2"/>
        </w:rPr>
        <w:t>инженерных сооружений, введение дополнительных систем защиты, контроля, оповещения и т.д.), направленного на снижение риска до допустимого уровня. Новое строительство не разрешается независимо от возможных экономических и социальных преимуществ того или иного вида хозяйственной деятельности,</w:t>
      </w:r>
      <w:r w:rsidRPr="00E32871">
        <w:t xml:space="preserve"> за исключением объектов обороны, охраны государственной границы или объектов, осуществляющих функционирование в автоматическом режиме. В плановом порядке осуществляется переселение людей в безопасные районы;</w:t>
      </w:r>
    </w:p>
    <w:p w:rsidR="00AD08F8" w:rsidRPr="00E32871" w:rsidRDefault="00AD08F8" w:rsidP="000B0039">
      <w:pPr>
        <w:widowControl w:val="0"/>
      </w:pPr>
      <w:r w:rsidRPr="00E32871">
        <w:t xml:space="preserve">● </w:t>
      </w:r>
      <w:r w:rsidRPr="00E32871">
        <w:rPr>
          <w:i/>
        </w:rPr>
        <w:t>зона повышенного риска</w:t>
      </w:r>
      <w:r w:rsidRPr="00E32871">
        <w:t xml:space="preserve"> – это территория, на которой допускается временное пребывание ограниченного количества людей, связанных с выполнением служебных обязанностей. Новое жилищное и промышленное строительство допускается в исключительных случаях по решению глав администраций субъектов РФ или федеральных органов исполнительной власти при условии обязательного выполнения комплекса специальных мероприятий по снижению риска до приемлемого уровня, обязательному контролю риска и предупреждению чрезвычайных ситуаций;</w:t>
      </w:r>
    </w:p>
    <w:p w:rsidR="00AD08F8" w:rsidRPr="00E32871" w:rsidRDefault="00AD08F8" w:rsidP="000B0039">
      <w:pPr>
        <w:widowControl w:val="0"/>
      </w:pPr>
      <w:r w:rsidRPr="00E32871">
        <w:t xml:space="preserve">● </w:t>
      </w:r>
      <w:r w:rsidRPr="00E32871">
        <w:rPr>
          <w:i/>
        </w:rPr>
        <w:t>зона условно приемлемого риска</w:t>
      </w:r>
      <w:r w:rsidRPr="00E32871">
        <w:t xml:space="preserve"> – территория, где допускается строительство и размещение новых жилых, социальных и промышленных объектов при условии обязательного выполнения комплекса дополнительных мероприятий по снижению риска;</w:t>
      </w:r>
    </w:p>
    <w:p w:rsidR="00AD08F8" w:rsidRPr="00E32871" w:rsidRDefault="00AD08F8" w:rsidP="000B0039">
      <w:pPr>
        <w:widowControl w:val="0"/>
      </w:pPr>
      <w:r w:rsidRPr="00E32871">
        <w:t xml:space="preserve">● </w:t>
      </w:r>
      <w:r w:rsidRPr="00E32871">
        <w:rPr>
          <w:i/>
        </w:rPr>
        <w:t>зона приемлемого риска</w:t>
      </w:r>
      <w:r w:rsidRPr="00E32871">
        <w:t xml:space="preserve"> – территория, на которой допускается любое строительство и размещение населения.</w:t>
      </w:r>
    </w:p>
    <w:p w:rsidR="00AD08F8" w:rsidRPr="00E32871" w:rsidRDefault="00AD08F8" w:rsidP="002C7B43">
      <w:pPr>
        <w:tabs>
          <w:tab w:val="left" w:pos="0"/>
        </w:tabs>
        <w:ind w:firstLine="851"/>
      </w:pPr>
      <w:r w:rsidRPr="00E32871">
        <w:t>Решение о временных ограничениях на проживание и хозяйственную деятельность и проведении комплекса мероприятий, направленных на снижение риска, принимается Правительством РФ или органом исполнительной власти субъекта РФ по представлению надзорных органов. При невозможности снижения уровня риска ограничения на проживание и хозяйственную деятельность вводятся Законом Российской Федерации или законом субъекта РФ.</w:t>
      </w:r>
    </w:p>
    <w:p w:rsidR="00AD08F8" w:rsidRPr="00E32871" w:rsidRDefault="00AD08F8" w:rsidP="00B977BF">
      <w:pPr>
        <w:tabs>
          <w:tab w:val="left" w:pos="0"/>
        </w:tabs>
        <w:ind w:firstLine="851"/>
      </w:pPr>
      <w:r w:rsidRPr="00E32871">
        <w:t xml:space="preserve">Границы зон в координатах </w:t>
      </w:r>
      <w:r w:rsidR="000F78FC" w:rsidRPr="00E32871">
        <w:t>«</w:t>
      </w:r>
      <w:r w:rsidRPr="00E32871">
        <w:t>частота ЧС – число пострадавших</w:t>
      </w:r>
      <w:r w:rsidR="000F78FC" w:rsidRPr="00E32871">
        <w:t>»</w:t>
      </w:r>
      <w:r w:rsidRPr="00E32871">
        <w:t xml:space="preserve"> и </w:t>
      </w:r>
      <w:r w:rsidR="000F78FC" w:rsidRPr="00E32871">
        <w:t>«</w:t>
      </w:r>
      <w:r w:rsidRPr="00E32871">
        <w:t>частота ЧС – материальный ущерб</w:t>
      </w:r>
      <w:r w:rsidR="000F78FC" w:rsidRPr="00E32871">
        <w:t>»</w:t>
      </w:r>
      <w:r w:rsidRPr="00E32871">
        <w:t xml:space="preserve"> пред</w:t>
      </w:r>
      <w:r w:rsidR="00553D4B" w:rsidRPr="00E32871">
        <w:t>ставлены в Т</w:t>
      </w:r>
      <w:r w:rsidRPr="00E32871">
        <w:t xml:space="preserve">аблице 1 и </w:t>
      </w:r>
      <w:r w:rsidR="00553D4B" w:rsidRPr="00E32871">
        <w:t>Т</w:t>
      </w:r>
      <w:r w:rsidRPr="00E32871">
        <w:t>аблице 2 соответственно:</w:t>
      </w:r>
    </w:p>
    <w:p w:rsidR="00553D4B" w:rsidRPr="00E32871" w:rsidRDefault="00553D4B" w:rsidP="00553D4B">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1</w:t>
      </w:r>
      <w:r w:rsidR="00A461D8" w:rsidRPr="00E32871">
        <w:rPr>
          <w:color w:val="auto"/>
          <w:kern w:val="0"/>
          <w:sz w:val="20"/>
          <w:szCs w:val="20"/>
          <w:lang w:eastAsia="ru-RU"/>
        </w:rPr>
        <w:fldChar w:fldCharType="end"/>
      </w:r>
      <w:r w:rsidRPr="00E32871">
        <w:rPr>
          <w:color w:val="auto"/>
          <w:kern w:val="0"/>
          <w:sz w:val="20"/>
          <w:szCs w:val="20"/>
          <w:lang w:eastAsia="ru-RU"/>
        </w:rPr>
        <w:t xml:space="preserve"> – Определение границ зон рисков в координатах </w:t>
      </w:r>
      <w:r w:rsidR="000F78FC" w:rsidRPr="00E32871">
        <w:rPr>
          <w:color w:val="auto"/>
          <w:kern w:val="0"/>
          <w:sz w:val="20"/>
          <w:szCs w:val="20"/>
          <w:lang w:eastAsia="ru-RU"/>
        </w:rPr>
        <w:t>«</w:t>
      </w:r>
      <w:r w:rsidRPr="00E32871">
        <w:rPr>
          <w:color w:val="auto"/>
          <w:kern w:val="0"/>
          <w:sz w:val="20"/>
          <w:szCs w:val="20"/>
          <w:lang w:eastAsia="ru-RU"/>
        </w:rPr>
        <w:t>частота ЧС – число пострадавших</w:t>
      </w:r>
      <w:r w:rsidR="000F78FC" w:rsidRPr="00E32871">
        <w:rPr>
          <w:color w:val="auto"/>
          <w:kern w:val="0"/>
          <w:sz w:val="20"/>
          <w:szCs w:val="20"/>
          <w:lang w:eastAsia="ru-RU"/>
        </w:rPr>
        <w:t>»</w:t>
      </w:r>
    </w:p>
    <w:p w:rsidR="00AD08F8" w:rsidRPr="00E32871" w:rsidRDefault="0033508C" w:rsidP="00553D4B">
      <w:pPr>
        <w:widowControl w:val="0"/>
        <w:ind w:left="375" w:firstLine="0"/>
      </w:pPr>
      <w:r w:rsidRPr="00E32871">
        <w:rPr>
          <w:b/>
          <w:noProof/>
          <w:lang w:eastAsia="ru-RU"/>
        </w:rPr>
        <w:drawing>
          <wp:inline distT="0" distB="0" distL="0" distR="0">
            <wp:extent cx="5819775" cy="22764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819775" cy="2276475"/>
                    </a:xfrm>
                    <a:prstGeom prst="rect">
                      <a:avLst/>
                    </a:prstGeom>
                    <a:noFill/>
                    <a:ln w="9525">
                      <a:noFill/>
                      <a:miter lim="800000"/>
                      <a:headEnd/>
                      <a:tailEnd/>
                    </a:ln>
                  </pic:spPr>
                </pic:pic>
              </a:graphicData>
            </a:graphic>
          </wp:inline>
        </w:drawing>
      </w:r>
    </w:p>
    <w:p w:rsidR="00AD08F8" w:rsidRPr="00E32871" w:rsidRDefault="00553D4B" w:rsidP="00553D4B">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2</w:t>
      </w:r>
      <w:r w:rsidR="00A461D8" w:rsidRPr="00E32871">
        <w:rPr>
          <w:color w:val="auto"/>
          <w:kern w:val="0"/>
          <w:sz w:val="20"/>
          <w:szCs w:val="20"/>
          <w:lang w:eastAsia="ru-RU"/>
        </w:rPr>
        <w:fldChar w:fldCharType="end"/>
      </w:r>
      <w:r w:rsidRPr="00E32871">
        <w:rPr>
          <w:color w:val="auto"/>
          <w:kern w:val="0"/>
          <w:sz w:val="20"/>
          <w:szCs w:val="20"/>
          <w:lang w:eastAsia="ru-RU"/>
        </w:rPr>
        <w:t xml:space="preserve"> –</w:t>
      </w:r>
      <w:r w:rsidR="00666323" w:rsidRPr="00E32871">
        <w:rPr>
          <w:color w:val="auto"/>
          <w:kern w:val="0"/>
          <w:sz w:val="20"/>
          <w:szCs w:val="20"/>
          <w:lang w:eastAsia="ru-RU"/>
        </w:rPr>
        <w:t xml:space="preserve"> </w:t>
      </w:r>
      <w:r w:rsidRPr="00E32871">
        <w:rPr>
          <w:color w:val="auto"/>
          <w:kern w:val="0"/>
          <w:sz w:val="20"/>
          <w:szCs w:val="20"/>
          <w:lang w:eastAsia="ru-RU"/>
        </w:rPr>
        <w:t xml:space="preserve">Определение границ зон рисков в координатах </w:t>
      </w:r>
      <w:r w:rsidR="000F78FC" w:rsidRPr="00E32871">
        <w:rPr>
          <w:color w:val="auto"/>
          <w:kern w:val="0"/>
          <w:sz w:val="20"/>
          <w:szCs w:val="20"/>
          <w:lang w:eastAsia="ru-RU"/>
        </w:rPr>
        <w:t>«</w:t>
      </w:r>
      <w:r w:rsidRPr="00E32871">
        <w:rPr>
          <w:color w:val="auto"/>
          <w:kern w:val="0"/>
          <w:sz w:val="20"/>
          <w:szCs w:val="20"/>
          <w:lang w:eastAsia="ru-RU"/>
        </w:rPr>
        <w:t>частота ЧС – материальный ущерб</w:t>
      </w:r>
      <w:r w:rsidR="000F78FC" w:rsidRPr="00E32871">
        <w:rPr>
          <w:color w:val="auto"/>
          <w:kern w:val="0"/>
          <w:sz w:val="20"/>
          <w:szCs w:val="20"/>
          <w:lang w:eastAsia="ru-RU"/>
        </w:rPr>
        <w:t>»</w:t>
      </w:r>
    </w:p>
    <w:p w:rsidR="00553D4B" w:rsidRPr="00E32871" w:rsidRDefault="0033508C" w:rsidP="00553D4B">
      <w:pPr>
        <w:widowControl w:val="0"/>
        <w:ind w:left="375" w:firstLine="0"/>
        <w:rPr>
          <w:lang w:eastAsia="ru-RU"/>
        </w:rPr>
      </w:pPr>
      <w:r w:rsidRPr="00E32871">
        <w:rPr>
          <w:noProof/>
          <w:lang w:eastAsia="ru-RU"/>
        </w:rPr>
        <w:drawing>
          <wp:inline distT="0" distB="0" distL="0" distR="0">
            <wp:extent cx="5791200" cy="2495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91200" cy="2495550"/>
                    </a:xfrm>
                    <a:prstGeom prst="rect">
                      <a:avLst/>
                    </a:prstGeom>
                    <a:noFill/>
                    <a:ln w="9525">
                      <a:noFill/>
                      <a:miter lim="800000"/>
                      <a:headEnd/>
                      <a:tailEnd/>
                    </a:ln>
                  </pic:spPr>
                </pic:pic>
              </a:graphicData>
            </a:graphic>
          </wp:inline>
        </w:drawing>
      </w:r>
    </w:p>
    <w:p w:rsidR="00A25655" w:rsidRPr="00E32871" w:rsidRDefault="00A25655" w:rsidP="008A0F2A">
      <w:pPr>
        <w:pStyle w:val="2"/>
        <w:numPr>
          <w:ilvl w:val="1"/>
          <w:numId w:val="19"/>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22" w:name="_Toc405534598"/>
      <w:r w:rsidRPr="00E32871">
        <w:rPr>
          <w:rFonts w:ascii="Times New Roman" w:hAnsi="Times New Roman" w:cs="Times New Roman"/>
          <w:i w:val="0"/>
          <w:sz w:val="30"/>
          <w:szCs w:val="30"/>
        </w:rPr>
        <w:t>Общая оценка риска</w:t>
      </w:r>
      <w:bookmarkEnd w:id="22"/>
    </w:p>
    <w:p w:rsidR="00A25655" w:rsidRPr="00E32871" w:rsidRDefault="00A25655" w:rsidP="00D31784">
      <w:pPr>
        <w:keepNext/>
        <w:tabs>
          <w:tab w:val="left" w:pos="709"/>
        </w:tabs>
        <w:rPr>
          <w:lang w:eastAsia="ru-RU"/>
        </w:rPr>
      </w:pPr>
      <w:r w:rsidRPr="00E32871">
        <w:rPr>
          <w:lang w:eastAsia="ru-RU"/>
        </w:rPr>
        <w:t>Процесс оценки риска чрезвычайной ситуации подразделяется на 5 пос</w:t>
      </w:r>
      <w:r w:rsidR="000D1049" w:rsidRPr="00E32871">
        <w:rPr>
          <w:lang w:eastAsia="ru-RU"/>
        </w:rPr>
        <w:t>ледовательных</w:t>
      </w:r>
      <w:r w:rsidRPr="00E32871">
        <w:rPr>
          <w:lang w:eastAsia="ru-RU"/>
        </w:rPr>
        <w:t xml:space="preserve"> этапов:</w:t>
      </w:r>
    </w:p>
    <w:p w:rsidR="00A25655" w:rsidRPr="00E32871" w:rsidRDefault="00A25655" w:rsidP="002B68B0">
      <w:pPr>
        <w:tabs>
          <w:tab w:val="left" w:pos="0"/>
        </w:tabs>
        <w:rPr>
          <w:lang w:eastAsia="ru-RU"/>
        </w:rPr>
      </w:pPr>
      <w:r w:rsidRPr="00E32871">
        <w:rPr>
          <w:lang w:eastAsia="ru-RU"/>
        </w:rPr>
        <w:t>I – идентификация опасности;</w:t>
      </w:r>
    </w:p>
    <w:p w:rsidR="00A25655" w:rsidRPr="00E32871" w:rsidRDefault="00A25655" w:rsidP="002B68B0">
      <w:pPr>
        <w:tabs>
          <w:tab w:val="left" w:pos="0"/>
        </w:tabs>
        <w:rPr>
          <w:lang w:eastAsia="ru-RU"/>
        </w:rPr>
      </w:pPr>
      <w:r w:rsidRPr="00E32871">
        <w:rPr>
          <w:lang w:eastAsia="ru-RU"/>
        </w:rPr>
        <w:t>II – построение полей поражающих факторов;</w:t>
      </w:r>
    </w:p>
    <w:p w:rsidR="00A25655" w:rsidRPr="00E32871" w:rsidRDefault="00A25655" w:rsidP="002B68B0">
      <w:pPr>
        <w:tabs>
          <w:tab w:val="left" w:pos="0"/>
        </w:tabs>
        <w:rPr>
          <w:lang w:eastAsia="ru-RU"/>
        </w:rPr>
      </w:pPr>
      <w:r w:rsidRPr="00E32871">
        <w:rPr>
          <w:lang w:eastAsia="ru-RU"/>
        </w:rPr>
        <w:t>III – выбор критериев поражения;</w:t>
      </w:r>
    </w:p>
    <w:p w:rsidR="00A25655" w:rsidRPr="00E32871" w:rsidRDefault="00A25655" w:rsidP="002B68B0">
      <w:pPr>
        <w:tabs>
          <w:tab w:val="left" w:pos="0"/>
        </w:tabs>
        <w:rPr>
          <w:lang w:eastAsia="ru-RU"/>
        </w:rPr>
      </w:pPr>
      <w:r w:rsidRPr="00E32871">
        <w:rPr>
          <w:lang w:eastAsia="ru-RU"/>
        </w:rPr>
        <w:t>IV – оценка последствий воздействия поражающих факторов;</w:t>
      </w:r>
    </w:p>
    <w:p w:rsidR="00A25655" w:rsidRPr="00E32871" w:rsidRDefault="00A25655" w:rsidP="002B68B0">
      <w:pPr>
        <w:tabs>
          <w:tab w:val="left" w:pos="0"/>
        </w:tabs>
        <w:rPr>
          <w:lang w:eastAsia="ru-RU"/>
        </w:rPr>
      </w:pPr>
      <w:r w:rsidRPr="00E32871">
        <w:rPr>
          <w:lang w:eastAsia="ru-RU"/>
        </w:rPr>
        <w:t>V – расчет показателей риска.</w:t>
      </w:r>
    </w:p>
    <w:p w:rsidR="00A25655" w:rsidRPr="00E32871" w:rsidRDefault="00A25655" w:rsidP="00E46037">
      <w:pPr>
        <w:rPr>
          <w:lang w:eastAsia="ru-RU"/>
        </w:rPr>
      </w:pPr>
    </w:p>
    <w:p w:rsidR="00A25655" w:rsidRPr="00E32871" w:rsidRDefault="00A25655" w:rsidP="008A0F2A">
      <w:pPr>
        <w:pStyle w:val="2"/>
        <w:numPr>
          <w:ilvl w:val="1"/>
          <w:numId w:val="19"/>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23" w:name="_Toc405534599"/>
      <w:r w:rsidRPr="00E32871">
        <w:rPr>
          <w:rFonts w:ascii="Times New Roman" w:hAnsi="Times New Roman" w:cs="Times New Roman"/>
          <w:i w:val="0"/>
          <w:sz w:val="30"/>
          <w:szCs w:val="30"/>
        </w:rPr>
        <w:t>Расчет показателей риска чрезвычайных ситуаций техногенного характера</w:t>
      </w:r>
      <w:bookmarkEnd w:id="23"/>
    </w:p>
    <w:p w:rsidR="00A25655" w:rsidRPr="00E32871" w:rsidRDefault="00A25655" w:rsidP="009A7543">
      <w:pPr>
        <w:keepNext/>
        <w:tabs>
          <w:tab w:val="left" w:pos="0"/>
        </w:tabs>
        <w:rPr>
          <w:lang w:eastAsia="ru-RU"/>
        </w:rPr>
      </w:pPr>
      <w:r w:rsidRPr="00E32871">
        <w:rPr>
          <w:lang w:eastAsia="ru-RU"/>
        </w:rPr>
        <w:t>К числу основных расчетных показателей риска относятся:</w:t>
      </w:r>
    </w:p>
    <w:p w:rsidR="00A25655" w:rsidRPr="00E32871" w:rsidRDefault="00A25655" w:rsidP="009A7543">
      <w:pPr>
        <w:pStyle w:val="11"/>
        <w:keepNext/>
        <w:numPr>
          <w:ilvl w:val="0"/>
          <w:numId w:val="6"/>
        </w:numPr>
        <w:tabs>
          <w:tab w:val="left" w:pos="0"/>
        </w:tabs>
        <w:ind w:left="0"/>
        <w:rPr>
          <w:lang w:eastAsia="ru-RU"/>
        </w:rPr>
      </w:pPr>
      <w:r w:rsidRPr="00E32871">
        <w:rPr>
          <w:lang w:eastAsia="ru-RU"/>
        </w:rPr>
        <w:t>индивидуальный риск;</w:t>
      </w:r>
    </w:p>
    <w:p w:rsidR="00A25655" w:rsidRPr="00E32871" w:rsidRDefault="00A25655" w:rsidP="0028615E">
      <w:pPr>
        <w:pStyle w:val="11"/>
        <w:numPr>
          <w:ilvl w:val="0"/>
          <w:numId w:val="6"/>
        </w:numPr>
        <w:tabs>
          <w:tab w:val="left" w:pos="0"/>
        </w:tabs>
        <w:ind w:left="0"/>
        <w:rPr>
          <w:lang w:eastAsia="ru-RU"/>
        </w:rPr>
      </w:pPr>
      <w:r w:rsidRPr="00E32871">
        <w:rPr>
          <w:lang w:eastAsia="ru-RU"/>
        </w:rPr>
        <w:t>коллективный риск;</w:t>
      </w:r>
    </w:p>
    <w:p w:rsidR="00A25655" w:rsidRPr="00E32871" w:rsidRDefault="00A25655" w:rsidP="0028615E">
      <w:pPr>
        <w:pStyle w:val="11"/>
        <w:numPr>
          <w:ilvl w:val="0"/>
          <w:numId w:val="6"/>
        </w:numPr>
        <w:tabs>
          <w:tab w:val="left" w:pos="0"/>
        </w:tabs>
        <w:ind w:left="0"/>
        <w:rPr>
          <w:lang w:eastAsia="ru-RU"/>
        </w:rPr>
      </w:pPr>
      <w:r w:rsidRPr="00E32871">
        <w:rPr>
          <w:lang w:eastAsia="ru-RU"/>
        </w:rPr>
        <w:t>социальный риск;</w:t>
      </w:r>
    </w:p>
    <w:p w:rsidR="00A25655" w:rsidRPr="00E32871" w:rsidRDefault="00A25655" w:rsidP="0028615E">
      <w:pPr>
        <w:pStyle w:val="11"/>
        <w:numPr>
          <w:ilvl w:val="0"/>
          <w:numId w:val="6"/>
        </w:numPr>
        <w:tabs>
          <w:tab w:val="left" w:pos="0"/>
        </w:tabs>
        <w:ind w:left="0"/>
        <w:rPr>
          <w:lang w:eastAsia="ru-RU"/>
        </w:rPr>
      </w:pPr>
      <w:r w:rsidRPr="00E32871">
        <w:rPr>
          <w:lang w:eastAsia="ru-RU"/>
        </w:rPr>
        <w:t>материальный риск;</w:t>
      </w:r>
    </w:p>
    <w:p w:rsidR="00A25655" w:rsidRPr="00E32871" w:rsidRDefault="00A25655" w:rsidP="0028615E">
      <w:pPr>
        <w:pStyle w:val="11"/>
        <w:numPr>
          <w:ilvl w:val="0"/>
          <w:numId w:val="6"/>
        </w:numPr>
        <w:tabs>
          <w:tab w:val="left" w:pos="0"/>
        </w:tabs>
        <w:ind w:left="0"/>
        <w:rPr>
          <w:lang w:eastAsia="ru-RU"/>
        </w:rPr>
      </w:pPr>
      <w:r w:rsidRPr="00E32871">
        <w:rPr>
          <w:lang w:eastAsia="ru-RU"/>
        </w:rPr>
        <w:t>экономический риск.</w:t>
      </w:r>
    </w:p>
    <w:p w:rsidR="00A25655" w:rsidRPr="00E32871" w:rsidRDefault="00A25655" w:rsidP="00A25AA5">
      <w:pPr>
        <w:tabs>
          <w:tab w:val="left" w:pos="0"/>
        </w:tabs>
        <w:ind w:firstLine="851"/>
        <w:rPr>
          <w:lang w:eastAsia="ru-RU"/>
        </w:rPr>
      </w:pPr>
      <w:r w:rsidRPr="00E32871">
        <w:rPr>
          <w:lang w:eastAsia="ru-RU"/>
        </w:rPr>
        <w:t xml:space="preserve">Физический смысл </w:t>
      </w:r>
      <w:r w:rsidRPr="00E32871">
        <w:rPr>
          <w:i/>
          <w:lang w:eastAsia="ru-RU"/>
        </w:rPr>
        <w:t>индивидуального риска</w:t>
      </w:r>
      <w:r w:rsidRPr="00E32871">
        <w:rPr>
          <w:lang w:eastAsia="ru-RU"/>
        </w:rPr>
        <w:t xml:space="preserve"> может быть представлен как частота поражения отдельного человека в результате воздействия всей совокупности исследуемых факторов опасности в рассматриваемой точке пространства. Индивидуальный риск, являющейся функцией, определяемой на поверхности, прилегающей к опасному объекту, рассчитывается по формуле:</w:t>
      </w:r>
    </w:p>
    <w:p w:rsidR="00A25655" w:rsidRPr="00E32871" w:rsidRDefault="00A25655" w:rsidP="000B7E6D">
      <w:pPr>
        <w:widowControl w:val="0"/>
        <w:ind w:firstLine="567"/>
        <w:jc w:val="center"/>
      </w:pPr>
      <w:r w:rsidRPr="00E32871">
        <w:rPr>
          <w:i/>
        </w:rPr>
        <w:t>R</w:t>
      </w:r>
      <w:r w:rsidRPr="00E32871">
        <w:rPr>
          <w:i/>
          <w:vertAlign w:val="subscript"/>
        </w:rPr>
        <w:t>∑</w:t>
      </w:r>
      <w:r w:rsidRPr="00E32871">
        <w:t>(</w:t>
      </w:r>
      <w:r w:rsidRPr="00E32871">
        <w:rPr>
          <w:i/>
        </w:rPr>
        <w:t>x,y</w:t>
      </w:r>
      <w:r w:rsidRPr="00E32871">
        <w:t>)</w:t>
      </w:r>
      <w:r w:rsidRPr="00E32871">
        <w:rPr>
          <w:i/>
        </w:rPr>
        <w:t xml:space="preserve"> = </w:t>
      </w:r>
      <w:r w:rsidRPr="00E32871">
        <w:t>∑</w:t>
      </w:r>
      <w:r w:rsidRPr="00E32871">
        <w:rPr>
          <w:i/>
          <w:vertAlign w:val="subscript"/>
        </w:rPr>
        <w:t>i,j</w:t>
      </w:r>
      <w:r w:rsidRPr="00E32871">
        <w:rPr>
          <w:i/>
        </w:rPr>
        <w:t>λ</w:t>
      </w:r>
      <w:r w:rsidRPr="00E32871">
        <w:rPr>
          <w:i/>
          <w:vertAlign w:val="subscript"/>
        </w:rPr>
        <w:t>i</w:t>
      </w:r>
      <w:r w:rsidRPr="00E32871">
        <w:rPr>
          <w:i/>
        </w:rPr>
        <w:t>E</w:t>
      </w:r>
      <w:r w:rsidRPr="00E32871">
        <w:rPr>
          <w:i/>
          <w:vertAlign w:val="subscript"/>
        </w:rPr>
        <w:t>ij</w:t>
      </w:r>
      <w:r w:rsidRPr="00E32871">
        <w:t>(</w:t>
      </w:r>
      <w:r w:rsidRPr="00E32871">
        <w:rPr>
          <w:i/>
        </w:rPr>
        <w:t>x,y</w:t>
      </w:r>
      <w:r w:rsidRPr="00E32871">
        <w:t>)</w:t>
      </w:r>
      <w:r w:rsidRPr="00E32871">
        <w:rPr>
          <w:i/>
        </w:rPr>
        <w:t>P</w:t>
      </w:r>
      <w:r w:rsidRPr="00E32871">
        <w:rPr>
          <w:i/>
          <w:vertAlign w:val="subscript"/>
        </w:rPr>
        <w:t>j</w:t>
      </w:r>
      <w:r w:rsidRPr="00E32871">
        <w:t>,</w:t>
      </w:r>
    </w:p>
    <w:p w:rsidR="00A25655" w:rsidRPr="00E32871" w:rsidRDefault="00A25655" w:rsidP="00A25AA5">
      <w:pPr>
        <w:tabs>
          <w:tab w:val="left" w:pos="0"/>
        </w:tabs>
        <w:ind w:firstLine="851"/>
        <w:rPr>
          <w:lang w:eastAsia="ru-RU"/>
        </w:rPr>
      </w:pPr>
      <w:r w:rsidRPr="00E32871">
        <w:rPr>
          <w:lang w:eastAsia="ru-RU"/>
        </w:rPr>
        <w:t>где</w:t>
      </w:r>
      <w:r w:rsidR="00666323" w:rsidRPr="00E32871">
        <w:rPr>
          <w:lang w:eastAsia="ru-RU"/>
        </w:rPr>
        <w:t xml:space="preserve"> </w:t>
      </w:r>
      <w:r w:rsidRPr="00E32871">
        <w:rPr>
          <w:i/>
          <w:lang w:eastAsia="ru-RU"/>
        </w:rPr>
        <w:t>λ</w:t>
      </w:r>
      <w:r w:rsidRPr="00E32871">
        <w:rPr>
          <w:i/>
          <w:vertAlign w:val="subscript"/>
          <w:lang w:eastAsia="ru-RU"/>
        </w:rPr>
        <w:t>i</w:t>
      </w:r>
      <w:r w:rsidRPr="00E32871">
        <w:rPr>
          <w:lang w:eastAsia="ru-RU"/>
        </w:rPr>
        <w:t xml:space="preserve"> – частота реализации</w:t>
      </w:r>
      <w:r w:rsidRPr="00E32871">
        <w:rPr>
          <w:i/>
          <w:lang w:eastAsia="ru-RU"/>
        </w:rPr>
        <w:t xml:space="preserve"> i</w:t>
      </w:r>
      <w:r w:rsidRPr="00E32871">
        <w:rPr>
          <w:lang w:eastAsia="ru-RU"/>
        </w:rPr>
        <w:t>-го сценария;</w:t>
      </w:r>
    </w:p>
    <w:p w:rsidR="00A25655" w:rsidRPr="00E32871" w:rsidRDefault="00A25655" w:rsidP="00A25AA5">
      <w:pPr>
        <w:tabs>
          <w:tab w:val="left" w:pos="0"/>
        </w:tabs>
        <w:ind w:firstLine="851"/>
        <w:rPr>
          <w:lang w:eastAsia="ru-RU"/>
        </w:rPr>
      </w:pPr>
      <w:r w:rsidRPr="00E32871">
        <w:rPr>
          <w:i/>
          <w:lang w:eastAsia="ru-RU"/>
        </w:rPr>
        <w:t>E</w:t>
      </w:r>
      <w:r w:rsidRPr="00E32871">
        <w:rPr>
          <w:i/>
          <w:vertAlign w:val="subscript"/>
          <w:lang w:eastAsia="ru-RU"/>
        </w:rPr>
        <w:t>ij</w:t>
      </w:r>
      <w:r w:rsidRPr="00E32871">
        <w:rPr>
          <w:i/>
          <w:lang w:eastAsia="ru-RU"/>
        </w:rPr>
        <w:t>(x,y)</w:t>
      </w:r>
      <w:r w:rsidRPr="00E32871">
        <w:rPr>
          <w:lang w:eastAsia="ru-RU"/>
        </w:rPr>
        <w:t xml:space="preserve"> – вероятность реализации </w:t>
      </w:r>
      <w:r w:rsidRPr="00E32871">
        <w:rPr>
          <w:i/>
          <w:lang w:eastAsia="ru-RU"/>
        </w:rPr>
        <w:t>j</w:t>
      </w:r>
      <w:r w:rsidRPr="00E32871">
        <w:rPr>
          <w:lang w:eastAsia="ru-RU"/>
        </w:rPr>
        <w:t xml:space="preserve">-го механизма в точке </w:t>
      </w:r>
      <w:r w:rsidRPr="00E32871">
        <w:rPr>
          <w:i/>
          <w:lang w:eastAsia="ru-RU"/>
        </w:rPr>
        <w:t>(x,y)</w:t>
      </w:r>
      <w:r w:rsidRPr="00E32871">
        <w:rPr>
          <w:lang w:eastAsia="ru-RU"/>
        </w:rPr>
        <w:t xml:space="preserve"> для</w:t>
      </w:r>
      <w:r w:rsidRPr="00E32871">
        <w:rPr>
          <w:i/>
          <w:lang w:eastAsia="ru-RU"/>
        </w:rPr>
        <w:t xml:space="preserve"> i</w:t>
      </w:r>
      <w:r w:rsidRPr="00E32871">
        <w:rPr>
          <w:lang w:eastAsia="ru-RU"/>
        </w:rPr>
        <w:t>-го сценария;</w:t>
      </w:r>
    </w:p>
    <w:p w:rsidR="00A25655" w:rsidRPr="00E32871" w:rsidRDefault="00A25655" w:rsidP="00A25AA5">
      <w:pPr>
        <w:tabs>
          <w:tab w:val="left" w:pos="0"/>
        </w:tabs>
        <w:ind w:firstLine="851"/>
        <w:rPr>
          <w:lang w:eastAsia="ru-RU"/>
        </w:rPr>
      </w:pPr>
      <w:r w:rsidRPr="00E32871">
        <w:rPr>
          <w:i/>
          <w:lang w:eastAsia="ru-RU"/>
        </w:rPr>
        <w:t>P</w:t>
      </w:r>
      <w:r w:rsidRPr="00E32871">
        <w:rPr>
          <w:i/>
          <w:vertAlign w:val="subscript"/>
          <w:lang w:eastAsia="ru-RU"/>
        </w:rPr>
        <w:t>j</w:t>
      </w:r>
      <w:r w:rsidRPr="00E32871">
        <w:rPr>
          <w:i/>
          <w:lang w:eastAsia="ru-RU"/>
        </w:rPr>
        <w:t xml:space="preserve"> </w:t>
      </w:r>
      <w:r w:rsidRPr="00E32871">
        <w:rPr>
          <w:lang w:eastAsia="ru-RU"/>
        </w:rPr>
        <w:t xml:space="preserve">– вероятность поражения при реализации </w:t>
      </w:r>
      <w:r w:rsidRPr="00E32871">
        <w:rPr>
          <w:i/>
          <w:lang w:eastAsia="ru-RU"/>
        </w:rPr>
        <w:t>j</w:t>
      </w:r>
      <w:r w:rsidRPr="00E32871">
        <w:rPr>
          <w:lang w:eastAsia="ru-RU"/>
        </w:rPr>
        <w:t>-го механизма воздействия.</w:t>
      </w:r>
    </w:p>
    <w:p w:rsidR="00A25655" w:rsidRPr="00E32871" w:rsidRDefault="00A25655" w:rsidP="00A25AA5">
      <w:pPr>
        <w:tabs>
          <w:tab w:val="left" w:pos="0"/>
        </w:tabs>
        <w:ind w:firstLine="851"/>
        <w:rPr>
          <w:lang w:eastAsia="ru-RU"/>
        </w:rPr>
      </w:pPr>
      <w:r w:rsidRPr="00E32871">
        <w:rPr>
          <w:lang w:eastAsia="ru-RU"/>
        </w:rPr>
        <w:t xml:space="preserve">Через </w:t>
      </w:r>
      <w:r w:rsidRPr="00E32871">
        <w:rPr>
          <w:i/>
          <w:lang w:eastAsia="ru-RU"/>
        </w:rPr>
        <w:t>индивидуальный риск</w:t>
      </w:r>
      <w:r w:rsidRPr="00E32871">
        <w:rPr>
          <w:lang w:eastAsia="ru-RU"/>
        </w:rPr>
        <w:t xml:space="preserve"> может быть выражен </w:t>
      </w:r>
      <w:r w:rsidRPr="00E32871">
        <w:rPr>
          <w:i/>
          <w:lang w:eastAsia="ru-RU"/>
        </w:rPr>
        <w:t>коллективный риск</w:t>
      </w:r>
      <w:r w:rsidRPr="00E32871">
        <w:rPr>
          <w:lang w:eastAsia="ru-RU"/>
        </w:rPr>
        <w:t>:</w:t>
      </w:r>
    </w:p>
    <w:p w:rsidR="00A25655" w:rsidRPr="00E32871" w:rsidRDefault="00A25655" w:rsidP="00A25AA5">
      <w:pPr>
        <w:widowControl w:val="0"/>
        <w:ind w:firstLine="851"/>
        <w:jc w:val="center"/>
      </w:pPr>
      <w:r w:rsidRPr="00E32871">
        <w:rPr>
          <w:i/>
        </w:rPr>
        <w:t>R</w:t>
      </w:r>
      <w:r w:rsidRPr="00E32871">
        <w:rPr>
          <w:vertAlign w:val="subscript"/>
        </w:rPr>
        <w:t>кол</w:t>
      </w:r>
      <w:r w:rsidRPr="00E32871">
        <w:t xml:space="preserve"> = </w:t>
      </w:r>
      <w:r w:rsidRPr="00E32871">
        <w:rPr>
          <w:position w:val="-38"/>
        </w:rPr>
        <w:object w:dxaOrig="4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32.75pt" o:ole="">
            <v:imagedata r:id="rId16" o:title=""/>
          </v:shape>
          <o:OLEObject Type="Embed" ProgID="Equation.3" ShapeID="_x0000_i1025" DrawAspect="Content" ObjectID="_1491117968" r:id="rId17"/>
        </w:object>
      </w:r>
      <w:r w:rsidRPr="00E32871">
        <w:rPr>
          <w:i/>
        </w:rPr>
        <w:t xml:space="preserve"> R</w:t>
      </w:r>
      <w:r w:rsidRPr="00E32871">
        <w:rPr>
          <w:i/>
          <w:vertAlign w:val="subscript"/>
        </w:rPr>
        <w:t>∑</w:t>
      </w:r>
      <w:r w:rsidRPr="00E32871">
        <w:t>(</w:t>
      </w:r>
      <w:r w:rsidRPr="00E32871">
        <w:rPr>
          <w:i/>
        </w:rPr>
        <w:t>x,y</w:t>
      </w:r>
      <w:r w:rsidRPr="00E32871">
        <w:t>)</w:t>
      </w:r>
      <w:r w:rsidRPr="00E32871">
        <w:rPr>
          <w:i/>
        </w:rPr>
        <w:t>N</w:t>
      </w:r>
      <w:r w:rsidRPr="00E32871">
        <w:t>(</w:t>
      </w:r>
      <w:r w:rsidRPr="00E32871">
        <w:rPr>
          <w:i/>
        </w:rPr>
        <w:t>x,y</w:t>
      </w:r>
      <w:r w:rsidRPr="00E32871">
        <w:t>)</w:t>
      </w:r>
      <w:r w:rsidRPr="00E32871">
        <w:rPr>
          <w:i/>
        </w:rPr>
        <w:t>dxdy</w:t>
      </w:r>
      <w:r w:rsidRPr="00E32871">
        <w:t>,</w:t>
      </w:r>
    </w:p>
    <w:p w:rsidR="00A25655" w:rsidRPr="00E32871" w:rsidRDefault="00A25655" w:rsidP="00A25AA5">
      <w:pPr>
        <w:tabs>
          <w:tab w:val="left" w:pos="0"/>
        </w:tabs>
        <w:ind w:firstLine="851"/>
        <w:rPr>
          <w:lang w:eastAsia="ru-RU"/>
        </w:rPr>
      </w:pPr>
      <w:r w:rsidRPr="00E32871">
        <w:rPr>
          <w:lang w:eastAsia="ru-RU"/>
        </w:rPr>
        <w:t xml:space="preserve">где </w:t>
      </w:r>
      <w:r w:rsidRPr="00E32871">
        <w:rPr>
          <w:i/>
          <w:lang w:eastAsia="ru-RU"/>
        </w:rPr>
        <w:t>N(x,y)</w:t>
      </w:r>
      <w:r w:rsidRPr="00E32871">
        <w:rPr>
          <w:lang w:eastAsia="ru-RU"/>
        </w:rPr>
        <w:t xml:space="preserve"> – плотность распределения населения и/или персонала по поверхности, прилегающей к опасному объекту.</w:t>
      </w:r>
    </w:p>
    <w:p w:rsidR="00A25655" w:rsidRPr="00E32871" w:rsidRDefault="00A25655" w:rsidP="00A25AA5">
      <w:pPr>
        <w:tabs>
          <w:tab w:val="left" w:pos="0"/>
        </w:tabs>
        <w:ind w:firstLine="851"/>
        <w:rPr>
          <w:lang w:eastAsia="ru-RU"/>
        </w:rPr>
      </w:pPr>
      <w:r w:rsidRPr="00E32871">
        <w:rPr>
          <w:lang w:eastAsia="ru-RU"/>
        </w:rPr>
        <w:t xml:space="preserve">Вероятность реализации события </w:t>
      </w:r>
      <w:r w:rsidRPr="00E32871">
        <w:rPr>
          <w:i/>
          <w:lang w:eastAsia="ru-RU"/>
        </w:rPr>
        <w:t>p</w:t>
      </w:r>
      <w:r w:rsidRPr="00E32871">
        <w:rPr>
          <w:i/>
          <w:vertAlign w:val="subscript"/>
          <w:lang w:eastAsia="ru-RU"/>
        </w:rPr>
        <w:t>i</w:t>
      </w:r>
      <w:r w:rsidRPr="00E32871">
        <w:rPr>
          <w:i/>
          <w:lang w:eastAsia="ru-RU"/>
        </w:rPr>
        <w:t xml:space="preserve"> </w:t>
      </w:r>
      <w:r w:rsidRPr="00E32871">
        <w:rPr>
          <w:lang w:eastAsia="ru-RU"/>
        </w:rPr>
        <w:t>за рассматриваемый период времени t может быть связана с частотой реализации этого события λi (при выполнении условия</w:t>
      </w:r>
      <w:r w:rsidR="00666323" w:rsidRPr="00E32871">
        <w:rPr>
          <w:lang w:eastAsia="ru-RU"/>
        </w:rPr>
        <w:t xml:space="preserve"> </w:t>
      </w:r>
      <w:r w:rsidRPr="00E32871">
        <w:rPr>
          <w:i/>
          <w:lang w:eastAsia="ru-RU"/>
        </w:rPr>
        <w:t>λ</w:t>
      </w:r>
      <w:r w:rsidRPr="00E32871">
        <w:rPr>
          <w:i/>
          <w:vertAlign w:val="subscript"/>
          <w:lang w:eastAsia="ru-RU"/>
        </w:rPr>
        <w:t>i·t</w:t>
      </w:r>
      <w:r w:rsidRPr="00E32871">
        <w:rPr>
          <w:lang w:eastAsia="ru-RU"/>
        </w:rPr>
        <w:t xml:space="preserve"> ≤ 0,01) достаточно просто:</w:t>
      </w:r>
    </w:p>
    <w:p w:rsidR="00A25655" w:rsidRPr="00E32871" w:rsidRDefault="00A25655" w:rsidP="00E96433">
      <w:pPr>
        <w:widowControl w:val="0"/>
        <w:ind w:firstLine="567"/>
        <w:jc w:val="center"/>
      </w:pPr>
      <w:r w:rsidRPr="00E32871">
        <w:rPr>
          <w:i/>
        </w:rPr>
        <w:t>p</w:t>
      </w:r>
      <w:r w:rsidRPr="00E32871">
        <w:rPr>
          <w:i/>
          <w:vertAlign w:val="subscript"/>
        </w:rPr>
        <w:t>i</w:t>
      </w:r>
      <w:r w:rsidRPr="00E32871">
        <w:t xml:space="preserve"> ≈ </w:t>
      </w:r>
      <w:r w:rsidRPr="00E32871">
        <w:rPr>
          <w:i/>
        </w:rPr>
        <w:t>λ</w:t>
      </w:r>
      <w:r w:rsidRPr="00E32871">
        <w:rPr>
          <w:i/>
          <w:vertAlign w:val="subscript"/>
        </w:rPr>
        <w:t>i</w:t>
      </w:r>
      <w:r w:rsidRPr="00E32871">
        <w:t>·</w:t>
      </w:r>
      <w:r w:rsidRPr="00E32871">
        <w:rPr>
          <w:i/>
        </w:rPr>
        <w:t>t</w:t>
      </w:r>
      <w:r w:rsidRPr="00E32871">
        <w:t>.</w:t>
      </w:r>
    </w:p>
    <w:p w:rsidR="00A25655" w:rsidRPr="00E32871" w:rsidRDefault="00A25655" w:rsidP="00A25AA5">
      <w:pPr>
        <w:tabs>
          <w:tab w:val="left" w:pos="0"/>
        </w:tabs>
        <w:ind w:firstLine="851"/>
        <w:rPr>
          <w:lang w:eastAsia="ru-RU"/>
        </w:rPr>
      </w:pPr>
      <w:r w:rsidRPr="00E32871">
        <w:rPr>
          <w:i/>
          <w:lang w:eastAsia="ru-RU"/>
        </w:rPr>
        <w:t>Коллективный риск</w:t>
      </w:r>
      <w:r w:rsidRPr="00E32871">
        <w:rPr>
          <w:lang w:eastAsia="ru-RU"/>
        </w:rPr>
        <w:t xml:space="preserve"> поэтому, по сути, является математическим ожиданием дискретной случайной величины людских потерь N и может быть рассчитан как:</w:t>
      </w:r>
    </w:p>
    <w:p w:rsidR="00A25655" w:rsidRPr="00E32871" w:rsidRDefault="00A25655" w:rsidP="00A25AA5">
      <w:pPr>
        <w:widowControl w:val="0"/>
        <w:ind w:firstLine="851"/>
        <w:jc w:val="center"/>
      </w:pPr>
      <w:r w:rsidRPr="00E32871">
        <w:rPr>
          <w:i/>
        </w:rPr>
        <w:t>R</w:t>
      </w:r>
      <w:r w:rsidRPr="00E32871">
        <w:rPr>
          <w:vertAlign w:val="subscript"/>
        </w:rPr>
        <w:t>кол</w:t>
      </w:r>
      <w:r w:rsidRPr="00E32871">
        <w:t xml:space="preserve"> = </w:t>
      </w:r>
      <w:r w:rsidRPr="00E32871">
        <w:rPr>
          <w:position w:val="-36"/>
        </w:rPr>
        <w:object w:dxaOrig="460" w:dyaOrig="780">
          <v:shape id="_x0000_i1026" type="#_x0000_t75" style="width:13.1pt;height:39.25pt" o:ole="">
            <v:imagedata r:id="rId18" o:title=""/>
          </v:shape>
          <o:OLEObject Type="Embed" ProgID="Equation.3" ShapeID="_x0000_i1026" DrawAspect="Content" ObjectID="_1491117969" r:id="rId19"/>
        </w:object>
      </w:r>
      <w:r w:rsidRPr="00E32871">
        <w:rPr>
          <w:i/>
        </w:rPr>
        <w:t>n</w:t>
      </w:r>
      <w:r w:rsidRPr="00E32871">
        <w:rPr>
          <w:i/>
          <w:vertAlign w:val="subscript"/>
        </w:rPr>
        <w:t>i</w:t>
      </w:r>
      <w:r w:rsidRPr="00E32871">
        <w:t>∙</w:t>
      </w:r>
      <w:r w:rsidRPr="00E32871">
        <w:rPr>
          <w:i/>
          <w:vertAlign w:val="subscript"/>
        </w:rPr>
        <w:t xml:space="preserve"> </w:t>
      </w:r>
      <w:r w:rsidRPr="00E32871">
        <w:rPr>
          <w:i/>
        </w:rPr>
        <w:t>p</w:t>
      </w:r>
      <w:r w:rsidRPr="00E32871">
        <w:rPr>
          <w:i/>
          <w:vertAlign w:val="subscript"/>
        </w:rPr>
        <w:t xml:space="preserve">i </w:t>
      </w:r>
      <w:r w:rsidRPr="00E32871">
        <w:t>,</w:t>
      </w:r>
    </w:p>
    <w:p w:rsidR="00A25655" w:rsidRPr="00E32871" w:rsidRDefault="00A25655" w:rsidP="00A25AA5">
      <w:pPr>
        <w:tabs>
          <w:tab w:val="left" w:pos="0"/>
        </w:tabs>
        <w:ind w:firstLine="851"/>
        <w:rPr>
          <w:lang w:eastAsia="ru-RU"/>
        </w:rPr>
      </w:pPr>
      <w:r w:rsidRPr="00E32871">
        <w:rPr>
          <w:lang w:eastAsia="ru-RU"/>
        </w:rPr>
        <w:t xml:space="preserve">где </w:t>
      </w:r>
      <w:r w:rsidRPr="00E32871">
        <w:rPr>
          <w:i/>
          <w:lang w:eastAsia="ru-RU"/>
        </w:rPr>
        <w:t>n</w:t>
      </w:r>
      <w:r w:rsidRPr="00E32871">
        <w:rPr>
          <w:i/>
          <w:vertAlign w:val="subscript"/>
          <w:lang w:eastAsia="ru-RU"/>
        </w:rPr>
        <w:t>i</w:t>
      </w:r>
      <w:r w:rsidRPr="00E32871">
        <w:rPr>
          <w:lang w:eastAsia="ru-RU"/>
        </w:rPr>
        <w:t xml:space="preserve"> – значение величины людских потерь при реализации </w:t>
      </w:r>
      <w:r w:rsidRPr="00E32871">
        <w:rPr>
          <w:i/>
          <w:lang w:eastAsia="ru-RU"/>
        </w:rPr>
        <w:t>i</w:t>
      </w:r>
      <w:r w:rsidRPr="00E32871">
        <w:rPr>
          <w:lang w:eastAsia="ru-RU"/>
        </w:rPr>
        <w:t xml:space="preserve">-го сценария аварийной ситуации из </w:t>
      </w:r>
      <w:r w:rsidRPr="00E32871">
        <w:rPr>
          <w:i/>
          <w:lang w:eastAsia="ru-RU"/>
        </w:rPr>
        <w:t>k</w:t>
      </w:r>
      <w:r w:rsidRPr="00E32871">
        <w:rPr>
          <w:lang w:eastAsia="ru-RU"/>
        </w:rPr>
        <w:t xml:space="preserve"> возможных, который может осуществляться с вероятностью равной</w:t>
      </w:r>
      <w:r w:rsidR="00666323" w:rsidRPr="00E32871">
        <w:rPr>
          <w:lang w:eastAsia="ru-RU"/>
        </w:rPr>
        <w:t xml:space="preserve"> </w:t>
      </w:r>
      <w:r w:rsidRPr="00E32871">
        <w:rPr>
          <w:i/>
          <w:lang w:eastAsia="ru-RU"/>
        </w:rPr>
        <w:t>p</w:t>
      </w:r>
      <w:r w:rsidRPr="00E32871">
        <w:rPr>
          <w:i/>
          <w:vertAlign w:val="subscript"/>
          <w:lang w:eastAsia="ru-RU"/>
        </w:rPr>
        <w:t>i</w:t>
      </w:r>
      <w:r w:rsidRPr="00E32871">
        <w:rPr>
          <w:lang w:eastAsia="ru-RU"/>
        </w:rPr>
        <w:t>.</w:t>
      </w:r>
    </w:p>
    <w:p w:rsidR="00A25655" w:rsidRPr="00E32871" w:rsidRDefault="00A25655" w:rsidP="00A25AA5">
      <w:pPr>
        <w:tabs>
          <w:tab w:val="left" w:pos="0"/>
        </w:tabs>
        <w:ind w:firstLine="851"/>
        <w:rPr>
          <w:lang w:eastAsia="ru-RU"/>
        </w:rPr>
      </w:pPr>
      <w:r w:rsidRPr="00E32871">
        <w:rPr>
          <w:lang w:eastAsia="ru-RU"/>
        </w:rPr>
        <w:t xml:space="preserve">По аналогии с </w:t>
      </w:r>
      <w:r w:rsidRPr="00E32871">
        <w:rPr>
          <w:i/>
          <w:lang w:eastAsia="ru-RU"/>
        </w:rPr>
        <w:t>коллективным риском</w:t>
      </w:r>
      <w:r w:rsidRPr="00E32871">
        <w:rPr>
          <w:lang w:eastAsia="ru-RU"/>
        </w:rPr>
        <w:t xml:space="preserve"> определяется </w:t>
      </w:r>
      <w:r w:rsidRPr="00E32871">
        <w:rPr>
          <w:i/>
          <w:lang w:eastAsia="ru-RU"/>
        </w:rPr>
        <w:t>материальный риск</w:t>
      </w:r>
      <w:r w:rsidRPr="00E32871">
        <w:rPr>
          <w:lang w:eastAsia="ru-RU"/>
        </w:rPr>
        <w:t xml:space="preserve"> (математическое ожидание дискретной случайной величины материального ущерба </w:t>
      </w:r>
      <w:r w:rsidRPr="00E32871">
        <w:rPr>
          <w:i/>
          <w:lang w:eastAsia="ru-RU"/>
        </w:rPr>
        <w:t>G</w:t>
      </w:r>
      <w:r w:rsidRPr="00E32871">
        <w:rPr>
          <w:lang w:eastAsia="ru-RU"/>
        </w:rPr>
        <w:t>), который рассчитывается как:</w:t>
      </w:r>
    </w:p>
    <w:p w:rsidR="00A25655" w:rsidRPr="00E32871" w:rsidRDefault="00A25655" w:rsidP="00A25AA5">
      <w:pPr>
        <w:widowControl w:val="0"/>
        <w:ind w:firstLine="851"/>
        <w:jc w:val="center"/>
      </w:pPr>
      <w:r w:rsidRPr="00E32871">
        <w:rPr>
          <w:i/>
        </w:rPr>
        <w:t>R</w:t>
      </w:r>
      <w:r w:rsidRPr="00E32871">
        <w:rPr>
          <w:vertAlign w:val="subscript"/>
        </w:rPr>
        <w:t>мат</w:t>
      </w:r>
      <w:r w:rsidRPr="00E32871">
        <w:t xml:space="preserve"> = </w:t>
      </w:r>
      <w:r w:rsidRPr="00E32871">
        <w:rPr>
          <w:position w:val="-36"/>
        </w:rPr>
        <w:object w:dxaOrig="460" w:dyaOrig="780">
          <v:shape id="_x0000_i1027" type="#_x0000_t75" style="width:13.1pt;height:39.25pt" o:ole="">
            <v:imagedata r:id="rId18" o:title=""/>
          </v:shape>
          <o:OLEObject Type="Embed" ProgID="Equation.3" ShapeID="_x0000_i1027" DrawAspect="Content" ObjectID="_1491117970" r:id="rId20"/>
        </w:object>
      </w:r>
      <w:r w:rsidRPr="00E32871">
        <w:rPr>
          <w:i/>
        </w:rPr>
        <w:t>g</w:t>
      </w:r>
      <w:r w:rsidRPr="00E32871">
        <w:rPr>
          <w:i/>
          <w:vertAlign w:val="subscript"/>
        </w:rPr>
        <w:t>i</w:t>
      </w:r>
      <w:r w:rsidRPr="00E32871">
        <w:t>∙</w:t>
      </w:r>
      <w:r w:rsidRPr="00E32871">
        <w:rPr>
          <w:i/>
          <w:vertAlign w:val="subscript"/>
        </w:rPr>
        <w:t xml:space="preserve"> </w:t>
      </w:r>
      <w:r w:rsidRPr="00E32871">
        <w:rPr>
          <w:i/>
        </w:rPr>
        <w:t>p</w:t>
      </w:r>
      <w:r w:rsidRPr="00E32871">
        <w:rPr>
          <w:i/>
          <w:vertAlign w:val="subscript"/>
        </w:rPr>
        <w:t xml:space="preserve">i </w:t>
      </w:r>
      <w:r w:rsidRPr="00E32871">
        <w:t>,</w:t>
      </w:r>
    </w:p>
    <w:p w:rsidR="00A25655" w:rsidRPr="00E32871" w:rsidRDefault="00A25655" w:rsidP="00A25AA5">
      <w:pPr>
        <w:tabs>
          <w:tab w:val="left" w:pos="0"/>
        </w:tabs>
        <w:ind w:firstLine="851"/>
        <w:rPr>
          <w:lang w:eastAsia="ru-RU"/>
        </w:rPr>
      </w:pPr>
      <w:r w:rsidRPr="00E32871">
        <w:rPr>
          <w:lang w:eastAsia="ru-RU"/>
        </w:rPr>
        <w:t>где</w:t>
      </w:r>
      <w:r w:rsidRPr="00E32871">
        <w:rPr>
          <w:i/>
          <w:lang w:eastAsia="ru-RU"/>
        </w:rPr>
        <w:t xml:space="preserve"> g</w:t>
      </w:r>
      <w:r w:rsidRPr="00E32871">
        <w:rPr>
          <w:i/>
          <w:vertAlign w:val="subscript"/>
          <w:lang w:eastAsia="ru-RU"/>
        </w:rPr>
        <w:t xml:space="preserve">i </w:t>
      </w:r>
      <w:r w:rsidRPr="00E32871">
        <w:rPr>
          <w:lang w:eastAsia="ru-RU"/>
        </w:rPr>
        <w:t xml:space="preserve">– значение стоимостной оценки материального ущерба при реализации </w:t>
      </w:r>
      <w:r w:rsidRPr="00E32871">
        <w:rPr>
          <w:i/>
          <w:lang w:eastAsia="ru-RU"/>
        </w:rPr>
        <w:t>i</w:t>
      </w:r>
      <w:r w:rsidRPr="00E32871">
        <w:rPr>
          <w:lang w:eastAsia="ru-RU"/>
        </w:rPr>
        <w:t xml:space="preserve">-го сценария аварийной ситуации из </w:t>
      </w:r>
      <w:r w:rsidRPr="00E32871">
        <w:rPr>
          <w:i/>
          <w:lang w:eastAsia="ru-RU"/>
        </w:rPr>
        <w:t>k</w:t>
      </w:r>
      <w:r w:rsidRPr="00E32871">
        <w:rPr>
          <w:lang w:eastAsia="ru-RU"/>
        </w:rPr>
        <w:t xml:space="preserve"> возможных, который может осуществляться с вероятностью равной</w:t>
      </w:r>
      <w:r w:rsidR="00666323" w:rsidRPr="00E32871">
        <w:rPr>
          <w:lang w:eastAsia="ru-RU"/>
        </w:rPr>
        <w:t xml:space="preserve"> </w:t>
      </w:r>
      <w:r w:rsidRPr="00E32871">
        <w:rPr>
          <w:i/>
          <w:lang w:eastAsia="ru-RU"/>
        </w:rPr>
        <w:t>p</w:t>
      </w:r>
      <w:r w:rsidRPr="00E32871">
        <w:rPr>
          <w:i/>
          <w:vertAlign w:val="subscript"/>
          <w:lang w:eastAsia="ru-RU"/>
        </w:rPr>
        <w:t>i</w:t>
      </w:r>
      <w:r w:rsidRPr="00E32871">
        <w:rPr>
          <w:lang w:eastAsia="ru-RU"/>
        </w:rPr>
        <w:t>.</w:t>
      </w:r>
    </w:p>
    <w:p w:rsidR="00A25655" w:rsidRPr="00E32871" w:rsidRDefault="00A25655" w:rsidP="007100D0">
      <w:pPr>
        <w:widowControl w:val="0"/>
        <w:tabs>
          <w:tab w:val="left" w:pos="0"/>
        </w:tabs>
        <w:ind w:firstLine="851"/>
        <w:rPr>
          <w:lang w:eastAsia="ru-RU"/>
        </w:rPr>
      </w:pPr>
      <w:r w:rsidRPr="00E32871">
        <w:rPr>
          <w:lang w:eastAsia="ru-RU"/>
        </w:rPr>
        <w:t xml:space="preserve">Для любой случайной величины </w:t>
      </w:r>
      <w:r w:rsidRPr="00E32871">
        <w:rPr>
          <w:i/>
          <w:lang w:eastAsia="ru-RU"/>
        </w:rPr>
        <w:t>Y</w:t>
      </w:r>
      <w:r w:rsidRPr="00E32871">
        <w:rPr>
          <w:lang w:eastAsia="ru-RU"/>
        </w:rPr>
        <w:t xml:space="preserve"> (будь то дискретная случайная величина людских потерь </w:t>
      </w:r>
      <w:r w:rsidRPr="00E32871">
        <w:rPr>
          <w:i/>
          <w:lang w:eastAsia="ru-RU"/>
        </w:rPr>
        <w:t>N</w:t>
      </w:r>
      <w:r w:rsidRPr="00E32871">
        <w:rPr>
          <w:lang w:eastAsia="ru-RU"/>
        </w:rPr>
        <w:t xml:space="preserve"> или дискретная случайная величина материального ущерба </w:t>
      </w:r>
      <w:r w:rsidRPr="00E32871">
        <w:rPr>
          <w:i/>
          <w:lang w:eastAsia="ru-RU"/>
        </w:rPr>
        <w:t>G</w:t>
      </w:r>
      <w:r w:rsidRPr="00E32871">
        <w:rPr>
          <w:lang w:eastAsia="ru-RU"/>
        </w:rPr>
        <w:t xml:space="preserve">) универсальной характеристикой является её функция распределения </w:t>
      </w:r>
      <w:r w:rsidRPr="00E32871">
        <w:rPr>
          <w:i/>
          <w:lang w:eastAsia="ru-RU"/>
        </w:rPr>
        <w:t>F</w:t>
      </w:r>
      <w:r w:rsidRPr="00E32871">
        <w:rPr>
          <w:i/>
          <w:vertAlign w:val="subscript"/>
          <w:lang w:eastAsia="ru-RU"/>
        </w:rPr>
        <w:t>(y)</w:t>
      </w:r>
      <w:r w:rsidRPr="00E32871">
        <w:rPr>
          <w:lang w:eastAsia="ru-RU"/>
        </w:rPr>
        <w:t xml:space="preserve">, равная вероятности </w:t>
      </w:r>
      <w:r w:rsidRPr="00E32871">
        <w:rPr>
          <w:i/>
          <w:lang w:eastAsia="ru-RU"/>
        </w:rPr>
        <w:t>Р</w:t>
      </w:r>
      <w:r w:rsidRPr="00E32871">
        <w:rPr>
          <w:lang w:eastAsia="ru-RU"/>
        </w:rPr>
        <w:t xml:space="preserve"> того, что случайная величина </w:t>
      </w:r>
      <w:r w:rsidRPr="00E32871">
        <w:rPr>
          <w:i/>
          <w:lang w:eastAsia="ru-RU"/>
        </w:rPr>
        <w:t>Y</w:t>
      </w:r>
      <w:r w:rsidRPr="00E32871">
        <w:rPr>
          <w:lang w:eastAsia="ru-RU"/>
        </w:rPr>
        <w:t xml:space="preserve"> примет значение меньше </w:t>
      </w:r>
      <w:r w:rsidRPr="00E32871">
        <w:rPr>
          <w:i/>
          <w:lang w:eastAsia="ru-RU"/>
        </w:rPr>
        <w:t>у</w:t>
      </w:r>
      <w:r w:rsidRPr="00E32871">
        <w:rPr>
          <w:lang w:eastAsia="ru-RU"/>
        </w:rPr>
        <w:t>:</w:t>
      </w:r>
    </w:p>
    <w:p w:rsidR="00A25655" w:rsidRPr="00E32871" w:rsidRDefault="00A25655" w:rsidP="00A25AA5">
      <w:pPr>
        <w:widowControl w:val="0"/>
        <w:spacing w:line="276" w:lineRule="auto"/>
        <w:ind w:firstLine="851"/>
        <w:jc w:val="center"/>
      </w:pPr>
      <w:r w:rsidRPr="00E32871">
        <w:rPr>
          <w:i/>
        </w:rPr>
        <w:t>F</w:t>
      </w:r>
      <w:r w:rsidRPr="00E32871">
        <w:t>(</w:t>
      </w:r>
      <w:r w:rsidRPr="00E32871">
        <w:rPr>
          <w:i/>
        </w:rPr>
        <w:t>y</w:t>
      </w:r>
      <w:r w:rsidRPr="00E32871">
        <w:t xml:space="preserve">) = </w:t>
      </w:r>
      <w:r w:rsidRPr="00E32871">
        <w:rPr>
          <w:i/>
        </w:rPr>
        <w:t>Р</w:t>
      </w:r>
      <w:r w:rsidRPr="00E32871">
        <w:t>(</w:t>
      </w:r>
      <w:r w:rsidRPr="00E32871">
        <w:rPr>
          <w:i/>
        </w:rPr>
        <w:t>Y</w:t>
      </w:r>
      <w:r w:rsidRPr="00E32871">
        <w:t xml:space="preserve"> &lt; </w:t>
      </w:r>
      <w:r w:rsidRPr="00E32871">
        <w:rPr>
          <w:i/>
        </w:rPr>
        <w:t>у</w:t>
      </w:r>
      <w:r w:rsidRPr="00E32871">
        <w:t>).</w:t>
      </w:r>
    </w:p>
    <w:p w:rsidR="00A25655" w:rsidRPr="00E32871" w:rsidRDefault="00A25655" w:rsidP="00A25AA5">
      <w:pPr>
        <w:tabs>
          <w:tab w:val="left" w:pos="0"/>
        </w:tabs>
        <w:ind w:firstLine="851"/>
        <w:rPr>
          <w:lang w:eastAsia="ru-RU"/>
        </w:rPr>
      </w:pPr>
      <w:r w:rsidRPr="00E32871">
        <w:rPr>
          <w:lang w:eastAsia="ru-RU"/>
        </w:rPr>
        <w:t xml:space="preserve">В практике расчета показателей риска обычно используют дополнительную функцию распределения случайной величины, равную вероятности </w:t>
      </w:r>
      <w:r w:rsidRPr="00E32871">
        <w:rPr>
          <w:i/>
          <w:lang w:eastAsia="ru-RU"/>
        </w:rPr>
        <w:t xml:space="preserve">Р </w:t>
      </w:r>
      <w:r w:rsidRPr="00E32871">
        <w:rPr>
          <w:lang w:eastAsia="ru-RU"/>
        </w:rPr>
        <w:t xml:space="preserve">того, что случайная величина </w:t>
      </w:r>
      <w:r w:rsidRPr="00E32871">
        <w:rPr>
          <w:i/>
          <w:lang w:eastAsia="ru-RU"/>
        </w:rPr>
        <w:t>Y</w:t>
      </w:r>
      <w:r w:rsidRPr="00E32871">
        <w:rPr>
          <w:lang w:eastAsia="ru-RU"/>
        </w:rPr>
        <w:t xml:space="preserve"> примет значение не меньше </w:t>
      </w:r>
      <w:r w:rsidRPr="00E32871">
        <w:rPr>
          <w:i/>
          <w:lang w:eastAsia="ru-RU"/>
        </w:rPr>
        <w:t>у</w:t>
      </w:r>
      <w:r w:rsidRPr="00E32871">
        <w:rPr>
          <w:lang w:eastAsia="ru-RU"/>
        </w:rPr>
        <w:t>:</w:t>
      </w:r>
    </w:p>
    <w:p w:rsidR="00A25655" w:rsidRPr="00E32871" w:rsidRDefault="00A25655" w:rsidP="00A25AA5">
      <w:pPr>
        <w:widowControl w:val="0"/>
        <w:ind w:firstLine="851"/>
        <w:jc w:val="center"/>
      </w:pPr>
      <w:r w:rsidRPr="00E32871">
        <w:rPr>
          <w:position w:val="-4"/>
        </w:rPr>
        <w:object w:dxaOrig="279" w:dyaOrig="320">
          <v:shape id="_x0000_i1028" type="#_x0000_t75" style="width:14.05pt;height:15.9pt" o:ole="">
            <v:imagedata r:id="rId21" o:title=""/>
          </v:shape>
          <o:OLEObject Type="Embed" ProgID="Equation.3" ShapeID="_x0000_i1028" DrawAspect="Content" ObjectID="_1491117971" r:id="rId22"/>
        </w:object>
      </w:r>
      <w:r w:rsidRPr="00E32871">
        <w:t>(</w:t>
      </w:r>
      <w:r w:rsidRPr="00E32871">
        <w:rPr>
          <w:i/>
        </w:rPr>
        <w:t>у</w:t>
      </w:r>
      <w:r w:rsidRPr="00E32871">
        <w:t xml:space="preserve">) = 1 – </w:t>
      </w:r>
      <w:r w:rsidRPr="00E32871">
        <w:rPr>
          <w:i/>
        </w:rPr>
        <w:t>Р</w:t>
      </w:r>
      <w:r w:rsidRPr="00E32871">
        <w:t>(</w:t>
      </w:r>
      <w:r w:rsidRPr="00E32871">
        <w:rPr>
          <w:i/>
        </w:rPr>
        <w:t>Y</w:t>
      </w:r>
      <w:r w:rsidRPr="00E32871">
        <w:t xml:space="preserve"> &lt; </w:t>
      </w:r>
      <w:r w:rsidRPr="00E32871">
        <w:rPr>
          <w:i/>
        </w:rPr>
        <w:t>у</w:t>
      </w:r>
      <w:r w:rsidRPr="00E32871">
        <w:t xml:space="preserve">) = </w:t>
      </w:r>
      <w:r w:rsidRPr="00E32871">
        <w:rPr>
          <w:i/>
        </w:rPr>
        <w:t>Р</w:t>
      </w:r>
      <w:r w:rsidRPr="00E32871">
        <w:t>(</w:t>
      </w:r>
      <w:r w:rsidRPr="00E32871">
        <w:rPr>
          <w:i/>
        </w:rPr>
        <w:t>Y</w:t>
      </w:r>
      <w:r w:rsidRPr="00E32871">
        <w:t xml:space="preserve"> ≥ </w:t>
      </w:r>
      <w:r w:rsidRPr="00E32871">
        <w:rPr>
          <w:i/>
        </w:rPr>
        <w:t>у</w:t>
      </w:r>
      <w:r w:rsidRPr="00E32871">
        <w:t>),</w:t>
      </w:r>
    </w:p>
    <w:p w:rsidR="00A25655" w:rsidRPr="00E32871" w:rsidRDefault="00A25655" w:rsidP="00A25AA5">
      <w:pPr>
        <w:tabs>
          <w:tab w:val="left" w:pos="0"/>
        </w:tabs>
        <w:ind w:firstLine="851"/>
        <w:rPr>
          <w:lang w:eastAsia="ru-RU"/>
        </w:rPr>
      </w:pPr>
      <w:r w:rsidRPr="00E32871">
        <w:rPr>
          <w:lang w:eastAsia="ru-RU"/>
        </w:rPr>
        <w:t>которая может быть выражена через значения p</w:t>
      </w:r>
      <w:r w:rsidRPr="00E32871">
        <w:rPr>
          <w:vertAlign w:val="subscript"/>
          <w:lang w:eastAsia="ru-RU"/>
        </w:rPr>
        <w:t>i</w:t>
      </w:r>
      <w:r w:rsidRPr="00E32871">
        <w:rPr>
          <w:lang w:eastAsia="ru-RU"/>
        </w:rPr>
        <w:t xml:space="preserve"> и у</w:t>
      </w:r>
      <w:r w:rsidRPr="00E32871">
        <w:rPr>
          <w:vertAlign w:val="subscript"/>
          <w:lang w:eastAsia="ru-RU"/>
        </w:rPr>
        <w:t>i</w:t>
      </w:r>
      <w:r w:rsidRPr="00E32871">
        <w:rPr>
          <w:lang w:eastAsia="ru-RU"/>
        </w:rPr>
        <w:t xml:space="preserve"> следующим образом:</w:t>
      </w:r>
    </w:p>
    <w:p w:rsidR="00A25655" w:rsidRPr="00E32871" w:rsidRDefault="0033508C" w:rsidP="006152CC">
      <w:pPr>
        <w:widowControl w:val="0"/>
        <w:ind w:firstLine="0"/>
        <w:jc w:val="center"/>
      </w:pPr>
      <w:r w:rsidRPr="00E32871">
        <w:rPr>
          <w:noProof/>
          <w:lang w:eastAsia="ru-RU"/>
        </w:rPr>
        <w:drawing>
          <wp:inline distT="0" distB="0" distL="0" distR="0">
            <wp:extent cx="2228850" cy="1781175"/>
            <wp:effectExtent l="1905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3" cstate="print"/>
                    <a:srcRect/>
                    <a:stretch>
                      <a:fillRect/>
                    </a:stretch>
                  </pic:blipFill>
                  <pic:spPr bwMode="auto">
                    <a:xfrm>
                      <a:off x="0" y="0"/>
                      <a:ext cx="2228850" cy="1781175"/>
                    </a:xfrm>
                    <a:prstGeom prst="rect">
                      <a:avLst/>
                    </a:prstGeom>
                    <a:noFill/>
                    <a:ln w="9525">
                      <a:noFill/>
                      <a:miter lim="800000"/>
                      <a:headEnd/>
                      <a:tailEnd/>
                    </a:ln>
                  </pic:spPr>
                </pic:pic>
              </a:graphicData>
            </a:graphic>
          </wp:inline>
        </w:drawing>
      </w:r>
      <w:r w:rsidR="00A25655" w:rsidRPr="00E32871">
        <w:t>,</w:t>
      </w:r>
    </w:p>
    <w:p w:rsidR="00A25655" w:rsidRPr="00E32871" w:rsidRDefault="00A25655" w:rsidP="00A25AA5">
      <w:pPr>
        <w:widowControl w:val="0"/>
        <w:ind w:firstLine="851"/>
      </w:pPr>
      <w:r w:rsidRPr="00E32871">
        <w:t>где</w:t>
      </w:r>
      <w:r w:rsidR="00666323" w:rsidRPr="00E32871">
        <w:t xml:space="preserve"> </w:t>
      </w:r>
      <w:r w:rsidRPr="00E32871">
        <w:rPr>
          <w:i/>
        </w:rPr>
        <w:t>p</w:t>
      </w:r>
      <w:r w:rsidRPr="00E32871">
        <w:rPr>
          <w:i/>
          <w:vertAlign w:val="subscript"/>
        </w:rPr>
        <w:t>о</w:t>
      </w:r>
      <w:r w:rsidRPr="00E32871">
        <w:t xml:space="preserve"> = 1 –</w:t>
      </w:r>
      <w:r w:rsidR="00666323" w:rsidRPr="00E32871">
        <w:t xml:space="preserve"> </w:t>
      </w:r>
      <w:r w:rsidRPr="00E32871">
        <w:rPr>
          <w:position w:val="-36"/>
        </w:rPr>
        <w:object w:dxaOrig="460" w:dyaOrig="780">
          <v:shape id="_x0000_i1029" type="#_x0000_t75" style="width:13.1pt;height:39.25pt" o:ole="">
            <v:imagedata r:id="rId18" o:title=""/>
          </v:shape>
          <o:OLEObject Type="Embed" ProgID="Equation.3" ShapeID="_x0000_i1029" DrawAspect="Content" ObjectID="_1491117972" r:id="rId24"/>
        </w:object>
      </w:r>
      <w:r w:rsidRPr="00E32871">
        <w:rPr>
          <w:i/>
          <w:vertAlign w:val="subscript"/>
        </w:rPr>
        <w:t xml:space="preserve"> </w:t>
      </w:r>
      <w:r w:rsidRPr="00E32871">
        <w:rPr>
          <w:i/>
        </w:rPr>
        <w:t>p</w:t>
      </w:r>
      <w:r w:rsidRPr="00E32871">
        <w:rPr>
          <w:i/>
          <w:vertAlign w:val="subscript"/>
        </w:rPr>
        <w:t>i</w:t>
      </w:r>
      <w:r w:rsidR="00666323" w:rsidRPr="00E32871">
        <w:rPr>
          <w:i/>
          <w:vertAlign w:val="subscript"/>
        </w:rPr>
        <w:t xml:space="preserve"> </w:t>
      </w:r>
      <w:r w:rsidRPr="00E32871">
        <w:t>есть вероятность безаварийной эксплуатации.</w:t>
      </w:r>
    </w:p>
    <w:p w:rsidR="00A25655" w:rsidRPr="00E32871" w:rsidRDefault="00A25655" w:rsidP="00B977BF">
      <w:pPr>
        <w:keepNext/>
        <w:widowControl w:val="0"/>
        <w:tabs>
          <w:tab w:val="left" w:pos="0"/>
        </w:tabs>
        <w:ind w:firstLine="851"/>
        <w:rPr>
          <w:lang w:eastAsia="ru-RU"/>
        </w:rPr>
      </w:pPr>
      <w:r w:rsidRPr="00E32871">
        <w:rPr>
          <w:lang w:eastAsia="ru-RU"/>
        </w:rPr>
        <w:t xml:space="preserve">Зависимость между вероятностью реализации </w:t>
      </w:r>
      <w:r w:rsidRPr="00E32871">
        <w:rPr>
          <w:i/>
          <w:lang w:eastAsia="ru-RU"/>
        </w:rPr>
        <w:object w:dxaOrig="279" w:dyaOrig="320">
          <v:shape id="_x0000_i1030" type="#_x0000_t75" style="width:14.05pt;height:15.9pt" o:ole="">
            <v:imagedata r:id="rId21" o:title=""/>
          </v:shape>
          <o:OLEObject Type="Embed" ProgID="Equation.3" ShapeID="_x0000_i1030" DrawAspect="Content" ObjectID="_1491117973" r:id="rId25"/>
        </w:object>
      </w:r>
      <w:r w:rsidRPr="00E32871">
        <w:rPr>
          <w:i/>
          <w:lang w:eastAsia="ru-RU"/>
        </w:rPr>
        <w:t>(у)</w:t>
      </w:r>
      <w:r w:rsidRPr="00E32871">
        <w:rPr>
          <w:lang w:eastAsia="ru-RU"/>
        </w:rPr>
        <w:t xml:space="preserve"> и величиной значения случайной величины </w:t>
      </w:r>
      <w:r w:rsidRPr="00E32871">
        <w:rPr>
          <w:i/>
          <w:lang w:eastAsia="ru-RU"/>
        </w:rPr>
        <w:t>Y</w:t>
      </w:r>
      <w:r w:rsidRPr="00E32871">
        <w:rPr>
          <w:lang w:eastAsia="ru-RU"/>
        </w:rPr>
        <w:t xml:space="preserve"> строится в виде </w:t>
      </w:r>
      <w:r w:rsidRPr="00E32871">
        <w:rPr>
          <w:i/>
          <w:lang w:eastAsia="ru-RU"/>
        </w:rPr>
        <w:t>F/Y</w:t>
      </w:r>
      <w:r w:rsidRPr="00E32871">
        <w:rPr>
          <w:lang w:eastAsia="ru-RU"/>
        </w:rPr>
        <w:t xml:space="preserve">-диаграммы. Как показатели риска </w:t>
      </w:r>
      <w:r w:rsidRPr="00E32871">
        <w:rPr>
          <w:i/>
          <w:lang w:eastAsia="ru-RU"/>
        </w:rPr>
        <w:t>F/N</w:t>
      </w:r>
      <w:r w:rsidRPr="00E32871">
        <w:rPr>
          <w:lang w:eastAsia="ru-RU"/>
        </w:rPr>
        <w:t xml:space="preserve">- и </w:t>
      </w:r>
      <w:r w:rsidRPr="00E32871">
        <w:rPr>
          <w:i/>
          <w:lang w:eastAsia="ru-RU"/>
        </w:rPr>
        <w:t>F/G</w:t>
      </w:r>
      <w:r w:rsidRPr="00E32871">
        <w:rPr>
          <w:lang w:eastAsia="ru-RU"/>
        </w:rPr>
        <w:t>-</w:t>
      </w:r>
      <w:r w:rsidR="00666323" w:rsidRPr="00E32871">
        <w:rPr>
          <w:lang w:eastAsia="ru-RU"/>
        </w:rPr>
        <w:t xml:space="preserve"> </w:t>
      </w:r>
      <w:r w:rsidRPr="00E32871">
        <w:rPr>
          <w:lang w:eastAsia="ru-RU"/>
        </w:rPr>
        <w:t>диаграммы называются кривыми социального или экономического риска, соответственно.</w:t>
      </w:r>
    </w:p>
    <w:p w:rsidR="00A25655" w:rsidRPr="00E32871" w:rsidRDefault="00A25655" w:rsidP="0003208C">
      <w:pPr>
        <w:tabs>
          <w:tab w:val="left" w:pos="0"/>
        </w:tabs>
        <w:rPr>
          <w:lang w:eastAsia="ru-RU"/>
        </w:rPr>
      </w:pPr>
    </w:p>
    <w:p w:rsidR="00A25655" w:rsidRPr="00E32871" w:rsidRDefault="00A25655" w:rsidP="0003208C">
      <w:pPr>
        <w:tabs>
          <w:tab w:val="left" w:pos="0"/>
        </w:tabs>
        <w:rPr>
          <w:lang w:eastAsia="ru-RU"/>
        </w:rPr>
      </w:pPr>
    </w:p>
    <w:p w:rsidR="00A25655" w:rsidRPr="00E32871" w:rsidRDefault="00A25655" w:rsidP="008A0F2A">
      <w:pPr>
        <w:pStyle w:val="2"/>
        <w:numPr>
          <w:ilvl w:val="1"/>
          <w:numId w:val="19"/>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24" w:name="_Toc405534600"/>
      <w:r w:rsidRPr="00E32871">
        <w:rPr>
          <w:rFonts w:ascii="Times New Roman" w:hAnsi="Times New Roman" w:cs="Times New Roman"/>
          <w:i w:val="0"/>
          <w:sz w:val="30"/>
          <w:szCs w:val="30"/>
        </w:rPr>
        <w:t>Определение коллективного и индивидуального риска</w:t>
      </w:r>
      <w:bookmarkEnd w:id="24"/>
    </w:p>
    <w:p w:rsidR="00A25655" w:rsidRPr="00E32871" w:rsidRDefault="00A25655" w:rsidP="001303D7">
      <w:pPr>
        <w:tabs>
          <w:tab w:val="left" w:pos="0"/>
        </w:tabs>
        <w:ind w:firstLine="851"/>
        <w:rPr>
          <w:lang w:eastAsia="ru-RU"/>
        </w:rPr>
      </w:pPr>
      <w:r w:rsidRPr="00E32871">
        <w:rPr>
          <w:lang w:eastAsia="ru-RU"/>
        </w:rPr>
        <w:t>Расчёт проведён с использованием укрупнённых показателей, без разделения на персонал объектов и население жилой зоны.</w:t>
      </w:r>
    </w:p>
    <w:p w:rsidR="00A25655" w:rsidRPr="00E32871" w:rsidRDefault="00A25655" w:rsidP="001303D7">
      <w:pPr>
        <w:tabs>
          <w:tab w:val="left" w:pos="0"/>
        </w:tabs>
        <w:ind w:firstLine="851"/>
        <w:rPr>
          <w:lang w:eastAsia="ru-RU"/>
        </w:rPr>
      </w:pPr>
      <w:r w:rsidRPr="00E32871">
        <w:rPr>
          <w:lang w:eastAsia="ru-RU"/>
        </w:rPr>
        <w:t>При расчёте коллективного риска учитываются поправочные коэффициенты (</w:t>
      </w:r>
      <w:r w:rsidRPr="00E32871">
        <w:rPr>
          <w:i/>
          <w:lang w:eastAsia="ru-RU"/>
        </w:rPr>
        <w:t>К</w:t>
      </w:r>
      <w:r w:rsidRPr="00E32871">
        <w:rPr>
          <w:i/>
          <w:vertAlign w:val="subscript"/>
          <w:lang w:eastAsia="ru-RU"/>
        </w:rPr>
        <w:t>1</w:t>
      </w:r>
      <w:r w:rsidRPr="00E32871">
        <w:rPr>
          <w:i/>
          <w:lang w:eastAsia="ru-RU"/>
        </w:rPr>
        <w:t xml:space="preserve"> </w:t>
      </w:r>
      <w:r w:rsidRPr="00E32871">
        <w:rPr>
          <w:lang w:eastAsia="ru-RU"/>
        </w:rPr>
        <w:t xml:space="preserve">– количество объектов, </w:t>
      </w:r>
      <w:r w:rsidRPr="00E32871">
        <w:rPr>
          <w:i/>
          <w:lang w:eastAsia="ru-RU"/>
        </w:rPr>
        <w:t>К</w:t>
      </w:r>
      <w:r w:rsidRPr="00E32871">
        <w:rPr>
          <w:i/>
          <w:vertAlign w:val="subscript"/>
          <w:lang w:eastAsia="ru-RU"/>
        </w:rPr>
        <w:t>2</w:t>
      </w:r>
      <w:r w:rsidRPr="00E32871">
        <w:rPr>
          <w:lang w:eastAsia="ru-RU"/>
        </w:rPr>
        <w:t xml:space="preserve"> – протяжённость технологических сетей, </w:t>
      </w:r>
      <w:r w:rsidRPr="00E32871">
        <w:rPr>
          <w:i/>
          <w:lang w:eastAsia="ru-RU"/>
        </w:rPr>
        <w:t>К</w:t>
      </w:r>
      <w:r w:rsidRPr="00E32871">
        <w:rPr>
          <w:i/>
          <w:vertAlign w:val="subscript"/>
          <w:lang w:eastAsia="ru-RU"/>
        </w:rPr>
        <w:t>3</w:t>
      </w:r>
      <w:r w:rsidRPr="00E32871">
        <w:rPr>
          <w:lang w:eastAsia="ru-RU"/>
        </w:rPr>
        <w:t xml:space="preserve"> – периоди</w:t>
      </w:r>
      <w:r w:rsidR="00AD08F8" w:rsidRPr="00E32871">
        <w:rPr>
          <w:lang w:eastAsia="ru-RU"/>
        </w:rPr>
        <w:t>чность доставки опасных грузов</w:t>
      </w:r>
    </w:p>
    <w:p w:rsidR="00A25655" w:rsidRPr="00E32871" w:rsidRDefault="00A25655" w:rsidP="00AD08F8">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3</w:t>
      </w:r>
      <w:r w:rsidR="00A461D8" w:rsidRPr="00E32871">
        <w:rPr>
          <w:color w:val="auto"/>
          <w:kern w:val="0"/>
          <w:sz w:val="20"/>
          <w:szCs w:val="20"/>
          <w:lang w:eastAsia="ru-RU"/>
        </w:rPr>
        <w:fldChar w:fldCharType="end"/>
      </w:r>
      <w:r w:rsidRPr="00E32871">
        <w:rPr>
          <w:color w:val="auto"/>
          <w:kern w:val="0"/>
          <w:sz w:val="20"/>
          <w:szCs w:val="20"/>
          <w:lang w:eastAsia="ru-RU"/>
        </w:rPr>
        <w:t xml:space="preserve"> – Сводные данные по расчётным показателям погибших и пострадавших среди населения при возникновении ЧС техногенного характера на территории </w:t>
      </w:r>
      <w:r w:rsidR="009C6C8E" w:rsidRPr="00E32871">
        <w:rPr>
          <w:color w:val="auto"/>
          <w:kern w:val="0"/>
          <w:sz w:val="20"/>
          <w:szCs w:val="20"/>
          <w:lang w:eastAsia="ru-RU"/>
        </w:rPr>
        <w:t>МО</w:t>
      </w:r>
      <w:r w:rsidR="009C6C8E" w:rsidRPr="00E32871">
        <w:rPr>
          <w:noProof/>
          <w:sz w:val="24"/>
          <w:szCs w:val="24"/>
        </w:rPr>
        <w:t xml:space="preserve"> </w:t>
      </w:r>
      <w:r w:rsidR="000F78FC" w:rsidRPr="00E32871">
        <w:rPr>
          <w:color w:val="auto"/>
          <w:kern w:val="0"/>
          <w:sz w:val="20"/>
          <w:szCs w:val="20"/>
          <w:lang w:eastAsia="ru-RU"/>
        </w:rPr>
        <w:t>«</w:t>
      </w:r>
      <w:r w:rsidR="00AC0EC8" w:rsidRPr="00E32871">
        <w:rPr>
          <w:color w:val="auto"/>
          <w:kern w:val="0"/>
          <w:sz w:val="20"/>
          <w:szCs w:val="20"/>
          <w:lang w:eastAsia="ru-RU"/>
        </w:rPr>
        <w:t>Нагольнен</w:t>
      </w:r>
      <w:r w:rsidR="008F4112" w:rsidRPr="00E32871">
        <w:rPr>
          <w:color w:val="auto"/>
          <w:kern w:val="0"/>
          <w:sz w:val="20"/>
          <w:szCs w:val="20"/>
          <w:lang w:eastAsia="ru-RU"/>
        </w:rPr>
        <w:t>ский</w:t>
      </w:r>
      <w:r w:rsidR="002D0AB0" w:rsidRPr="00E32871">
        <w:rPr>
          <w:color w:val="auto"/>
          <w:kern w:val="0"/>
          <w:sz w:val="20"/>
          <w:szCs w:val="20"/>
          <w:lang w:eastAsia="ru-RU"/>
        </w:rPr>
        <w:t xml:space="preserve"> сельсовет</w:t>
      </w:r>
      <w:r w:rsidR="000F78FC" w:rsidRPr="00E32871">
        <w:rPr>
          <w:color w:val="auto"/>
          <w:kern w:val="0"/>
          <w:sz w:val="20"/>
          <w:szCs w:val="20"/>
          <w:lang w:eastAsia="ru-RU"/>
        </w:rPr>
        <w:t>»</w:t>
      </w:r>
      <w:r w:rsidR="009C6C8E" w:rsidRPr="00E32871">
        <w:rPr>
          <w:color w:val="auto"/>
          <w:kern w:val="0"/>
          <w:sz w:val="20"/>
          <w:szCs w:val="20"/>
          <w:lang w:eastAsia="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701"/>
        <w:gridCol w:w="1843"/>
        <w:gridCol w:w="2126"/>
      </w:tblGrid>
      <w:tr w:rsidR="00D31784" w:rsidRPr="00E32871" w:rsidTr="00D31784">
        <w:tc>
          <w:tcPr>
            <w:tcW w:w="3936" w:type="dxa"/>
            <w:vMerge w:val="restart"/>
            <w:vAlign w:val="center"/>
          </w:tcPr>
          <w:p w:rsidR="00D31784" w:rsidRPr="00E32871" w:rsidRDefault="00D31784" w:rsidP="00D31784">
            <w:pPr>
              <w:spacing w:line="240" w:lineRule="auto"/>
              <w:ind w:firstLine="0"/>
              <w:jc w:val="center"/>
              <w:rPr>
                <w:b/>
                <w:sz w:val="20"/>
              </w:rPr>
            </w:pPr>
            <w:r w:rsidRPr="00E32871">
              <w:rPr>
                <w:b/>
                <w:sz w:val="20"/>
              </w:rPr>
              <w:t>Аварийные</w:t>
            </w:r>
          </w:p>
          <w:p w:rsidR="00D31784" w:rsidRPr="00E32871" w:rsidRDefault="00D31784" w:rsidP="00D31784">
            <w:pPr>
              <w:spacing w:line="240" w:lineRule="auto"/>
              <w:ind w:firstLine="0"/>
              <w:jc w:val="center"/>
              <w:rPr>
                <w:b/>
                <w:sz w:val="20"/>
              </w:rPr>
            </w:pPr>
            <w:r w:rsidRPr="00E32871">
              <w:rPr>
                <w:b/>
                <w:sz w:val="20"/>
              </w:rPr>
              <w:t>сценарии</w:t>
            </w:r>
          </w:p>
          <w:p w:rsidR="00D31784" w:rsidRPr="00E32871" w:rsidRDefault="00D31784" w:rsidP="00D31784">
            <w:pPr>
              <w:spacing w:line="240" w:lineRule="auto"/>
              <w:ind w:firstLine="0"/>
              <w:jc w:val="center"/>
              <w:rPr>
                <w:b/>
                <w:sz w:val="20"/>
              </w:rPr>
            </w:pPr>
            <w:r w:rsidRPr="00E32871">
              <w:rPr>
                <w:b/>
                <w:sz w:val="20"/>
              </w:rPr>
              <w:t>(наиболее опасные)</w:t>
            </w:r>
          </w:p>
        </w:tc>
        <w:tc>
          <w:tcPr>
            <w:tcW w:w="5670" w:type="dxa"/>
            <w:gridSpan w:val="3"/>
            <w:vAlign w:val="center"/>
          </w:tcPr>
          <w:p w:rsidR="00D31784" w:rsidRPr="00E32871" w:rsidRDefault="00D31784" w:rsidP="00D31784">
            <w:pPr>
              <w:spacing w:line="240" w:lineRule="auto"/>
              <w:ind w:firstLine="0"/>
              <w:jc w:val="center"/>
              <w:rPr>
                <w:b/>
                <w:sz w:val="20"/>
              </w:rPr>
            </w:pPr>
            <w:r w:rsidRPr="00E32871">
              <w:rPr>
                <w:b/>
                <w:sz w:val="20"/>
              </w:rPr>
              <w:t>Параметры</w:t>
            </w:r>
          </w:p>
        </w:tc>
      </w:tr>
      <w:tr w:rsidR="00D31784" w:rsidRPr="00E32871" w:rsidTr="00D31784">
        <w:trPr>
          <w:trHeight w:val="562"/>
        </w:trPr>
        <w:tc>
          <w:tcPr>
            <w:tcW w:w="3936" w:type="dxa"/>
            <w:vMerge/>
            <w:vAlign w:val="center"/>
          </w:tcPr>
          <w:p w:rsidR="00D31784" w:rsidRPr="00E32871" w:rsidRDefault="00D31784" w:rsidP="00D31784">
            <w:pPr>
              <w:spacing w:line="240" w:lineRule="auto"/>
              <w:ind w:firstLine="0"/>
              <w:jc w:val="center"/>
              <w:rPr>
                <w:b/>
                <w:sz w:val="20"/>
              </w:rPr>
            </w:pPr>
          </w:p>
        </w:tc>
        <w:tc>
          <w:tcPr>
            <w:tcW w:w="1701" w:type="dxa"/>
            <w:vAlign w:val="center"/>
          </w:tcPr>
          <w:p w:rsidR="00D31784" w:rsidRPr="00E32871" w:rsidRDefault="00D31784" w:rsidP="00D31784">
            <w:pPr>
              <w:spacing w:line="240" w:lineRule="auto"/>
              <w:ind w:firstLine="0"/>
              <w:jc w:val="center"/>
              <w:rPr>
                <w:b/>
                <w:sz w:val="20"/>
              </w:rPr>
            </w:pPr>
            <w:r w:rsidRPr="00E32871">
              <w:rPr>
                <w:b/>
                <w:sz w:val="20"/>
              </w:rPr>
              <w:t>Вероятность</w:t>
            </w:r>
          </w:p>
          <w:p w:rsidR="00D31784" w:rsidRPr="00E32871" w:rsidRDefault="00D31784" w:rsidP="00D31784">
            <w:pPr>
              <w:spacing w:line="240" w:lineRule="auto"/>
              <w:ind w:firstLine="0"/>
              <w:jc w:val="center"/>
              <w:rPr>
                <w:b/>
                <w:sz w:val="20"/>
              </w:rPr>
            </w:pPr>
            <w:r w:rsidRPr="00E32871">
              <w:rPr>
                <w:b/>
                <w:sz w:val="20"/>
              </w:rPr>
              <w:t>события</w:t>
            </w:r>
          </w:p>
        </w:tc>
        <w:tc>
          <w:tcPr>
            <w:tcW w:w="1843" w:type="dxa"/>
            <w:vAlign w:val="center"/>
          </w:tcPr>
          <w:p w:rsidR="00D31784" w:rsidRPr="00E32871" w:rsidRDefault="00D31784" w:rsidP="00D31784">
            <w:pPr>
              <w:spacing w:line="240" w:lineRule="auto"/>
              <w:ind w:firstLine="0"/>
              <w:jc w:val="center"/>
              <w:rPr>
                <w:b/>
                <w:sz w:val="20"/>
              </w:rPr>
            </w:pPr>
            <w:r w:rsidRPr="00E32871">
              <w:rPr>
                <w:b/>
                <w:sz w:val="20"/>
              </w:rPr>
              <w:t>Количество погибших</w:t>
            </w:r>
          </w:p>
        </w:tc>
        <w:tc>
          <w:tcPr>
            <w:tcW w:w="2126" w:type="dxa"/>
            <w:vAlign w:val="center"/>
          </w:tcPr>
          <w:p w:rsidR="00D31784" w:rsidRPr="00E32871" w:rsidRDefault="00D31784" w:rsidP="00D31784">
            <w:pPr>
              <w:spacing w:line="240" w:lineRule="auto"/>
              <w:ind w:firstLine="0"/>
              <w:jc w:val="center"/>
              <w:rPr>
                <w:b/>
                <w:sz w:val="20"/>
              </w:rPr>
            </w:pPr>
            <w:r w:rsidRPr="00E32871">
              <w:rPr>
                <w:b/>
                <w:sz w:val="20"/>
              </w:rPr>
              <w:t>Количество</w:t>
            </w:r>
          </w:p>
          <w:p w:rsidR="00D31784" w:rsidRPr="00E32871" w:rsidRDefault="00D31784" w:rsidP="00D31784">
            <w:pPr>
              <w:spacing w:line="240" w:lineRule="auto"/>
              <w:ind w:firstLine="0"/>
              <w:jc w:val="center"/>
              <w:rPr>
                <w:b/>
                <w:sz w:val="20"/>
              </w:rPr>
            </w:pPr>
            <w:r w:rsidRPr="00E32871">
              <w:rPr>
                <w:b/>
                <w:sz w:val="20"/>
              </w:rPr>
              <w:t>пострадавших</w:t>
            </w:r>
          </w:p>
        </w:tc>
      </w:tr>
      <w:tr w:rsidR="00D31784" w:rsidRPr="00E32871" w:rsidTr="00D31784">
        <w:tc>
          <w:tcPr>
            <w:tcW w:w="3936" w:type="dxa"/>
            <w:vAlign w:val="center"/>
          </w:tcPr>
          <w:p w:rsidR="00D31784" w:rsidRPr="00E32871" w:rsidRDefault="00D31784" w:rsidP="00D31784">
            <w:pPr>
              <w:spacing w:line="240" w:lineRule="auto"/>
              <w:ind w:firstLine="0"/>
              <w:jc w:val="center"/>
              <w:rPr>
                <w:sz w:val="20"/>
              </w:rPr>
            </w:pPr>
            <w:r w:rsidRPr="00E32871">
              <w:rPr>
                <w:sz w:val="20"/>
              </w:rPr>
              <w:t>Авария</w:t>
            </w:r>
            <w:r w:rsidR="00666323" w:rsidRPr="00E32871">
              <w:rPr>
                <w:sz w:val="20"/>
              </w:rPr>
              <w:t xml:space="preserve"> </w:t>
            </w:r>
            <w:r w:rsidRPr="00E32871">
              <w:rPr>
                <w:sz w:val="20"/>
              </w:rPr>
              <w:t>на Курской</w:t>
            </w:r>
            <w:r w:rsidR="00666323" w:rsidRPr="00E32871">
              <w:rPr>
                <w:sz w:val="20"/>
              </w:rPr>
              <w:t xml:space="preserve"> </w:t>
            </w:r>
            <w:r w:rsidRPr="00E32871">
              <w:rPr>
                <w:sz w:val="20"/>
              </w:rPr>
              <w:t>(Нововоронежской ) АЭС</w:t>
            </w:r>
          </w:p>
        </w:tc>
        <w:tc>
          <w:tcPr>
            <w:tcW w:w="1701" w:type="dxa"/>
            <w:vAlign w:val="center"/>
          </w:tcPr>
          <w:p w:rsidR="00D31784" w:rsidRPr="00E32871" w:rsidRDefault="00D31784" w:rsidP="00D31784">
            <w:pPr>
              <w:spacing w:line="240" w:lineRule="auto"/>
              <w:ind w:firstLine="0"/>
              <w:jc w:val="center"/>
              <w:rPr>
                <w:sz w:val="20"/>
              </w:rPr>
            </w:pPr>
            <w:r w:rsidRPr="00E32871">
              <w:rPr>
                <w:sz w:val="20"/>
              </w:rPr>
              <w:t>1*10</w:t>
            </w:r>
            <w:r w:rsidRPr="00E32871">
              <w:rPr>
                <w:sz w:val="20"/>
                <w:vertAlign w:val="superscript"/>
              </w:rPr>
              <w:t>-5</w:t>
            </w:r>
          </w:p>
        </w:tc>
        <w:tc>
          <w:tcPr>
            <w:tcW w:w="1843" w:type="dxa"/>
            <w:vAlign w:val="center"/>
          </w:tcPr>
          <w:p w:rsidR="00D31784" w:rsidRPr="00E32871" w:rsidRDefault="00D31784" w:rsidP="00D31784">
            <w:pPr>
              <w:spacing w:line="240" w:lineRule="auto"/>
              <w:ind w:firstLine="0"/>
              <w:jc w:val="center"/>
              <w:rPr>
                <w:sz w:val="20"/>
              </w:rPr>
            </w:pPr>
            <w:r w:rsidRPr="00E32871">
              <w:rPr>
                <w:sz w:val="20"/>
              </w:rPr>
              <w:t>-</w:t>
            </w:r>
          </w:p>
        </w:tc>
        <w:tc>
          <w:tcPr>
            <w:tcW w:w="2126" w:type="dxa"/>
            <w:vAlign w:val="center"/>
          </w:tcPr>
          <w:p w:rsidR="00D31784" w:rsidRPr="00E32871" w:rsidRDefault="00D31784" w:rsidP="00D31784">
            <w:pPr>
              <w:spacing w:line="240" w:lineRule="auto"/>
              <w:ind w:firstLine="0"/>
              <w:jc w:val="center"/>
              <w:rPr>
                <w:sz w:val="20"/>
              </w:rPr>
            </w:pPr>
            <w:r w:rsidRPr="00E32871">
              <w:rPr>
                <w:sz w:val="20"/>
              </w:rPr>
              <w:t>-</w:t>
            </w:r>
          </w:p>
        </w:tc>
      </w:tr>
      <w:tr w:rsidR="00D31784" w:rsidRPr="00E32871" w:rsidTr="00D31784">
        <w:tc>
          <w:tcPr>
            <w:tcW w:w="3936" w:type="dxa"/>
            <w:vAlign w:val="center"/>
          </w:tcPr>
          <w:p w:rsidR="00D31784" w:rsidRPr="00E32871" w:rsidRDefault="00D31784" w:rsidP="00D31784">
            <w:pPr>
              <w:spacing w:line="240" w:lineRule="auto"/>
              <w:ind w:firstLine="0"/>
              <w:jc w:val="center"/>
              <w:rPr>
                <w:sz w:val="20"/>
              </w:rPr>
            </w:pPr>
            <w:r w:rsidRPr="00E32871">
              <w:rPr>
                <w:sz w:val="20"/>
              </w:rPr>
              <w:t>Авария при перевозке АХОВ (по</w:t>
            </w:r>
            <w:r w:rsidR="00666323" w:rsidRPr="00E32871">
              <w:rPr>
                <w:sz w:val="20"/>
              </w:rPr>
              <w:t xml:space="preserve"> </w:t>
            </w:r>
            <w:r w:rsidRPr="00E32871">
              <w:rPr>
                <w:sz w:val="20"/>
              </w:rPr>
              <w:t>автомобильной и железной дороге, в проектируемой зоне)</w:t>
            </w:r>
          </w:p>
        </w:tc>
        <w:tc>
          <w:tcPr>
            <w:tcW w:w="1701" w:type="dxa"/>
            <w:vAlign w:val="center"/>
          </w:tcPr>
          <w:p w:rsidR="00D31784" w:rsidRPr="00E32871" w:rsidRDefault="00D31784" w:rsidP="00D31784">
            <w:pPr>
              <w:spacing w:line="240" w:lineRule="auto"/>
              <w:ind w:firstLine="0"/>
              <w:jc w:val="center"/>
              <w:rPr>
                <w:sz w:val="20"/>
              </w:rPr>
            </w:pPr>
            <w:r w:rsidRPr="00E32871">
              <w:rPr>
                <w:sz w:val="20"/>
              </w:rPr>
              <w:t>2,4*10</w:t>
            </w:r>
            <w:r w:rsidRPr="00E32871">
              <w:rPr>
                <w:sz w:val="20"/>
                <w:vertAlign w:val="superscript"/>
              </w:rPr>
              <w:t>-7</w:t>
            </w:r>
          </w:p>
        </w:tc>
        <w:tc>
          <w:tcPr>
            <w:tcW w:w="1843" w:type="dxa"/>
            <w:vAlign w:val="center"/>
          </w:tcPr>
          <w:p w:rsidR="00D31784" w:rsidRPr="00E32871" w:rsidRDefault="00D31784" w:rsidP="00D31784">
            <w:pPr>
              <w:spacing w:line="240" w:lineRule="auto"/>
              <w:ind w:firstLine="0"/>
              <w:jc w:val="center"/>
              <w:rPr>
                <w:sz w:val="20"/>
              </w:rPr>
            </w:pPr>
            <w:r w:rsidRPr="00E32871">
              <w:rPr>
                <w:sz w:val="20"/>
              </w:rPr>
              <w:t>До 7-10%</w:t>
            </w:r>
          </w:p>
        </w:tc>
        <w:tc>
          <w:tcPr>
            <w:tcW w:w="2126" w:type="dxa"/>
            <w:vAlign w:val="center"/>
          </w:tcPr>
          <w:p w:rsidR="00D31784" w:rsidRPr="00E32871" w:rsidRDefault="00D31784" w:rsidP="00D31784">
            <w:pPr>
              <w:spacing w:line="240" w:lineRule="auto"/>
              <w:ind w:firstLine="0"/>
              <w:jc w:val="center"/>
              <w:rPr>
                <w:sz w:val="20"/>
              </w:rPr>
            </w:pPr>
            <w:r w:rsidRPr="00E32871">
              <w:rPr>
                <w:sz w:val="20"/>
              </w:rPr>
              <w:t>До 20-28%</w:t>
            </w:r>
          </w:p>
        </w:tc>
      </w:tr>
      <w:tr w:rsidR="00D31784" w:rsidRPr="00E32871" w:rsidTr="00D31784">
        <w:tc>
          <w:tcPr>
            <w:tcW w:w="3936" w:type="dxa"/>
            <w:vAlign w:val="center"/>
          </w:tcPr>
          <w:p w:rsidR="00D31784" w:rsidRPr="00E32871" w:rsidRDefault="00D31784" w:rsidP="00D31784">
            <w:pPr>
              <w:spacing w:line="240" w:lineRule="auto"/>
              <w:ind w:firstLine="0"/>
              <w:jc w:val="center"/>
              <w:rPr>
                <w:sz w:val="20"/>
              </w:rPr>
            </w:pPr>
            <w:r w:rsidRPr="00E32871">
              <w:rPr>
                <w:sz w:val="20"/>
              </w:rPr>
              <w:t>Авария при перевозке ГСМ (по автомобильной и железной дороге, в проектируемой зоне)</w:t>
            </w:r>
          </w:p>
        </w:tc>
        <w:tc>
          <w:tcPr>
            <w:tcW w:w="1701" w:type="dxa"/>
            <w:vAlign w:val="center"/>
          </w:tcPr>
          <w:p w:rsidR="00D31784" w:rsidRPr="00E32871" w:rsidRDefault="00D31784" w:rsidP="00D31784">
            <w:pPr>
              <w:spacing w:line="240" w:lineRule="auto"/>
              <w:ind w:firstLine="0"/>
              <w:jc w:val="center"/>
              <w:rPr>
                <w:sz w:val="20"/>
              </w:rPr>
            </w:pPr>
            <w:r w:rsidRPr="00E32871">
              <w:rPr>
                <w:sz w:val="20"/>
              </w:rPr>
              <w:t>2,4*10</w:t>
            </w:r>
            <w:r w:rsidRPr="00E32871">
              <w:rPr>
                <w:sz w:val="20"/>
                <w:vertAlign w:val="superscript"/>
              </w:rPr>
              <w:t>-7</w:t>
            </w:r>
          </w:p>
        </w:tc>
        <w:tc>
          <w:tcPr>
            <w:tcW w:w="1843" w:type="dxa"/>
            <w:vAlign w:val="center"/>
          </w:tcPr>
          <w:p w:rsidR="00D31784" w:rsidRPr="00E32871" w:rsidRDefault="00D31784" w:rsidP="00D31784">
            <w:pPr>
              <w:spacing w:line="240" w:lineRule="auto"/>
              <w:ind w:firstLine="0"/>
              <w:jc w:val="center"/>
              <w:rPr>
                <w:sz w:val="20"/>
              </w:rPr>
            </w:pPr>
            <w:r w:rsidRPr="00E32871">
              <w:rPr>
                <w:sz w:val="20"/>
              </w:rPr>
              <w:t>2</w:t>
            </w:r>
          </w:p>
        </w:tc>
        <w:tc>
          <w:tcPr>
            <w:tcW w:w="2126" w:type="dxa"/>
            <w:vAlign w:val="center"/>
          </w:tcPr>
          <w:p w:rsidR="00D31784" w:rsidRPr="00E32871" w:rsidRDefault="00D31784" w:rsidP="00D31784">
            <w:pPr>
              <w:spacing w:line="240" w:lineRule="auto"/>
              <w:ind w:firstLine="0"/>
              <w:jc w:val="center"/>
              <w:rPr>
                <w:sz w:val="20"/>
              </w:rPr>
            </w:pPr>
            <w:r w:rsidRPr="00E32871">
              <w:rPr>
                <w:sz w:val="20"/>
              </w:rPr>
              <w:t>10</w:t>
            </w:r>
          </w:p>
        </w:tc>
      </w:tr>
      <w:tr w:rsidR="00D31784" w:rsidRPr="00E32871" w:rsidTr="00D31784">
        <w:tc>
          <w:tcPr>
            <w:tcW w:w="3936" w:type="dxa"/>
            <w:vAlign w:val="center"/>
          </w:tcPr>
          <w:p w:rsidR="00D31784" w:rsidRPr="00E32871" w:rsidRDefault="00D31784" w:rsidP="00D31784">
            <w:pPr>
              <w:spacing w:line="240" w:lineRule="auto"/>
              <w:ind w:firstLine="0"/>
              <w:jc w:val="center"/>
              <w:rPr>
                <w:sz w:val="20"/>
              </w:rPr>
            </w:pPr>
            <w:r w:rsidRPr="00E32871">
              <w:rPr>
                <w:sz w:val="20"/>
              </w:rPr>
              <w:t>Авария при перевозке СУГ (по автомобильной дороге, в проектируемой зоне)</w:t>
            </w:r>
          </w:p>
        </w:tc>
        <w:tc>
          <w:tcPr>
            <w:tcW w:w="1701" w:type="dxa"/>
            <w:vAlign w:val="center"/>
          </w:tcPr>
          <w:p w:rsidR="00D31784" w:rsidRPr="00E32871" w:rsidRDefault="00D31784" w:rsidP="00D31784">
            <w:pPr>
              <w:spacing w:line="240" w:lineRule="auto"/>
              <w:ind w:firstLine="0"/>
              <w:jc w:val="center"/>
              <w:rPr>
                <w:sz w:val="20"/>
              </w:rPr>
            </w:pPr>
            <w:r w:rsidRPr="00E32871">
              <w:rPr>
                <w:sz w:val="20"/>
              </w:rPr>
              <w:t>2,4*10</w:t>
            </w:r>
            <w:r w:rsidRPr="00E32871">
              <w:rPr>
                <w:sz w:val="20"/>
                <w:vertAlign w:val="superscript"/>
              </w:rPr>
              <w:t>-7</w:t>
            </w:r>
          </w:p>
        </w:tc>
        <w:tc>
          <w:tcPr>
            <w:tcW w:w="1843" w:type="dxa"/>
            <w:vAlign w:val="center"/>
          </w:tcPr>
          <w:p w:rsidR="00D31784" w:rsidRPr="00E32871" w:rsidRDefault="00D31784" w:rsidP="00D31784">
            <w:pPr>
              <w:spacing w:line="240" w:lineRule="auto"/>
              <w:ind w:firstLine="0"/>
              <w:jc w:val="center"/>
              <w:rPr>
                <w:sz w:val="20"/>
              </w:rPr>
            </w:pPr>
            <w:r w:rsidRPr="00E32871">
              <w:rPr>
                <w:sz w:val="20"/>
              </w:rPr>
              <w:t>2</w:t>
            </w:r>
          </w:p>
        </w:tc>
        <w:tc>
          <w:tcPr>
            <w:tcW w:w="2126" w:type="dxa"/>
            <w:vAlign w:val="center"/>
          </w:tcPr>
          <w:p w:rsidR="00D31784" w:rsidRPr="00E32871" w:rsidRDefault="00D31784" w:rsidP="00D31784">
            <w:pPr>
              <w:spacing w:line="240" w:lineRule="auto"/>
              <w:ind w:firstLine="0"/>
              <w:jc w:val="center"/>
              <w:rPr>
                <w:sz w:val="20"/>
              </w:rPr>
            </w:pPr>
            <w:r w:rsidRPr="00E32871">
              <w:rPr>
                <w:sz w:val="20"/>
              </w:rPr>
              <w:t>10</w:t>
            </w:r>
          </w:p>
        </w:tc>
      </w:tr>
      <w:tr w:rsidR="00D31784" w:rsidRPr="00E32871" w:rsidTr="00D31784">
        <w:tc>
          <w:tcPr>
            <w:tcW w:w="3936" w:type="dxa"/>
            <w:vAlign w:val="center"/>
          </w:tcPr>
          <w:p w:rsidR="00D31784" w:rsidRPr="00E32871" w:rsidRDefault="00D31784" w:rsidP="00D31784">
            <w:pPr>
              <w:spacing w:line="240" w:lineRule="auto"/>
              <w:ind w:firstLine="0"/>
              <w:jc w:val="center"/>
              <w:rPr>
                <w:sz w:val="20"/>
              </w:rPr>
            </w:pPr>
            <w:r w:rsidRPr="00E32871">
              <w:rPr>
                <w:sz w:val="20"/>
              </w:rPr>
              <w:t>Авария на сети газопровода диаметром 0,1 м (при размещении на территории села)</w:t>
            </w:r>
          </w:p>
        </w:tc>
        <w:tc>
          <w:tcPr>
            <w:tcW w:w="1701" w:type="dxa"/>
            <w:vAlign w:val="center"/>
          </w:tcPr>
          <w:p w:rsidR="00D31784" w:rsidRPr="00E32871" w:rsidRDefault="00D31784" w:rsidP="00D31784">
            <w:pPr>
              <w:spacing w:line="240" w:lineRule="auto"/>
              <w:ind w:firstLine="0"/>
              <w:jc w:val="center"/>
              <w:rPr>
                <w:sz w:val="20"/>
              </w:rPr>
            </w:pPr>
            <w:r w:rsidRPr="00E32871">
              <w:rPr>
                <w:sz w:val="20"/>
              </w:rPr>
              <w:t>5*10</w:t>
            </w:r>
            <w:r w:rsidRPr="00E32871">
              <w:rPr>
                <w:sz w:val="20"/>
                <w:vertAlign w:val="superscript"/>
              </w:rPr>
              <w:t>-3</w:t>
            </w:r>
            <w:r w:rsidRPr="00E32871">
              <w:rPr>
                <w:sz w:val="20"/>
              </w:rPr>
              <w:t xml:space="preserve"> /на 1 км</w:t>
            </w:r>
          </w:p>
        </w:tc>
        <w:tc>
          <w:tcPr>
            <w:tcW w:w="1843" w:type="dxa"/>
            <w:vAlign w:val="center"/>
          </w:tcPr>
          <w:p w:rsidR="00D31784" w:rsidRPr="00E32871" w:rsidRDefault="00D31784" w:rsidP="00D31784">
            <w:pPr>
              <w:spacing w:line="240" w:lineRule="auto"/>
              <w:ind w:firstLine="0"/>
              <w:jc w:val="center"/>
              <w:rPr>
                <w:sz w:val="20"/>
              </w:rPr>
            </w:pPr>
            <w:r w:rsidRPr="00E32871">
              <w:rPr>
                <w:sz w:val="20"/>
              </w:rPr>
              <w:t>-</w:t>
            </w:r>
          </w:p>
        </w:tc>
        <w:tc>
          <w:tcPr>
            <w:tcW w:w="2126" w:type="dxa"/>
            <w:vAlign w:val="center"/>
          </w:tcPr>
          <w:p w:rsidR="00D31784" w:rsidRPr="00E32871" w:rsidRDefault="00D31784" w:rsidP="00D31784">
            <w:pPr>
              <w:spacing w:line="240" w:lineRule="auto"/>
              <w:ind w:firstLine="0"/>
              <w:jc w:val="center"/>
              <w:rPr>
                <w:sz w:val="20"/>
              </w:rPr>
            </w:pPr>
            <w:r w:rsidRPr="00E32871">
              <w:rPr>
                <w:sz w:val="20"/>
              </w:rPr>
              <w:t>1</w:t>
            </w:r>
          </w:p>
        </w:tc>
      </w:tr>
      <w:tr w:rsidR="00D31784" w:rsidRPr="00E32871" w:rsidTr="00D31784">
        <w:tc>
          <w:tcPr>
            <w:tcW w:w="3936" w:type="dxa"/>
            <w:vAlign w:val="center"/>
          </w:tcPr>
          <w:p w:rsidR="00D31784" w:rsidRPr="00E32871" w:rsidRDefault="00D31784" w:rsidP="00D31784">
            <w:pPr>
              <w:spacing w:line="240" w:lineRule="auto"/>
              <w:ind w:firstLine="0"/>
              <w:jc w:val="center"/>
              <w:rPr>
                <w:sz w:val="20"/>
              </w:rPr>
            </w:pPr>
            <w:r w:rsidRPr="00E32871">
              <w:rPr>
                <w:sz w:val="20"/>
              </w:rPr>
              <w:t>Аварии на АЗС , АГЗС</w:t>
            </w:r>
          </w:p>
          <w:p w:rsidR="00D31784" w:rsidRPr="00E32871" w:rsidRDefault="00D31784" w:rsidP="00D31784">
            <w:pPr>
              <w:spacing w:line="240" w:lineRule="auto"/>
              <w:ind w:firstLine="0"/>
              <w:jc w:val="center"/>
              <w:rPr>
                <w:sz w:val="20"/>
              </w:rPr>
            </w:pPr>
          </w:p>
        </w:tc>
        <w:tc>
          <w:tcPr>
            <w:tcW w:w="1701" w:type="dxa"/>
            <w:vAlign w:val="center"/>
          </w:tcPr>
          <w:p w:rsidR="00D31784" w:rsidRPr="00E32871" w:rsidRDefault="00D31784" w:rsidP="00D31784">
            <w:pPr>
              <w:spacing w:line="240" w:lineRule="auto"/>
              <w:ind w:firstLine="0"/>
              <w:jc w:val="center"/>
              <w:rPr>
                <w:sz w:val="20"/>
              </w:rPr>
            </w:pPr>
            <w:r w:rsidRPr="00E32871">
              <w:rPr>
                <w:sz w:val="20"/>
              </w:rPr>
              <w:t>1,5*10-</w:t>
            </w:r>
            <w:r w:rsidRPr="00E32871">
              <w:rPr>
                <w:sz w:val="20"/>
                <w:vertAlign w:val="superscript"/>
              </w:rPr>
              <w:t>6</w:t>
            </w:r>
          </w:p>
        </w:tc>
        <w:tc>
          <w:tcPr>
            <w:tcW w:w="1843" w:type="dxa"/>
            <w:vAlign w:val="center"/>
          </w:tcPr>
          <w:p w:rsidR="00D31784" w:rsidRPr="00E32871" w:rsidRDefault="00D31784" w:rsidP="00D31784">
            <w:pPr>
              <w:spacing w:line="240" w:lineRule="auto"/>
              <w:ind w:firstLine="0"/>
              <w:jc w:val="center"/>
              <w:rPr>
                <w:sz w:val="20"/>
              </w:rPr>
            </w:pPr>
            <w:r w:rsidRPr="00E32871">
              <w:rPr>
                <w:sz w:val="20"/>
              </w:rPr>
              <w:t>1</w:t>
            </w:r>
          </w:p>
        </w:tc>
        <w:tc>
          <w:tcPr>
            <w:tcW w:w="2126" w:type="dxa"/>
            <w:vAlign w:val="center"/>
          </w:tcPr>
          <w:p w:rsidR="00D31784" w:rsidRPr="00E32871" w:rsidRDefault="00D31784" w:rsidP="00D31784">
            <w:pPr>
              <w:spacing w:line="240" w:lineRule="auto"/>
              <w:ind w:firstLine="0"/>
              <w:jc w:val="center"/>
              <w:rPr>
                <w:sz w:val="20"/>
              </w:rPr>
            </w:pPr>
            <w:r w:rsidRPr="00E32871">
              <w:rPr>
                <w:sz w:val="20"/>
              </w:rPr>
              <w:t>4</w:t>
            </w:r>
          </w:p>
        </w:tc>
      </w:tr>
      <w:tr w:rsidR="00D31784" w:rsidRPr="00E32871" w:rsidTr="00D31784">
        <w:tc>
          <w:tcPr>
            <w:tcW w:w="3936" w:type="dxa"/>
            <w:vAlign w:val="center"/>
          </w:tcPr>
          <w:p w:rsidR="00D31784" w:rsidRPr="00E32871" w:rsidRDefault="00D31784" w:rsidP="00D31784">
            <w:pPr>
              <w:spacing w:line="240" w:lineRule="auto"/>
              <w:ind w:firstLine="0"/>
              <w:jc w:val="center"/>
              <w:rPr>
                <w:sz w:val="20"/>
              </w:rPr>
            </w:pPr>
            <w:r w:rsidRPr="00E32871">
              <w:rPr>
                <w:sz w:val="20"/>
              </w:rPr>
              <w:t>Пожар в 1-2-этажном здании</w:t>
            </w:r>
          </w:p>
        </w:tc>
        <w:tc>
          <w:tcPr>
            <w:tcW w:w="1701" w:type="dxa"/>
            <w:vAlign w:val="center"/>
          </w:tcPr>
          <w:p w:rsidR="00D31784" w:rsidRPr="00E32871" w:rsidRDefault="00D31784" w:rsidP="00D31784">
            <w:pPr>
              <w:spacing w:line="240" w:lineRule="auto"/>
              <w:ind w:firstLine="0"/>
              <w:jc w:val="center"/>
              <w:rPr>
                <w:sz w:val="20"/>
              </w:rPr>
            </w:pPr>
            <w:r w:rsidRPr="00E32871">
              <w:rPr>
                <w:sz w:val="20"/>
              </w:rPr>
              <w:t>1,5* 10</w:t>
            </w:r>
            <w:r w:rsidRPr="00E32871">
              <w:rPr>
                <w:sz w:val="20"/>
                <w:vertAlign w:val="superscript"/>
              </w:rPr>
              <w:t>-4</w:t>
            </w:r>
          </w:p>
        </w:tc>
        <w:tc>
          <w:tcPr>
            <w:tcW w:w="1843" w:type="dxa"/>
            <w:vAlign w:val="center"/>
          </w:tcPr>
          <w:p w:rsidR="00D31784" w:rsidRPr="00E32871" w:rsidRDefault="00D31784" w:rsidP="00D31784">
            <w:pPr>
              <w:spacing w:line="240" w:lineRule="auto"/>
              <w:ind w:firstLine="0"/>
              <w:jc w:val="center"/>
              <w:rPr>
                <w:sz w:val="20"/>
              </w:rPr>
            </w:pPr>
            <w:r w:rsidRPr="00E32871">
              <w:rPr>
                <w:sz w:val="20"/>
              </w:rPr>
              <w:t>1</w:t>
            </w:r>
          </w:p>
        </w:tc>
        <w:tc>
          <w:tcPr>
            <w:tcW w:w="2126" w:type="dxa"/>
            <w:vAlign w:val="center"/>
          </w:tcPr>
          <w:p w:rsidR="00D31784" w:rsidRPr="00E32871" w:rsidRDefault="00D31784" w:rsidP="00D31784">
            <w:pPr>
              <w:spacing w:line="240" w:lineRule="auto"/>
              <w:ind w:firstLine="0"/>
              <w:jc w:val="center"/>
              <w:rPr>
                <w:sz w:val="20"/>
              </w:rPr>
            </w:pPr>
            <w:r w:rsidRPr="00E32871">
              <w:rPr>
                <w:sz w:val="20"/>
              </w:rPr>
              <w:t>2</w:t>
            </w:r>
          </w:p>
        </w:tc>
      </w:tr>
    </w:tbl>
    <w:p w:rsidR="00D31784" w:rsidRPr="00E32871" w:rsidRDefault="00D31784" w:rsidP="00BA04AF">
      <w:pPr>
        <w:pStyle w:val="HTML"/>
        <w:suppressAutoHyphens/>
        <w:ind w:firstLine="540"/>
        <w:jc w:val="center"/>
        <w:rPr>
          <w:rFonts w:ascii="Times New Roman" w:hAnsi="Times New Roman" w:cs="Times New Roman"/>
          <w:sz w:val="24"/>
          <w:szCs w:val="24"/>
        </w:rPr>
      </w:pPr>
    </w:p>
    <w:p w:rsidR="007254F4" w:rsidRPr="00E32871" w:rsidRDefault="00D31784" w:rsidP="007254F4">
      <w:pPr>
        <w:widowControl w:val="0"/>
        <w:rPr>
          <w:bCs/>
        </w:rPr>
      </w:pPr>
      <w:r w:rsidRPr="00E32871">
        <w:rPr>
          <w:b/>
        </w:rPr>
        <w:t>Выводы:</w:t>
      </w:r>
      <w:r w:rsidRPr="00E32871">
        <w:t xml:space="preserve"> </w:t>
      </w:r>
      <w:r w:rsidR="007254F4" w:rsidRPr="00E32871">
        <w:t xml:space="preserve"> </w:t>
      </w:r>
      <w:r w:rsidR="007254F4" w:rsidRPr="00E32871">
        <w:rPr>
          <w:bCs/>
        </w:rPr>
        <w:t>Проведённый анализ показателей</w:t>
      </w:r>
      <w:r w:rsidR="007254F4" w:rsidRPr="00E32871">
        <w:rPr>
          <w:bCs/>
          <w:color w:val="FF0000"/>
        </w:rPr>
        <w:t xml:space="preserve"> </w:t>
      </w:r>
      <w:r w:rsidR="007254F4" w:rsidRPr="00E32871">
        <w:rPr>
          <w:bCs/>
        </w:rPr>
        <w:t>риска на проектируемой территории свидетельствуют о том, территория муниципального образования расположена в зоне условно приемлемого риска (по вероятным потерям в случае возникновения источников ЧС техногенного характера на транспортных магистралях, объектах газотранспортного комплекса);</w:t>
      </w:r>
    </w:p>
    <w:p w:rsidR="007254F4" w:rsidRPr="00E32871" w:rsidRDefault="007254F4" w:rsidP="007254F4">
      <w:pPr>
        <w:widowControl w:val="0"/>
        <w:ind w:firstLine="700"/>
      </w:pPr>
      <w:r w:rsidRPr="00E32871">
        <w:t xml:space="preserve">Наибольшую вероятность и поражающее воздействие на территории сельсовета будут иметь источники чрезвычайных ситуаций техногенного (аварии на системах и объектах жизнеобеспечения, транспорте, потенциально опасных объектах, пожары в зданиях и сооружениях), природного (опасные геологические процессы, опасные метеорологические и гидрологические явления и процессы) и биолого-социального (болезни животных, людей, растений) характера.  </w:t>
      </w:r>
    </w:p>
    <w:p w:rsidR="007254F4" w:rsidRPr="00E32871" w:rsidRDefault="007254F4" w:rsidP="007254F4">
      <w:pPr>
        <w:widowControl w:val="0"/>
        <w:ind w:firstLine="700"/>
      </w:pPr>
      <w:r w:rsidRPr="00E32871">
        <w:rPr>
          <w:bCs/>
        </w:rPr>
        <w:t xml:space="preserve">Наибольшая тяжесть последствий (материальный и социальный ущерб) на территории сельсовета будет нанесён при авариях с разливом АХОВ </w:t>
      </w:r>
      <w:r w:rsidRPr="00E32871">
        <w:t>на железной дороге «</w:t>
      </w:r>
      <w:r w:rsidR="00694F92" w:rsidRPr="00E32871">
        <w:t>Ржава-Обоянь</w:t>
      </w:r>
      <w:r w:rsidRPr="00E32871">
        <w:t>».</w:t>
      </w:r>
    </w:p>
    <w:p w:rsidR="007254F4" w:rsidRPr="00E32871" w:rsidRDefault="007254F4" w:rsidP="007254F4">
      <w:pPr>
        <w:widowControl w:val="0"/>
        <w:ind w:firstLine="700"/>
      </w:pPr>
      <w:r w:rsidRPr="00E32871">
        <w:t xml:space="preserve">Наибольшее количество пострадавших (по критерию нарушения условий жизнедеятельности) прогнозируется при авариях на объектах жизнеобеспечения.  </w:t>
      </w:r>
    </w:p>
    <w:p w:rsidR="007254F4" w:rsidRPr="00E32871" w:rsidRDefault="007254F4" w:rsidP="007254F4">
      <w:pPr>
        <w:widowControl w:val="0"/>
        <w:ind w:firstLine="700"/>
      </w:pPr>
      <w:r w:rsidRPr="00E32871">
        <w:t>Риск возникновения ЧС на объектах производственного и сельскохозяйственного назначения сельсовета не рассматривался в связи с отсутствием статистических данных.</w:t>
      </w:r>
    </w:p>
    <w:p w:rsidR="00D31784" w:rsidRPr="00E32871" w:rsidRDefault="007254F4" w:rsidP="007254F4">
      <w:pPr>
        <w:widowControl w:val="0"/>
        <w:ind w:firstLine="567"/>
      </w:pPr>
      <w:r w:rsidRPr="00E32871">
        <w:t xml:space="preserve">Границы территории сельсовета, входящей в зону условно приемлемого риска </w:t>
      </w:r>
      <w:r w:rsidRPr="00E32871">
        <w:rPr>
          <w:bCs/>
        </w:rPr>
        <w:t>по вероятным ущербу в случае возникновения источников ЧС техногенного характера, нанесены на</w:t>
      </w:r>
      <w:r w:rsidRPr="00E32871">
        <w:rPr>
          <w:b/>
          <w:bCs/>
          <w:i/>
        </w:rPr>
        <w:t xml:space="preserve"> </w:t>
      </w:r>
      <w:r w:rsidRPr="00E32871">
        <w:t>Карту территорий, подверженных риску возникновения чрезвычайных ситуаций природного и техногенного характера.</w:t>
      </w:r>
    </w:p>
    <w:p w:rsidR="00A25655" w:rsidRPr="00E32871" w:rsidRDefault="00A25655" w:rsidP="00E46037">
      <w:pPr>
        <w:rPr>
          <w:lang w:eastAsia="ru-RU"/>
        </w:rPr>
      </w:pPr>
    </w:p>
    <w:p w:rsidR="00A25655" w:rsidRPr="00E32871" w:rsidRDefault="00A25655" w:rsidP="00E46037">
      <w:pPr>
        <w:rPr>
          <w:lang w:eastAsia="ru-RU"/>
        </w:rPr>
      </w:pPr>
    </w:p>
    <w:p w:rsidR="00A25655" w:rsidRPr="00E32871" w:rsidRDefault="00A25655" w:rsidP="00941A67">
      <w:pPr>
        <w:pStyle w:val="1"/>
        <w:pageBreakBefore/>
        <w:numPr>
          <w:ilvl w:val="0"/>
          <w:numId w:val="19"/>
        </w:numPr>
        <w:tabs>
          <w:tab w:val="left" w:pos="0"/>
          <w:tab w:val="left" w:pos="142"/>
        </w:tabs>
        <w:suppressAutoHyphens/>
        <w:spacing w:before="0" w:after="0" w:line="360" w:lineRule="auto"/>
        <w:ind w:left="374" w:hanging="374"/>
        <w:jc w:val="center"/>
        <w:rPr>
          <w:rFonts w:ascii="Times New Roman" w:hAnsi="Times New Roman" w:cs="Times New Roman"/>
          <w:sz w:val="30"/>
          <w:szCs w:val="30"/>
        </w:rPr>
      </w:pPr>
      <w:bookmarkStart w:id="25" w:name="_Toc268263712"/>
      <w:bookmarkStart w:id="26" w:name="_Toc405534601"/>
      <w:r w:rsidRPr="00E32871">
        <w:rPr>
          <w:rFonts w:ascii="Times New Roman" w:hAnsi="Times New Roman" w:cs="Times New Roman"/>
          <w:sz w:val="30"/>
          <w:szCs w:val="30"/>
        </w:rPr>
        <w:t>ХАРАКТЕРИСТИКИ ФАКТОРОВ РИСКА ВОЗНИКНОВЕНИЯ ЧРЕЗВЫЧАЙНЫХ СИТУАЦИЙ ПРИРОДНОГО И ТЕХНОГЕННОГО ХАРАКТЕРА</w:t>
      </w:r>
      <w:bookmarkEnd w:id="25"/>
      <w:bookmarkEnd w:id="26"/>
    </w:p>
    <w:p w:rsidR="00A25655" w:rsidRPr="00E32871" w:rsidRDefault="00A25655" w:rsidP="001303D7">
      <w:pPr>
        <w:keepNext/>
        <w:rPr>
          <w:lang w:eastAsia="ru-RU"/>
        </w:rPr>
      </w:pPr>
    </w:p>
    <w:p w:rsidR="00A25655" w:rsidRPr="00E32871" w:rsidRDefault="005078A9" w:rsidP="005078A9">
      <w:pPr>
        <w:pStyle w:val="2"/>
        <w:numPr>
          <w:ilvl w:val="1"/>
          <w:numId w:val="20"/>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27" w:name="_Toc405534602"/>
      <w:r w:rsidRPr="00E32871">
        <w:rPr>
          <w:rFonts w:ascii="Times New Roman" w:hAnsi="Times New Roman" w:cs="Times New Roman"/>
          <w:i w:val="0"/>
          <w:sz w:val="30"/>
          <w:szCs w:val="30"/>
        </w:rPr>
        <w:t>Перечень возможных источников</w:t>
      </w:r>
      <w:r w:rsidR="00666323" w:rsidRPr="00E32871">
        <w:rPr>
          <w:rFonts w:ascii="Times New Roman" w:hAnsi="Times New Roman" w:cs="Times New Roman"/>
          <w:i w:val="0"/>
          <w:sz w:val="30"/>
          <w:szCs w:val="30"/>
        </w:rPr>
        <w:t xml:space="preserve"> </w:t>
      </w:r>
      <w:r w:rsidRPr="00E32871">
        <w:rPr>
          <w:rFonts w:ascii="Times New Roman" w:hAnsi="Times New Roman" w:cs="Times New Roman"/>
          <w:i w:val="0"/>
          <w:sz w:val="30"/>
          <w:szCs w:val="30"/>
        </w:rPr>
        <w:t xml:space="preserve">ЧС техногенного характера на территории МО </w:t>
      </w:r>
      <w:r w:rsidR="000F78FC" w:rsidRPr="00E32871">
        <w:rPr>
          <w:rFonts w:ascii="Times New Roman" w:hAnsi="Times New Roman" w:cs="Times New Roman"/>
          <w:i w:val="0"/>
          <w:sz w:val="30"/>
          <w:szCs w:val="30"/>
        </w:rPr>
        <w:t>«</w:t>
      </w:r>
      <w:r w:rsidR="00AC0EC8" w:rsidRPr="00E32871">
        <w:rPr>
          <w:rFonts w:ascii="Times New Roman" w:hAnsi="Times New Roman" w:cs="Times New Roman"/>
          <w:i w:val="0"/>
          <w:sz w:val="30"/>
          <w:szCs w:val="30"/>
        </w:rPr>
        <w:t>Нагольнен</w:t>
      </w:r>
      <w:r w:rsidR="008F4112" w:rsidRPr="00E32871">
        <w:rPr>
          <w:rFonts w:ascii="Times New Roman" w:hAnsi="Times New Roman" w:cs="Times New Roman"/>
          <w:i w:val="0"/>
          <w:sz w:val="30"/>
          <w:szCs w:val="30"/>
        </w:rPr>
        <w:t>ский</w:t>
      </w:r>
      <w:r w:rsidRPr="00E32871">
        <w:rPr>
          <w:rFonts w:ascii="Times New Roman" w:hAnsi="Times New Roman" w:cs="Times New Roman"/>
          <w:i w:val="0"/>
          <w:sz w:val="30"/>
          <w:szCs w:val="30"/>
        </w:rPr>
        <w:t xml:space="preserve"> сельсовет</w:t>
      </w:r>
      <w:r w:rsidR="000F78FC" w:rsidRPr="00E32871">
        <w:rPr>
          <w:rFonts w:ascii="Times New Roman" w:hAnsi="Times New Roman" w:cs="Times New Roman"/>
          <w:i w:val="0"/>
          <w:sz w:val="30"/>
          <w:szCs w:val="30"/>
        </w:rPr>
        <w:t>»</w:t>
      </w:r>
      <w:r w:rsidR="00834927" w:rsidRPr="00E32871">
        <w:rPr>
          <w:rFonts w:ascii="Times New Roman" w:hAnsi="Times New Roman" w:cs="Times New Roman"/>
          <w:i w:val="0"/>
          <w:sz w:val="30"/>
          <w:szCs w:val="30"/>
        </w:rPr>
        <w:t>.</w:t>
      </w:r>
      <w:bookmarkEnd w:id="27"/>
    </w:p>
    <w:p w:rsidR="00834927" w:rsidRPr="00E32871" w:rsidRDefault="00834927" w:rsidP="00834927">
      <w:pPr>
        <w:rPr>
          <w:lang w:eastAsia="ru-RU"/>
        </w:rPr>
      </w:pPr>
    </w:p>
    <w:p w:rsidR="00AA6817" w:rsidRPr="00E32871" w:rsidRDefault="003A60AA" w:rsidP="00AA6817">
      <w:pPr>
        <w:widowControl w:val="0"/>
        <w:ind w:firstLine="851"/>
        <w:rPr>
          <w:bCs/>
        </w:rPr>
      </w:pPr>
      <w:r w:rsidRPr="00E32871">
        <w:t>К возникновению наиболее масштабных ЧС на территории сельсовета могут привести авария на Курской АЭС, аварии (технические инциденты) на линиях электро-, газоснабжения,  водопроводных сетях, аварии на взрывопожароопасных объектах, аварийные ситуации на железнодорожной и автомобильной  магистралях, с выбросом АХОВ и ВПОВ.</w:t>
      </w:r>
    </w:p>
    <w:p w:rsidR="00AA6817" w:rsidRPr="00E32871" w:rsidRDefault="00AA6817" w:rsidP="00AA6817">
      <w:pPr>
        <w:widowControl w:val="0"/>
        <w:ind w:firstLine="851"/>
        <w:rPr>
          <w:bCs/>
        </w:rPr>
      </w:pPr>
      <w:r w:rsidRPr="00E32871">
        <w:rPr>
          <w:bCs/>
        </w:rPr>
        <w:t>Основным следствием этих аварий (технических инцидентов) по признаку отнесения к ЧС является нарушение условий жизнедеятельности населения, материальный ущерб, ущерб здоровью граждан, нанесение ущерба природной среде.</w:t>
      </w:r>
    </w:p>
    <w:p w:rsidR="00AA6817" w:rsidRPr="00E32871" w:rsidRDefault="00AA6817" w:rsidP="00A70885">
      <w:pPr>
        <w:tabs>
          <w:tab w:val="left" w:pos="0"/>
        </w:tabs>
        <w:rPr>
          <w:b/>
          <w:lang w:eastAsia="ru-RU"/>
        </w:rPr>
      </w:pPr>
      <w:r w:rsidRPr="00E32871">
        <w:rPr>
          <w:b/>
          <w:lang w:eastAsia="ru-RU"/>
        </w:rPr>
        <w:t xml:space="preserve">I. Аварии на Курской АЭС. </w:t>
      </w:r>
    </w:p>
    <w:p w:rsidR="00AA6817" w:rsidRPr="00E32871" w:rsidRDefault="00AA6817" w:rsidP="00AA6817">
      <w:pPr>
        <w:shd w:val="clear" w:color="auto" w:fill="FFFFFF"/>
        <w:tabs>
          <w:tab w:val="left" w:pos="1134"/>
        </w:tabs>
        <w:spacing w:before="5"/>
        <w:ind w:firstLine="851"/>
      </w:pPr>
      <w:r w:rsidRPr="00E32871">
        <w:rPr>
          <w:snapToGrid w:val="0"/>
        </w:rPr>
        <w:t>На АЭС эксплуатируются четыре энергоблока с канальными реакторами РБМК-1000</w:t>
      </w:r>
      <w:r w:rsidRPr="00E32871">
        <w:t xml:space="preserve">. Каждый энергоблок включает в себя следующее оборудование: </w:t>
      </w:r>
    </w:p>
    <w:p w:rsidR="00AA6817" w:rsidRPr="00E32871" w:rsidRDefault="00AA6817" w:rsidP="00AA6817">
      <w:pPr>
        <w:shd w:val="clear" w:color="auto" w:fill="FFFFFF"/>
        <w:tabs>
          <w:tab w:val="left" w:pos="1134"/>
        </w:tabs>
        <w:spacing w:before="5"/>
        <w:ind w:firstLine="851"/>
      </w:pPr>
      <w:r w:rsidRPr="00E32871">
        <w:t>- уран-графитовый реактор большой мощности канального типа, кипящий со вспомогательными системами;</w:t>
      </w:r>
    </w:p>
    <w:p w:rsidR="00AA6817" w:rsidRPr="00E32871" w:rsidRDefault="00AA6817" w:rsidP="00AA6817">
      <w:pPr>
        <w:shd w:val="clear" w:color="auto" w:fill="FFFFFF"/>
        <w:tabs>
          <w:tab w:val="left" w:pos="1134"/>
        </w:tabs>
        <w:spacing w:before="5"/>
        <w:ind w:firstLine="851"/>
      </w:pPr>
      <w:r w:rsidRPr="00E32871">
        <w:t>- две турбины К-500-65/3000;</w:t>
      </w:r>
    </w:p>
    <w:p w:rsidR="00AA6817" w:rsidRPr="00E32871" w:rsidRDefault="00AA6817" w:rsidP="00AA6817">
      <w:pPr>
        <w:widowControl w:val="0"/>
        <w:ind w:firstLine="851"/>
      </w:pPr>
      <w:r w:rsidRPr="00E32871">
        <w:t>- два генератора мощностью 500 МВт каждый.</w:t>
      </w:r>
    </w:p>
    <w:p w:rsidR="00AA6817" w:rsidRPr="00E32871" w:rsidRDefault="00AA6817" w:rsidP="00AA6817">
      <w:pPr>
        <w:widowControl w:val="0"/>
        <w:ind w:firstLine="851"/>
      </w:pPr>
      <w:r w:rsidRPr="00E32871">
        <w:t>К конструктивным недостаткам РБМК можно отнести: положительный коэффициент реактивности и эффект обезвоживания активной зоны; недостаточное быстродействие аварийной защиты в условиях допустимого снижения реактивности; недостаточное число автоматических технических средств, способных привести реакторную установку в безопасное состояние при нарушениях требований эксплуатационного регламента; незащищенность техническими средствами устройств ввода и вывода из работы части аварийных защит реактора; отсутствие защитной оболочки.</w:t>
      </w:r>
    </w:p>
    <w:p w:rsidR="00AA6817" w:rsidRPr="00E32871" w:rsidRDefault="00AA6817" w:rsidP="00AA6817">
      <w:pPr>
        <w:widowControl w:val="0"/>
        <w:ind w:firstLine="851"/>
        <w:rPr>
          <w:bCs/>
        </w:rPr>
      </w:pPr>
      <w:r w:rsidRPr="00E32871">
        <w:rPr>
          <w:bCs/>
        </w:rPr>
        <w:t xml:space="preserve">Самые тяжелые аварии связаны с нарушением критичности и самопроизвольном разгоном реактора (запроектная авария 7 уровня). В подобных авариях в наибольшей степени разрушается активная зона реактора и наибольшее количество радиоактивности (радиоактивных элементов) попадает во внешнее пространство. Источниками радиоактивного загрязнения местности являются радиоактивное облако (мгновенный объемный источник) с выбросом на высоту до 1,5 км и струя радиоактивных веществ с выбросом на высоту до 200 м. Базовая доля выброса продуктов деления для реакторов типа РБМК до 25% находится в облаке и до 75% - в струе. </w:t>
      </w:r>
    </w:p>
    <w:p w:rsidR="00AA6817" w:rsidRPr="00E32871" w:rsidRDefault="00AA6817" w:rsidP="00AA6817">
      <w:pPr>
        <w:widowControl w:val="0"/>
        <w:ind w:firstLine="851"/>
        <w:rPr>
          <w:bCs/>
        </w:rPr>
      </w:pPr>
      <w:r w:rsidRPr="00E32871">
        <w:rPr>
          <w:bCs/>
        </w:rPr>
        <w:t xml:space="preserve">В основу оценок положено, что при разрушении реактора АЭС даже неядерными средствами произойдет </w:t>
      </w:r>
      <w:r w:rsidR="000F78FC" w:rsidRPr="00E32871">
        <w:rPr>
          <w:bCs/>
        </w:rPr>
        <w:t>«</w:t>
      </w:r>
      <w:r w:rsidRPr="00E32871">
        <w:rPr>
          <w:bCs/>
        </w:rPr>
        <w:t>максимальная гипотетическая авария</w:t>
      </w:r>
      <w:r w:rsidR="000F78FC" w:rsidRPr="00E32871">
        <w:rPr>
          <w:bCs/>
        </w:rPr>
        <w:t>»</w:t>
      </w:r>
      <w:r w:rsidRPr="00E32871">
        <w:rPr>
          <w:bCs/>
        </w:rPr>
        <w:t>, при которой в окружающую среду будет выброшено до 10% накопившихся в реакторе радиоактивных веществ (для реактора мощностью 1 ГВт активность выбросов составит 3.3*10</w:t>
      </w:r>
      <w:r w:rsidRPr="00E32871">
        <w:rPr>
          <w:bCs/>
          <w:vertAlign w:val="superscript"/>
        </w:rPr>
        <w:t>8</w:t>
      </w:r>
      <w:r w:rsidRPr="00E32871">
        <w:rPr>
          <w:bCs/>
        </w:rPr>
        <w:t xml:space="preserve"> Ки).</w:t>
      </w:r>
    </w:p>
    <w:p w:rsidR="00A25655" w:rsidRPr="00E32871" w:rsidRDefault="00A25655" w:rsidP="001741A9">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4</w:t>
      </w:r>
      <w:r w:rsidR="00A461D8" w:rsidRPr="00E32871">
        <w:rPr>
          <w:color w:val="auto"/>
          <w:kern w:val="0"/>
          <w:sz w:val="20"/>
          <w:szCs w:val="20"/>
          <w:lang w:eastAsia="ru-RU"/>
        </w:rPr>
        <w:fldChar w:fldCharType="end"/>
      </w:r>
      <w:r w:rsidRPr="00E32871">
        <w:rPr>
          <w:color w:val="auto"/>
          <w:kern w:val="0"/>
          <w:sz w:val="20"/>
          <w:szCs w:val="20"/>
          <w:lang w:eastAsia="ru-RU"/>
        </w:rPr>
        <w:t xml:space="preserve"> – Размеры прогнозируемых зон радиоактивного загрязнения местности при аварии реактор а типа РБМК-1000</w:t>
      </w:r>
    </w:p>
    <w:tbl>
      <w:tblPr>
        <w:tblW w:w="5000" w:type="pct"/>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3595"/>
        <w:gridCol w:w="536"/>
        <w:gridCol w:w="1760"/>
        <w:gridCol w:w="1760"/>
        <w:gridCol w:w="1760"/>
      </w:tblGrid>
      <w:tr w:rsidR="00A25655" w:rsidRPr="00E32871">
        <w:tc>
          <w:tcPr>
            <w:tcW w:w="2195" w:type="pct"/>
            <w:gridSpan w:val="2"/>
            <w:vMerge w:val="restart"/>
            <w:tcBorders>
              <w:top w:val="single" w:sz="4" w:space="0" w:color="auto"/>
              <w:left w:val="single" w:sz="4"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b/>
                <w:kern w:val="0"/>
                <w:sz w:val="20"/>
                <w:szCs w:val="20"/>
                <w:lang w:eastAsia="ru-RU"/>
              </w:rPr>
            </w:pPr>
            <w:r w:rsidRPr="00E32871">
              <w:rPr>
                <w:b/>
                <w:kern w:val="0"/>
                <w:sz w:val="20"/>
                <w:szCs w:val="20"/>
                <w:lang w:eastAsia="ru-RU"/>
              </w:rPr>
              <w:t>Наименование зоны, индекс</w:t>
            </w:r>
          </w:p>
        </w:tc>
        <w:tc>
          <w:tcPr>
            <w:tcW w:w="2805" w:type="pct"/>
            <w:gridSpan w:val="3"/>
            <w:tcBorders>
              <w:top w:val="single" w:sz="4" w:space="0" w:color="auto"/>
              <w:left w:val="single" w:sz="6" w:space="0" w:color="auto"/>
              <w:bottom w:val="single" w:sz="6" w:space="0" w:color="auto"/>
              <w:right w:val="single" w:sz="4" w:space="0" w:color="auto"/>
            </w:tcBorders>
            <w:vAlign w:val="center"/>
          </w:tcPr>
          <w:p w:rsidR="00A25655" w:rsidRPr="00E32871" w:rsidRDefault="00A25655" w:rsidP="001741A9">
            <w:pPr>
              <w:tabs>
                <w:tab w:val="left" w:pos="1230"/>
              </w:tabs>
              <w:spacing w:line="240" w:lineRule="auto"/>
              <w:ind w:firstLine="34"/>
              <w:jc w:val="center"/>
              <w:rPr>
                <w:b/>
                <w:kern w:val="0"/>
                <w:sz w:val="20"/>
                <w:szCs w:val="20"/>
                <w:lang w:eastAsia="ru-RU"/>
              </w:rPr>
            </w:pPr>
            <w:r w:rsidRPr="00E32871">
              <w:rPr>
                <w:b/>
                <w:kern w:val="0"/>
                <w:sz w:val="20"/>
                <w:szCs w:val="20"/>
                <w:lang w:eastAsia="ru-RU"/>
              </w:rPr>
              <w:t>Размеры зон заражения</w:t>
            </w:r>
          </w:p>
        </w:tc>
      </w:tr>
      <w:tr w:rsidR="00A25655" w:rsidRPr="00E32871">
        <w:tc>
          <w:tcPr>
            <w:tcW w:w="2195" w:type="pct"/>
            <w:gridSpan w:val="2"/>
            <w:vMerge/>
            <w:tcBorders>
              <w:top w:val="single" w:sz="6" w:space="0" w:color="auto"/>
              <w:left w:val="single" w:sz="4"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b/>
                <w:kern w:val="0"/>
                <w:sz w:val="20"/>
                <w:szCs w:val="20"/>
                <w:lang w:eastAsia="ru-RU"/>
              </w:rPr>
            </w:pPr>
          </w:p>
        </w:tc>
        <w:tc>
          <w:tcPr>
            <w:tcW w:w="935"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b/>
                <w:kern w:val="0"/>
                <w:sz w:val="20"/>
                <w:szCs w:val="20"/>
                <w:lang w:eastAsia="ru-RU"/>
              </w:rPr>
            </w:pPr>
            <w:r w:rsidRPr="00E32871">
              <w:rPr>
                <w:b/>
                <w:kern w:val="0"/>
                <w:sz w:val="20"/>
                <w:szCs w:val="20"/>
                <w:lang w:eastAsia="ru-RU"/>
              </w:rPr>
              <w:t>Длина, км</w:t>
            </w:r>
          </w:p>
        </w:tc>
        <w:tc>
          <w:tcPr>
            <w:tcW w:w="935"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b/>
                <w:kern w:val="0"/>
                <w:sz w:val="20"/>
                <w:szCs w:val="20"/>
                <w:lang w:eastAsia="ru-RU"/>
              </w:rPr>
            </w:pPr>
            <w:r w:rsidRPr="00E32871">
              <w:rPr>
                <w:b/>
                <w:kern w:val="0"/>
                <w:sz w:val="20"/>
                <w:szCs w:val="20"/>
                <w:lang w:eastAsia="ru-RU"/>
              </w:rPr>
              <w:t>Ширина, км</w:t>
            </w:r>
          </w:p>
        </w:tc>
        <w:tc>
          <w:tcPr>
            <w:tcW w:w="935"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1741A9">
            <w:pPr>
              <w:tabs>
                <w:tab w:val="left" w:pos="1230"/>
              </w:tabs>
              <w:spacing w:line="240" w:lineRule="auto"/>
              <w:ind w:firstLine="34"/>
              <w:jc w:val="center"/>
              <w:rPr>
                <w:b/>
                <w:kern w:val="0"/>
                <w:sz w:val="20"/>
                <w:szCs w:val="20"/>
                <w:lang w:eastAsia="ru-RU"/>
              </w:rPr>
            </w:pPr>
            <w:r w:rsidRPr="00E32871">
              <w:rPr>
                <w:b/>
                <w:kern w:val="0"/>
                <w:sz w:val="20"/>
                <w:szCs w:val="20"/>
                <w:lang w:eastAsia="ru-RU"/>
              </w:rPr>
              <w:t>Площадь, км</w:t>
            </w:r>
            <w:r w:rsidRPr="00E32871">
              <w:rPr>
                <w:b/>
                <w:kern w:val="0"/>
                <w:sz w:val="20"/>
                <w:szCs w:val="20"/>
                <w:vertAlign w:val="superscript"/>
                <w:lang w:eastAsia="ru-RU"/>
              </w:rPr>
              <w:t>2</w:t>
            </w:r>
          </w:p>
        </w:tc>
      </w:tr>
      <w:tr w:rsidR="00A25655" w:rsidRPr="00E32871">
        <w:tc>
          <w:tcPr>
            <w:tcW w:w="191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Радиационной опасности</w:t>
            </w:r>
          </w:p>
        </w:tc>
        <w:tc>
          <w:tcPr>
            <w:tcW w:w="28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М</w:t>
            </w:r>
          </w:p>
        </w:tc>
        <w:tc>
          <w:tcPr>
            <w:tcW w:w="935"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270</w:t>
            </w:r>
          </w:p>
        </w:tc>
        <w:tc>
          <w:tcPr>
            <w:tcW w:w="935"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935"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r>
      <w:tr w:rsidR="00A25655" w:rsidRPr="00E32871">
        <w:tc>
          <w:tcPr>
            <w:tcW w:w="191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Умеренного загрязнения</w:t>
            </w:r>
          </w:p>
        </w:tc>
        <w:tc>
          <w:tcPr>
            <w:tcW w:w="28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А</w:t>
            </w:r>
          </w:p>
        </w:tc>
        <w:tc>
          <w:tcPr>
            <w:tcW w:w="935"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за пределами 130</w:t>
            </w:r>
          </w:p>
        </w:tc>
        <w:tc>
          <w:tcPr>
            <w:tcW w:w="935"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935"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r>
      <w:tr w:rsidR="00A25655" w:rsidRPr="00E32871">
        <w:tc>
          <w:tcPr>
            <w:tcW w:w="191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Сильного загрязнения</w:t>
            </w:r>
          </w:p>
        </w:tc>
        <w:tc>
          <w:tcPr>
            <w:tcW w:w="28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Б</w:t>
            </w:r>
          </w:p>
        </w:tc>
        <w:tc>
          <w:tcPr>
            <w:tcW w:w="935"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130</w:t>
            </w:r>
          </w:p>
        </w:tc>
        <w:tc>
          <w:tcPr>
            <w:tcW w:w="935"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6,25</w:t>
            </w:r>
          </w:p>
        </w:tc>
        <w:tc>
          <w:tcPr>
            <w:tcW w:w="935"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53066</w:t>
            </w:r>
          </w:p>
        </w:tc>
      </w:tr>
      <w:tr w:rsidR="00A25655" w:rsidRPr="00E32871">
        <w:tc>
          <w:tcPr>
            <w:tcW w:w="191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Опасного загрязнения</w:t>
            </w:r>
          </w:p>
        </w:tc>
        <w:tc>
          <w:tcPr>
            <w:tcW w:w="28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В</w:t>
            </w:r>
          </w:p>
        </w:tc>
        <w:tc>
          <w:tcPr>
            <w:tcW w:w="935"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30</w:t>
            </w:r>
          </w:p>
        </w:tc>
        <w:tc>
          <w:tcPr>
            <w:tcW w:w="935"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0,59</w:t>
            </w:r>
          </w:p>
        </w:tc>
        <w:tc>
          <w:tcPr>
            <w:tcW w:w="935"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1123</w:t>
            </w:r>
          </w:p>
        </w:tc>
      </w:tr>
      <w:tr w:rsidR="00A25655" w:rsidRPr="00E32871">
        <w:tc>
          <w:tcPr>
            <w:tcW w:w="1910" w:type="pct"/>
            <w:tcBorders>
              <w:top w:val="single" w:sz="6" w:space="0" w:color="auto"/>
              <w:left w:val="single" w:sz="4" w:space="0" w:color="auto"/>
              <w:bottom w:val="single" w:sz="4"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Чрезвычайно опасного загрязнения</w:t>
            </w:r>
          </w:p>
        </w:tc>
        <w:tc>
          <w:tcPr>
            <w:tcW w:w="284" w:type="pct"/>
            <w:tcBorders>
              <w:top w:val="single" w:sz="6" w:space="0" w:color="auto"/>
              <w:left w:val="single" w:sz="6" w:space="0" w:color="auto"/>
              <w:bottom w:val="single" w:sz="4"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Г</w:t>
            </w:r>
          </w:p>
        </w:tc>
        <w:tc>
          <w:tcPr>
            <w:tcW w:w="935" w:type="pct"/>
            <w:tcBorders>
              <w:top w:val="single" w:sz="6" w:space="0" w:color="auto"/>
              <w:left w:val="single" w:sz="6" w:space="0" w:color="auto"/>
              <w:bottom w:val="single" w:sz="4"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в границах</w:t>
            </w:r>
            <w:r w:rsidR="00666323" w:rsidRPr="00E32871">
              <w:rPr>
                <w:kern w:val="0"/>
                <w:sz w:val="20"/>
                <w:szCs w:val="20"/>
                <w:lang w:eastAsia="ru-RU"/>
              </w:rPr>
              <w:t xml:space="preserve"> </w:t>
            </w:r>
            <w:r w:rsidRPr="00E32871">
              <w:rPr>
                <w:kern w:val="0"/>
                <w:sz w:val="20"/>
                <w:szCs w:val="20"/>
                <w:lang w:eastAsia="ru-RU"/>
              </w:rPr>
              <w:t>станции</w:t>
            </w:r>
          </w:p>
        </w:tc>
        <w:tc>
          <w:tcPr>
            <w:tcW w:w="935" w:type="pct"/>
            <w:tcBorders>
              <w:top w:val="single" w:sz="6" w:space="0" w:color="auto"/>
              <w:left w:val="single" w:sz="6" w:space="0" w:color="auto"/>
              <w:bottom w:val="single" w:sz="4" w:space="0" w:color="auto"/>
              <w:right w:val="single" w:sz="6"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в границах</w:t>
            </w:r>
            <w:r w:rsidR="00666323" w:rsidRPr="00E32871">
              <w:rPr>
                <w:kern w:val="0"/>
                <w:sz w:val="20"/>
                <w:szCs w:val="20"/>
                <w:lang w:eastAsia="ru-RU"/>
              </w:rPr>
              <w:t xml:space="preserve"> </w:t>
            </w:r>
            <w:r w:rsidRPr="00E32871">
              <w:rPr>
                <w:kern w:val="0"/>
                <w:sz w:val="20"/>
                <w:szCs w:val="20"/>
                <w:lang w:eastAsia="ru-RU"/>
              </w:rPr>
              <w:t>станции</w:t>
            </w:r>
          </w:p>
        </w:tc>
        <w:tc>
          <w:tcPr>
            <w:tcW w:w="935" w:type="pct"/>
            <w:tcBorders>
              <w:top w:val="single" w:sz="6" w:space="0" w:color="auto"/>
              <w:left w:val="single" w:sz="6" w:space="0" w:color="auto"/>
              <w:bottom w:val="single" w:sz="4" w:space="0" w:color="auto"/>
              <w:right w:val="single" w:sz="4" w:space="0" w:color="auto"/>
            </w:tcBorders>
            <w:vAlign w:val="center"/>
          </w:tcPr>
          <w:p w:rsidR="00A25655" w:rsidRPr="00E32871" w:rsidRDefault="00A25655" w:rsidP="001741A9">
            <w:pPr>
              <w:tabs>
                <w:tab w:val="left" w:pos="1230"/>
              </w:tabs>
              <w:spacing w:line="240" w:lineRule="auto"/>
              <w:ind w:firstLine="34"/>
              <w:jc w:val="center"/>
              <w:rPr>
                <w:kern w:val="0"/>
                <w:sz w:val="20"/>
                <w:szCs w:val="20"/>
                <w:lang w:eastAsia="ru-RU"/>
              </w:rPr>
            </w:pPr>
            <w:r w:rsidRPr="00E32871">
              <w:rPr>
                <w:kern w:val="0"/>
                <w:sz w:val="20"/>
                <w:szCs w:val="20"/>
                <w:lang w:eastAsia="ru-RU"/>
              </w:rPr>
              <w:t>в границах</w:t>
            </w:r>
            <w:r w:rsidR="00666323" w:rsidRPr="00E32871">
              <w:rPr>
                <w:kern w:val="0"/>
                <w:sz w:val="20"/>
                <w:szCs w:val="20"/>
                <w:lang w:eastAsia="ru-RU"/>
              </w:rPr>
              <w:t xml:space="preserve"> </w:t>
            </w:r>
            <w:r w:rsidRPr="00E32871">
              <w:rPr>
                <w:kern w:val="0"/>
                <w:sz w:val="20"/>
                <w:szCs w:val="20"/>
                <w:lang w:eastAsia="ru-RU"/>
              </w:rPr>
              <w:t>станции</w:t>
            </w:r>
          </w:p>
        </w:tc>
      </w:tr>
    </w:tbl>
    <w:p w:rsidR="00490BD0" w:rsidRPr="00E32871" w:rsidRDefault="00A25655" w:rsidP="00490BD0">
      <w:pPr>
        <w:widowControl w:val="0"/>
        <w:ind w:firstLine="851"/>
        <w:rPr>
          <w:lang w:eastAsia="ru-RU"/>
        </w:rPr>
      </w:pPr>
      <w:r w:rsidRPr="00E32871">
        <w:rPr>
          <w:lang w:eastAsia="ru-RU"/>
        </w:rPr>
        <w:t xml:space="preserve">Таким образом, территория </w:t>
      </w:r>
      <w:r w:rsidR="00AC0EC8" w:rsidRPr="00E32871">
        <w:rPr>
          <w:lang w:eastAsia="ru-RU"/>
        </w:rPr>
        <w:t>Нагольнен</w:t>
      </w:r>
      <w:r w:rsidR="00AB618C" w:rsidRPr="00E32871">
        <w:rPr>
          <w:lang w:eastAsia="ru-RU"/>
        </w:rPr>
        <w:t>ск</w:t>
      </w:r>
      <w:r w:rsidR="002D0AB0" w:rsidRPr="00E32871">
        <w:rPr>
          <w:lang w:eastAsia="ru-RU"/>
        </w:rPr>
        <w:t>ого сельсовета</w:t>
      </w:r>
      <w:r w:rsidRPr="00E32871">
        <w:rPr>
          <w:lang w:eastAsia="ru-RU"/>
        </w:rPr>
        <w:t xml:space="preserve"> находится в зоне возможного </w:t>
      </w:r>
      <w:r w:rsidR="00B74D0C" w:rsidRPr="00E32871">
        <w:rPr>
          <w:lang w:eastAsia="ru-RU"/>
        </w:rPr>
        <w:t>умеренного радиоактивного заражения (загрязнения) в случае аварии на Курской АЭС.</w:t>
      </w:r>
      <w:r w:rsidRPr="00E32871">
        <w:rPr>
          <w:lang w:eastAsia="ru-RU"/>
        </w:rPr>
        <w:t xml:space="preserve"> </w:t>
      </w:r>
    </w:p>
    <w:p w:rsidR="00A25655" w:rsidRPr="00E32871" w:rsidRDefault="00A25655" w:rsidP="00276105">
      <w:pPr>
        <w:widowControl w:val="0"/>
        <w:ind w:firstLine="851"/>
        <w:rPr>
          <w:lang w:eastAsia="ru-RU"/>
        </w:rPr>
      </w:pPr>
      <w:r w:rsidRPr="00E32871">
        <w:rPr>
          <w:lang w:eastAsia="ru-RU"/>
        </w:rPr>
        <w:t xml:space="preserve">По мероприятиям защиты населения от поражающих факторов и проведения аварийно-спасательных работ территория </w:t>
      </w:r>
      <w:r w:rsidR="0050581A" w:rsidRPr="00E32871">
        <w:rPr>
          <w:lang w:eastAsia="ru-RU"/>
        </w:rPr>
        <w:t>сельсовета</w:t>
      </w:r>
      <w:r w:rsidRPr="00E32871">
        <w:rPr>
          <w:lang w:eastAsia="ru-RU"/>
        </w:rPr>
        <w:t xml:space="preserve"> относится к зоне профилактических мероприятий:</w:t>
      </w:r>
    </w:p>
    <w:p w:rsidR="00A25655" w:rsidRPr="00E32871" w:rsidRDefault="00A25655" w:rsidP="0028615E">
      <w:pPr>
        <w:pStyle w:val="11"/>
        <w:numPr>
          <w:ilvl w:val="0"/>
          <w:numId w:val="7"/>
        </w:numPr>
        <w:tabs>
          <w:tab w:val="left" w:pos="0"/>
        </w:tabs>
        <w:rPr>
          <w:lang w:eastAsia="ru-RU"/>
        </w:rPr>
      </w:pPr>
      <w:r w:rsidRPr="00E32871">
        <w:rPr>
          <w:lang w:eastAsia="ru-RU"/>
        </w:rPr>
        <w:t xml:space="preserve">мощность дозы </w:t>
      </w:r>
      <w:r w:rsidRPr="00E32871">
        <w:rPr>
          <w:lang w:eastAsia="ru-RU"/>
        </w:rPr>
        <w:tab/>
      </w:r>
      <w:r w:rsidRPr="00E32871">
        <w:rPr>
          <w:lang w:eastAsia="ru-RU"/>
        </w:rPr>
        <w:tab/>
      </w:r>
      <w:r w:rsidRPr="00E32871">
        <w:rPr>
          <w:lang w:eastAsia="ru-RU"/>
        </w:rPr>
        <w:tab/>
        <w:t>–50 м</w:t>
      </w:r>
      <w:r w:rsidRPr="00E32871">
        <w:rPr>
          <w:vertAlign w:val="superscript"/>
          <w:lang w:eastAsia="ru-RU"/>
        </w:rPr>
        <w:t>З</w:t>
      </w:r>
      <w:r w:rsidRPr="00E32871">
        <w:rPr>
          <w:lang w:eastAsia="ru-RU"/>
        </w:rPr>
        <w:t>в/час.</w:t>
      </w:r>
    </w:p>
    <w:p w:rsidR="00A25655" w:rsidRPr="00E32871" w:rsidRDefault="00A25655" w:rsidP="0028615E">
      <w:pPr>
        <w:pStyle w:val="11"/>
        <w:numPr>
          <w:ilvl w:val="0"/>
          <w:numId w:val="7"/>
        </w:numPr>
        <w:tabs>
          <w:tab w:val="left" w:pos="0"/>
        </w:tabs>
        <w:rPr>
          <w:lang w:eastAsia="ru-RU"/>
        </w:rPr>
      </w:pPr>
      <w:r w:rsidRPr="00E32871">
        <w:rPr>
          <w:lang w:eastAsia="ru-RU"/>
        </w:rPr>
        <w:t xml:space="preserve">дозовая нагрузка </w:t>
      </w:r>
      <w:r w:rsidRPr="00E32871">
        <w:rPr>
          <w:lang w:eastAsia="ru-RU"/>
        </w:rPr>
        <w:tab/>
      </w:r>
      <w:r w:rsidRPr="00E32871">
        <w:rPr>
          <w:lang w:eastAsia="ru-RU"/>
        </w:rPr>
        <w:tab/>
      </w:r>
      <w:r w:rsidRPr="00E32871">
        <w:rPr>
          <w:lang w:eastAsia="ru-RU"/>
        </w:rPr>
        <w:tab/>
        <w:t>– 300 м</w:t>
      </w:r>
      <w:r w:rsidRPr="00E32871">
        <w:rPr>
          <w:vertAlign w:val="superscript"/>
          <w:lang w:eastAsia="ru-RU"/>
        </w:rPr>
        <w:t>З</w:t>
      </w:r>
      <w:r w:rsidRPr="00E32871">
        <w:rPr>
          <w:lang w:eastAsia="ru-RU"/>
        </w:rPr>
        <w:t>в.</w:t>
      </w:r>
    </w:p>
    <w:p w:rsidR="00A25655" w:rsidRPr="00E32871" w:rsidRDefault="00A25655" w:rsidP="0028615E">
      <w:pPr>
        <w:pStyle w:val="11"/>
        <w:numPr>
          <w:ilvl w:val="0"/>
          <w:numId w:val="7"/>
        </w:numPr>
        <w:tabs>
          <w:tab w:val="left" w:pos="0"/>
        </w:tabs>
        <w:rPr>
          <w:lang w:eastAsia="ru-RU"/>
        </w:rPr>
      </w:pPr>
      <w:r w:rsidRPr="00E32871">
        <w:rPr>
          <w:lang w:eastAsia="ru-RU"/>
        </w:rPr>
        <w:t xml:space="preserve">период времени </w:t>
      </w:r>
      <w:r w:rsidRPr="00E32871">
        <w:rPr>
          <w:lang w:eastAsia="ru-RU"/>
        </w:rPr>
        <w:tab/>
      </w:r>
      <w:r w:rsidRPr="00E32871">
        <w:rPr>
          <w:lang w:eastAsia="ru-RU"/>
        </w:rPr>
        <w:tab/>
      </w:r>
      <w:r w:rsidRPr="00E32871">
        <w:rPr>
          <w:lang w:eastAsia="ru-RU"/>
        </w:rPr>
        <w:tab/>
        <w:t>– 6,2 часа.</w:t>
      </w:r>
    </w:p>
    <w:p w:rsidR="00490BD0" w:rsidRPr="00E32871" w:rsidRDefault="00490BD0" w:rsidP="00490BD0">
      <w:pPr>
        <w:keepNext/>
        <w:tabs>
          <w:tab w:val="num" w:pos="993"/>
        </w:tabs>
        <w:ind w:firstLine="567"/>
        <w:jc w:val="center"/>
        <w:rPr>
          <w:b/>
        </w:rPr>
      </w:pPr>
      <w:r w:rsidRPr="00E32871">
        <w:rPr>
          <w:b/>
        </w:rPr>
        <w:t>Критерии для режимов радиационной защиты:</w:t>
      </w:r>
    </w:p>
    <w:p w:rsidR="00490BD0" w:rsidRPr="00E32871" w:rsidRDefault="00490BD0" w:rsidP="00490BD0">
      <w:pPr>
        <w:widowControl w:val="0"/>
        <w:ind w:firstLine="851"/>
      </w:pPr>
      <w:r w:rsidRPr="00E32871">
        <w:t>а) 30 км зона эвакуируется обязательно.</w:t>
      </w:r>
    </w:p>
    <w:p w:rsidR="00490BD0" w:rsidRPr="00E32871" w:rsidRDefault="00490BD0" w:rsidP="00490BD0">
      <w:pPr>
        <w:widowControl w:val="0"/>
        <w:ind w:firstLine="851"/>
      </w:pPr>
      <w:r w:rsidRPr="00E32871">
        <w:t>б) Доза излучения для л/с НВ АЭС и частей ППС –200 мЗв в год.</w:t>
      </w:r>
    </w:p>
    <w:p w:rsidR="00490BD0" w:rsidRPr="00E32871" w:rsidRDefault="00490BD0" w:rsidP="00490BD0">
      <w:pPr>
        <w:widowControl w:val="0"/>
        <w:ind w:firstLine="851"/>
      </w:pPr>
      <w:r w:rsidRPr="00E32871">
        <w:t>в) Доза излучения для НАСФ –100 мЗв в год</w:t>
      </w:r>
    </w:p>
    <w:p w:rsidR="00490BD0" w:rsidRPr="00E32871" w:rsidRDefault="00490BD0" w:rsidP="00490BD0">
      <w:pPr>
        <w:widowControl w:val="0"/>
        <w:ind w:firstLine="851"/>
      </w:pPr>
      <w:r w:rsidRPr="00E32871">
        <w:t>г) Доза излучения для населения – 5 мЗв в год</w:t>
      </w:r>
    </w:p>
    <w:p w:rsidR="00490BD0" w:rsidRPr="00E32871" w:rsidRDefault="00666323" w:rsidP="00490BD0">
      <w:pPr>
        <w:widowControl w:val="0"/>
        <w:ind w:firstLine="851"/>
      </w:pPr>
      <w:r w:rsidRPr="00E32871">
        <w:t xml:space="preserve"> </w:t>
      </w:r>
      <w:r w:rsidR="00490BD0" w:rsidRPr="00E32871">
        <w:t>При разработке режимов учитывалось:</w:t>
      </w:r>
    </w:p>
    <w:p w:rsidR="00490BD0" w:rsidRPr="00E32871" w:rsidRDefault="00490BD0" w:rsidP="00490BD0">
      <w:pPr>
        <w:widowControl w:val="0"/>
        <w:numPr>
          <w:ilvl w:val="0"/>
          <w:numId w:val="38"/>
        </w:numPr>
      </w:pPr>
      <w:r w:rsidRPr="00E32871">
        <w:t>неработающее население находится на открытой местности-до 2 часов;</w:t>
      </w:r>
    </w:p>
    <w:p w:rsidR="00490BD0" w:rsidRPr="00E32871" w:rsidRDefault="00490BD0" w:rsidP="00490BD0">
      <w:pPr>
        <w:widowControl w:val="0"/>
        <w:numPr>
          <w:ilvl w:val="0"/>
          <w:numId w:val="38"/>
        </w:numPr>
      </w:pPr>
      <w:r w:rsidRPr="00E32871">
        <w:t>аварийно-спасательные формирования и с/х рабочие находятся на открытой местности до 10 часов (8 ч + 2 ч);</w:t>
      </w:r>
    </w:p>
    <w:p w:rsidR="00490BD0" w:rsidRPr="00E32871" w:rsidRDefault="00490BD0" w:rsidP="00490BD0">
      <w:pPr>
        <w:widowControl w:val="0"/>
        <w:numPr>
          <w:ilvl w:val="0"/>
          <w:numId w:val="38"/>
        </w:numPr>
      </w:pPr>
      <w:r w:rsidRPr="00E32871">
        <w:t>население укрывается в деревянных или каменных домах (из-за отсутствия ПРУ);</w:t>
      </w:r>
    </w:p>
    <w:p w:rsidR="00A25655" w:rsidRPr="00E32871" w:rsidRDefault="00A25655" w:rsidP="007C0057">
      <w:pPr>
        <w:tabs>
          <w:tab w:val="left" w:pos="0"/>
        </w:tabs>
        <w:rPr>
          <w:lang w:eastAsia="ru-RU"/>
        </w:rPr>
      </w:pPr>
      <w:r w:rsidRPr="00E32871">
        <w:rPr>
          <w:lang w:eastAsia="ru-RU"/>
        </w:rPr>
        <w:t>Режимы радиационной защиты приведены в следующей ниже таблице.</w:t>
      </w:r>
    </w:p>
    <w:p w:rsidR="00A25655" w:rsidRPr="00E32871" w:rsidRDefault="00A25655" w:rsidP="007C0057">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5</w:t>
      </w:r>
      <w:r w:rsidR="00A461D8" w:rsidRPr="00E32871">
        <w:rPr>
          <w:color w:val="auto"/>
          <w:kern w:val="0"/>
          <w:sz w:val="20"/>
          <w:szCs w:val="20"/>
          <w:lang w:eastAsia="ru-RU"/>
        </w:rPr>
        <w:fldChar w:fldCharType="end"/>
      </w:r>
      <w:r w:rsidRPr="00E32871">
        <w:rPr>
          <w:color w:val="auto"/>
          <w:kern w:val="0"/>
          <w:sz w:val="20"/>
          <w:szCs w:val="20"/>
          <w:lang w:eastAsia="ru-RU"/>
        </w:rPr>
        <w:t xml:space="preserve"> – Режимы радиационной защиты (время соблюдения режимов в сутках)</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566"/>
        <w:gridCol w:w="566"/>
        <w:gridCol w:w="568"/>
        <w:gridCol w:w="569"/>
        <w:gridCol w:w="567"/>
        <w:gridCol w:w="689"/>
        <w:gridCol w:w="542"/>
        <w:gridCol w:w="542"/>
        <w:gridCol w:w="542"/>
        <w:gridCol w:w="542"/>
        <w:gridCol w:w="542"/>
        <w:gridCol w:w="542"/>
        <w:gridCol w:w="559"/>
      </w:tblGrid>
      <w:tr w:rsidR="00A25655" w:rsidRPr="00E32871">
        <w:trPr>
          <w:cantSplit/>
          <w:trHeight w:val="163"/>
        </w:trPr>
        <w:tc>
          <w:tcPr>
            <w:tcW w:w="1168" w:type="pct"/>
            <w:vMerge w:val="restar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Условия выполнения режимов и общий коэффициент ослабления (К общ)</w:t>
            </w:r>
          </w:p>
        </w:tc>
        <w:tc>
          <w:tcPr>
            <w:tcW w:w="3832" w:type="pct"/>
            <w:gridSpan w:val="13"/>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Мощность экспозиционной дозы мрад/час</w:t>
            </w:r>
          </w:p>
        </w:tc>
      </w:tr>
      <w:tr w:rsidR="00A25655" w:rsidRPr="00E32871">
        <w:trPr>
          <w:cantSplit/>
          <w:trHeight w:val="108"/>
        </w:trPr>
        <w:tc>
          <w:tcPr>
            <w:tcW w:w="1168" w:type="pct"/>
            <w:vMerge/>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1</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2</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3</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4</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5</w:t>
            </w:r>
          </w:p>
        </w:tc>
        <w:tc>
          <w:tcPr>
            <w:tcW w:w="360"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10</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20</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30</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40</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50</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420707">
            <w:pPr>
              <w:tabs>
                <w:tab w:val="left" w:pos="1230"/>
              </w:tabs>
              <w:spacing w:line="240" w:lineRule="auto"/>
              <w:ind w:left="-131" w:firstLine="34"/>
              <w:jc w:val="center"/>
              <w:rPr>
                <w:b/>
                <w:kern w:val="0"/>
                <w:sz w:val="20"/>
                <w:szCs w:val="20"/>
                <w:lang w:eastAsia="ru-RU"/>
              </w:rPr>
            </w:pPr>
            <w:r w:rsidRPr="00E32871">
              <w:rPr>
                <w:b/>
                <w:kern w:val="0"/>
                <w:sz w:val="20"/>
                <w:szCs w:val="20"/>
                <w:lang w:eastAsia="ru-RU"/>
              </w:rPr>
              <w:t>100</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420707">
            <w:pPr>
              <w:tabs>
                <w:tab w:val="left" w:pos="1230"/>
              </w:tabs>
              <w:spacing w:line="240" w:lineRule="auto"/>
              <w:ind w:left="-131" w:firstLine="34"/>
              <w:jc w:val="center"/>
              <w:rPr>
                <w:b/>
                <w:kern w:val="0"/>
                <w:sz w:val="20"/>
                <w:szCs w:val="20"/>
                <w:lang w:eastAsia="ru-RU"/>
              </w:rPr>
            </w:pPr>
            <w:r w:rsidRPr="00E32871">
              <w:rPr>
                <w:b/>
                <w:kern w:val="0"/>
                <w:sz w:val="20"/>
                <w:szCs w:val="20"/>
                <w:lang w:eastAsia="ru-RU"/>
              </w:rPr>
              <w:t>150</w:t>
            </w:r>
          </w:p>
        </w:tc>
        <w:tc>
          <w:tcPr>
            <w:tcW w:w="292"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420707">
            <w:pPr>
              <w:tabs>
                <w:tab w:val="left" w:pos="1230"/>
              </w:tabs>
              <w:spacing w:line="240" w:lineRule="auto"/>
              <w:ind w:left="-131" w:firstLine="34"/>
              <w:jc w:val="center"/>
              <w:rPr>
                <w:b/>
                <w:kern w:val="0"/>
                <w:sz w:val="20"/>
                <w:szCs w:val="20"/>
                <w:lang w:eastAsia="ru-RU"/>
              </w:rPr>
            </w:pPr>
            <w:r w:rsidRPr="00E32871">
              <w:rPr>
                <w:b/>
                <w:kern w:val="0"/>
                <w:sz w:val="20"/>
                <w:szCs w:val="20"/>
                <w:lang w:eastAsia="ru-RU"/>
              </w:rPr>
              <w:t>200</w:t>
            </w:r>
          </w:p>
        </w:tc>
      </w:tr>
      <w:tr w:rsidR="00A25655" w:rsidRPr="00E32871">
        <w:trPr>
          <w:cantSplit/>
          <w:trHeight w:val="106"/>
        </w:trPr>
        <w:tc>
          <w:tcPr>
            <w:tcW w:w="1168" w:type="pct"/>
            <w:vMerge/>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p>
        </w:tc>
        <w:tc>
          <w:tcPr>
            <w:tcW w:w="3832" w:type="pct"/>
            <w:gridSpan w:val="13"/>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номер режима</w:t>
            </w:r>
          </w:p>
        </w:tc>
      </w:tr>
      <w:tr w:rsidR="00A25655" w:rsidRPr="00E32871">
        <w:trPr>
          <w:cantSplit/>
          <w:trHeight w:val="106"/>
        </w:trPr>
        <w:tc>
          <w:tcPr>
            <w:tcW w:w="1168" w:type="pct"/>
            <w:vMerge/>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p>
        </w:tc>
        <w:tc>
          <w:tcPr>
            <w:tcW w:w="296"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1</w:t>
            </w:r>
          </w:p>
        </w:tc>
        <w:tc>
          <w:tcPr>
            <w:tcW w:w="296"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2</w:t>
            </w:r>
          </w:p>
        </w:tc>
        <w:tc>
          <w:tcPr>
            <w:tcW w:w="297"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3</w:t>
            </w:r>
          </w:p>
        </w:tc>
        <w:tc>
          <w:tcPr>
            <w:tcW w:w="297"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4</w:t>
            </w:r>
          </w:p>
        </w:tc>
        <w:tc>
          <w:tcPr>
            <w:tcW w:w="296"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5</w:t>
            </w:r>
          </w:p>
        </w:tc>
        <w:tc>
          <w:tcPr>
            <w:tcW w:w="360"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9</w:t>
            </w:r>
          </w:p>
        </w:tc>
        <w:tc>
          <w:tcPr>
            <w:tcW w:w="283"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10</w:t>
            </w:r>
          </w:p>
        </w:tc>
        <w:tc>
          <w:tcPr>
            <w:tcW w:w="283"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11</w:t>
            </w:r>
          </w:p>
        </w:tc>
        <w:tc>
          <w:tcPr>
            <w:tcW w:w="283"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12</w:t>
            </w:r>
          </w:p>
        </w:tc>
        <w:tc>
          <w:tcPr>
            <w:tcW w:w="292" w:type="pct"/>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kern w:val="0"/>
                <w:sz w:val="20"/>
                <w:szCs w:val="20"/>
                <w:lang w:eastAsia="ru-RU"/>
              </w:rPr>
            </w:pPr>
            <w:r w:rsidRPr="00E32871">
              <w:rPr>
                <w:b/>
                <w:kern w:val="0"/>
                <w:sz w:val="20"/>
                <w:szCs w:val="20"/>
                <w:lang w:eastAsia="ru-RU"/>
              </w:rPr>
              <w:t>13</w:t>
            </w:r>
          </w:p>
        </w:tc>
      </w:tr>
      <w:tr w:rsidR="00A25655" w:rsidRPr="00E32871">
        <w:trPr>
          <w:cantSplit/>
        </w:trPr>
        <w:tc>
          <w:tcPr>
            <w:tcW w:w="5000" w:type="pct"/>
            <w:gridSpan w:val="14"/>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b/>
                <w:i/>
                <w:kern w:val="0"/>
                <w:sz w:val="20"/>
                <w:szCs w:val="20"/>
                <w:lang w:eastAsia="ru-RU"/>
              </w:rPr>
            </w:pPr>
            <w:r w:rsidRPr="00E32871">
              <w:rPr>
                <w:b/>
                <w:i/>
                <w:kern w:val="0"/>
                <w:sz w:val="20"/>
                <w:szCs w:val="20"/>
                <w:lang w:eastAsia="ru-RU"/>
              </w:rPr>
              <w:t>I. Для населения (Д изл-5 мЗв(бэр)</w:t>
            </w:r>
          </w:p>
        </w:tc>
      </w:tr>
      <w:tr w:rsidR="00A25655" w:rsidRPr="00E32871">
        <w:tc>
          <w:tcPr>
            <w:tcW w:w="1168"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left"/>
              <w:rPr>
                <w:kern w:val="0"/>
                <w:sz w:val="20"/>
                <w:szCs w:val="20"/>
                <w:lang w:eastAsia="ru-RU"/>
              </w:rPr>
            </w:pPr>
            <w:r w:rsidRPr="00E32871">
              <w:rPr>
                <w:kern w:val="0"/>
                <w:sz w:val="20"/>
                <w:szCs w:val="20"/>
                <w:lang w:eastAsia="ru-RU"/>
              </w:rPr>
              <w:t>1. Укрытие в деревянных домах (14 час.); нахождение на открытой местности (2 час.); = 1.4</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291</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146</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97</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73</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58</w:t>
            </w:r>
          </w:p>
        </w:tc>
        <w:tc>
          <w:tcPr>
            <w:tcW w:w="360"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29</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15</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10</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w:t>
            </w:r>
          </w:p>
        </w:tc>
        <w:tc>
          <w:tcPr>
            <w:tcW w:w="292"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r>
      <w:tr w:rsidR="00A25655" w:rsidRPr="00E32871">
        <w:tc>
          <w:tcPr>
            <w:tcW w:w="1168"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left"/>
              <w:rPr>
                <w:kern w:val="0"/>
                <w:sz w:val="20"/>
                <w:szCs w:val="20"/>
                <w:lang w:eastAsia="ru-RU"/>
              </w:rPr>
            </w:pPr>
            <w:r w:rsidRPr="00E32871">
              <w:rPr>
                <w:kern w:val="0"/>
                <w:sz w:val="20"/>
                <w:szCs w:val="20"/>
                <w:lang w:eastAsia="ru-RU"/>
              </w:rPr>
              <w:t xml:space="preserve">2. Укрытие в деревянных домах (22 час.); нахождение на открытой местности (2 час.); К </w:t>
            </w:r>
            <w:r w:rsidRPr="00E32871">
              <w:rPr>
                <w:kern w:val="0"/>
                <w:sz w:val="20"/>
                <w:szCs w:val="20"/>
                <w:vertAlign w:val="subscript"/>
                <w:lang w:eastAsia="ru-RU"/>
              </w:rPr>
              <w:t>общ</w:t>
            </w:r>
            <w:r w:rsidRPr="00E32871">
              <w:rPr>
                <w:kern w:val="0"/>
                <w:sz w:val="20"/>
                <w:szCs w:val="20"/>
                <w:lang w:eastAsia="ru-RU"/>
              </w:rPr>
              <w:t>= 1.8</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187</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124</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93</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75</w:t>
            </w:r>
          </w:p>
        </w:tc>
        <w:tc>
          <w:tcPr>
            <w:tcW w:w="360"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37</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12</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9</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w:t>
            </w:r>
          </w:p>
        </w:tc>
        <w:tc>
          <w:tcPr>
            <w:tcW w:w="292"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r>
      <w:tr w:rsidR="00A25655" w:rsidRPr="00E32871">
        <w:tc>
          <w:tcPr>
            <w:tcW w:w="1168"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left"/>
              <w:rPr>
                <w:kern w:val="0"/>
                <w:sz w:val="20"/>
                <w:szCs w:val="20"/>
                <w:lang w:eastAsia="ru-RU"/>
              </w:rPr>
            </w:pPr>
            <w:r w:rsidRPr="00E32871">
              <w:rPr>
                <w:kern w:val="0"/>
                <w:sz w:val="20"/>
                <w:szCs w:val="20"/>
                <w:lang w:eastAsia="ru-RU"/>
              </w:rPr>
              <w:t xml:space="preserve">3. Укрытие в каменных домах (14 час.); нахождение на открытой местности (10 час.); К </w:t>
            </w:r>
            <w:r w:rsidRPr="00E32871">
              <w:rPr>
                <w:kern w:val="0"/>
                <w:sz w:val="20"/>
                <w:szCs w:val="20"/>
                <w:vertAlign w:val="subscript"/>
                <w:lang w:eastAsia="ru-RU"/>
              </w:rPr>
              <w:t>общ</w:t>
            </w:r>
            <w:r w:rsidRPr="00E32871">
              <w:rPr>
                <w:kern w:val="0"/>
                <w:sz w:val="20"/>
                <w:szCs w:val="20"/>
                <w:lang w:eastAsia="ru-RU"/>
              </w:rPr>
              <w:t>= 2.1</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218</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145</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109</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87</w:t>
            </w:r>
          </w:p>
        </w:tc>
        <w:tc>
          <w:tcPr>
            <w:tcW w:w="360"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44</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21</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14</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10</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9</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4</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2.5</w:t>
            </w:r>
          </w:p>
        </w:tc>
        <w:tc>
          <w:tcPr>
            <w:tcW w:w="292"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1.5</w:t>
            </w:r>
          </w:p>
        </w:tc>
      </w:tr>
      <w:tr w:rsidR="00A25655" w:rsidRPr="00E32871">
        <w:tc>
          <w:tcPr>
            <w:tcW w:w="1168"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left"/>
              <w:rPr>
                <w:kern w:val="0"/>
                <w:sz w:val="20"/>
                <w:szCs w:val="20"/>
                <w:lang w:eastAsia="ru-RU"/>
              </w:rPr>
            </w:pPr>
            <w:r w:rsidRPr="00E32871">
              <w:rPr>
                <w:kern w:val="0"/>
                <w:sz w:val="20"/>
                <w:szCs w:val="20"/>
                <w:lang w:eastAsia="ru-RU"/>
              </w:rPr>
              <w:t xml:space="preserve">4. Укрытие в каменных домах (22 час.); нахождение на открытой местности (2 час.); К </w:t>
            </w:r>
            <w:r w:rsidRPr="00E32871">
              <w:rPr>
                <w:kern w:val="0"/>
                <w:sz w:val="20"/>
                <w:szCs w:val="20"/>
                <w:vertAlign w:val="subscript"/>
                <w:lang w:eastAsia="ru-RU"/>
              </w:rPr>
              <w:t>общ</w:t>
            </w:r>
            <w:r w:rsidRPr="00E32871">
              <w:rPr>
                <w:kern w:val="0"/>
                <w:sz w:val="20"/>
                <w:szCs w:val="20"/>
                <w:lang w:eastAsia="ru-RU"/>
              </w:rPr>
              <w:t>= 5.7</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296</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237</w:t>
            </w:r>
          </w:p>
        </w:tc>
        <w:tc>
          <w:tcPr>
            <w:tcW w:w="360"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118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59</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39</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29</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24</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11</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6.5</w:t>
            </w:r>
          </w:p>
        </w:tc>
        <w:tc>
          <w:tcPr>
            <w:tcW w:w="292"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3.5</w:t>
            </w:r>
          </w:p>
        </w:tc>
      </w:tr>
      <w:tr w:rsidR="00A25655" w:rsidRPr="00E32871">
        <w:tc>
          <w:tcPr>
            <w:tcW w:w="5000" w:type="pct"/>
            <w:gridSpan w:val="14"/>
            <w:tcBorders>
              <w:top w:val="single" w:sz="4" w:space="0" w:color="auto"/>
              <w:left w:val="single" w:sz="4" w:space="0" w:color="auto"/>
              <w:bottom w:val="single" w:sz="4" w:space="0" w:color="auto"/>
              <w:right w:val="single" w:sz="4" w:space="0" w:color="auto"/>
            </w:tcBorders>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b/>
                <w:i/>
                <w:kern w:val="0"/>
                <w:sz w:val="20"/>
                <w:szCs w:val="20"/>
                <w:lang w:eastAsia="ru-RU"/>
              </w:rPr>
              <w:t>II. Для рабочих и служащих, находящихся в зоне загрязнения (Дизл.= 10 бэр)</w:t>
            </w:r>
            <w:r w:rsidR="00666323" w:rsidRPr="00E32871">
              <w:rPr>
                <w:b/>
                <w:i/>
                <w:kern w:val="0"/>
                <w:sz w:val="20"/>
                <w:szCs w:val="20"/>
                <w:lang w:eastAsia="ru-RU"/>
              </w:rPr>
              <w:t xml:space="preserve"> </w:t>
            </w:r>
          </w:p>
        </w:tc>
      </w:tr>
      <w:tr w:rsidR="00A25655" w:rsidRPr="00E32871">
        <w:tc>
          <w:tcPr>
            <w:tcW w:w="1168"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left"/>
              <w:rPr>
                <w:kern w:val="0"/>
                <w:sz w:val="20"/>
                <w:szCs w:val="20"/>
                <w:lang w:eastAsia="ru-RU"/>
              </w:rPr>
            </w:pPr>
            <w:r w:rsidRPr="00E32871">
              <w:rPr>
                <w:kern w:val="0"/>
                <w:sz w:val="20"/>
                <w:szCs w:val="20"/>
                <w:lang w:eastAsia="ru-RU"/>
              </w:rPr>
              <w:t xml:space="preserve">1. Укрытие в каменных домах (14 час.); нахождение на открытой местности (10 час.); К </w:t>
            </w:r>
            <w:r w:rsidRPr="00E32871">
              <w:rPr>
                <w:kern w:val="0"/>
                <w:sz w:val="20"/>
                <w:szCs w:val="20"/>
                <w:vertAlign w:val="subscript"/>
                <w:lang w:eastAsia="ru-RU"/>
              </w:rPr>
              <w:t>общ</w:t>
            </w:r>
            <w:r w:rsidRPr="00E32871">
              <w:rPr>
                <w:kern w:val="0"/>
                <w:sz w:val="20"/>
                <w:szCs w:val="20"/>
                <w:lang w:eastAsia="ru-RU"/>
              </w:rPr>
              <w:t>= 2.1</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290</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218</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420707">
            <w:pPr>
              <w:tabs>
                <w:tab w:val="left" w:pos="1230"/>
              </w:tabs>
              <w:spacing w:line="240" w:lineRule="auto"/>
              <w:ind w:left="-109" w:firstLine="34"/>
              <w:jc w:val="center"/>
              <w:rPr>
                <w:kern w:val="0"/>
                <w:sz w:val="20"/>
                <w:szCs w:val="20"/>
                <w:lang w:eastAsia="ru-RU"/>
              </w:rPr>
            </w:pPr>
            <w:r w:rsidRPr="00E32871">
              <w:rPr>
                <w:kern w:val="0"/>
                <w:sz w:val="20"/>
                <w:szCs w:val="20"/>
                <w:lang w:eastAsia="ru-RU"/>
              </w:rPr>
              <w:t>175</w:t>
            </w:r>
          </w:p>
        </w:tc>
        <w:tc>
          <w:tcPr>
            <w:tcW w:w="360"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88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420707">
            <w:pPr>
              <w:tabs>
                <w:tab w:val="left" w:pos="1230"/>
              </w:tabs>
              <w:spacing w:line="240" w:lineRule="auto"/>
              <w:ind w:left="-90" w:right="-151" w:firstLine="34"/>
              <w:jc w:val="center"/>
              <w:rPr>
                <w:kern w:val="0"/>
                <w:sz w:val="20"/>
                <w:szCs w:val="20"/>
                <w:lang w:eastAsia="ru-RU"/>
              </w:rPr>
            </w:pPr>
            <w:r w:rsidRPr="00E32871">
              <w:rPr>
                <w:kern w:val="0"/>
                <w:sz w:val="20"/>
                <w:szCs w:val="20"/>
                <w:lang w:eastAsia="ru-RU"/>
              </w:rPr>
              <w:t>48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20</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19</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4</w:t>
            </w:r>
          </w:p>
        </w:tc>
        <w:tc>
          <w:tcPr>
            <w:tcW w:w="292"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w:t>
            </w:r>
          </w:p>
        </w:tc>
      </w:tr>
      <w:tr w:rsidR="00A25655" w:rsidRPr="00E32871">
        <w:tc>
          <w:tcPr>
            <w:tcW w:w="1168"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left"/>
              <w:rPr>
                <w:kern w:val="0"/>
                <w:sz w:val="20"/>
                <w:szCs w:val="20"/>
                <w:lang w:eastAsia="ru-RU"/>
              </w:rPr>
            </w:pPr>
            <w:r w:rsidRPr="00E32871">
              <w:rPr>
                <w:kern w:val="0"/>
                <w:sz w:val="20"/>
                <w:szCs w:val="20"/>
                <w:lang w:eastAsia="ru-RU"/>
              </w:rPr>
              <w:t xml:space="preserve">2. Укрытие в каменных домах (22 час.); нахождение на открытой местности (2 час.); К </w:t>
            </w:r>
            <w:r w:rsidRPr="00E32871">
              <w:rPr>
                <w:kern w:val="0"/>
                <w:sz w:val="20"/>
                <w:szCs w:val="20"/>
                <w:vertAlign w:val="subscript"/>
                <w:lang w:eastAsia="ru-RU"/>
              </w:rPr>
              <w:t>общ</w:t>
            </w:r>
            <w:r w:rsidRPr="00E32871">
              <w:rPr>
                <w:kern w:val="0"/>
                <w:sz w:val="20"/>
                <w:szCs w:val="20"/>
                <w:lang w:eastAsia="ru-RU"/>
              </w:rPr>
              <w:t>= 5.7</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360"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236</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420707">
            <w:pPr>
              <w:tabs>
                <w:tab w:val="left" w:pos="1230"/>
              </w:tabs>
              <w:spacing w:line="240" w:lineRule="auto"/>
              <w:ind w:left="-90" w:right="-151" w:firstLine="34"/>
              <w:jc w:val="center"/>
              <w:rPr>
                <w:kern w:val="0"/>
                <w:sz w:val="20"/>
                <w:szCs w:val="20"/>
                <w:lang w:eastAsia="ru-RU"/>
              </w:rPr>
            </w:pPr>
            <w:r w:rsidRPr="00E32871">
              <w:rPr>
                <w:kern w:val="0"/>
                <w:sz w:val="20"/>
                <w:szCs w:val="20"/>
                <w:lang w:eastAsia="ru-RU"/>
              </w:rPr>
              <w:t>118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78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58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48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22</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11</w:t>
            </w:r>
          </w:p>
        </w:tc>
        <w:tc>
          <w:tcPr>
            <w:tcW w:w="292"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r>
      <w:tr w:rsidR="00A25655" w:rsidRPr="00E32871">
        <w:trPr>
          <w:trHeight w:val="1288"/>
        </w:trPr>
        <w:tc>
          <w:tcPr>
            <w:tcW w:w="1168"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left"/>
              <w:rPr>
                <w:kern w:val="0"/>
                <w:sz w:val="20"/>
                <w:szCs w:val="20"/>
                <w:lang w:eastAsia="ru-RU"/>
              </w:rPr>
            </w:pPr>
            <w:r w:rsidRPr="00E32871">
              <w:rPr>
                <w:kern w:val="0"/>
                <w:sz w:val="20"/>
                <w:szCs w:val="20"/>
                <w:lang w:eastAsia="ru-RU"/>
              </w:rPr>
              <w:t xml:space="preserve">3. Укрытие в ПРУ (8 ч.) и каменных домах (6 ч.), нахождение на открытой местности (10 ч.), К </w:t>
            </w:r>
            <w:r w:rsidRPr="00E32871">
              <w:rPr>
                <w:kern w:val="0"/>
                <w:sz w:val="20"/>
                <w:szCs w:val="20"/>
                <w:vertAlign w:val="subscript"/>
                <w:lang w:eastAsia="ru-RU"/>
              </w:rPr>
              <w:t>общ</w:t>
            </w:r>
            <w:r w:rsidRPr="00E32871">
              <w:rPr>
                <w:kern w:val="0"/>
                <w:sz w:val="20"/>
                <w:szCs w:val="20"/>
                <w:lang w:eastAsia="ru-RU"/>
              </w:rPr>
              <w:t>= 2.25</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312</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234</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186</w:t>
            </w:r>
          </w:p>
        </w:tc>
        <w:tc>
          <w:tcPr>
            <w:tcW w:w="360"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94</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46</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30</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24</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9</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4.5</w:t>
            </w:r>
          </w:p>
        </w:tc>
        <w:tc>
          <w:tcPr>
            <w:tcW w:w="292"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2.5</w:t>
            </w:r>
          </w:p>
        </w:tc>
      </w:tr>
      <w:tr w:rsidR="00A25655" w:rsidRPr="00E32871">
        <w:trPr>
          <w:trHeight w:val="1264"/>
        </w:trPr>
        <w:tc>
          <w:tcPr>
            <w:tcW w:w="1168"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left"/>
              <w:rPr>
                <w:kern w:val="0"/>
                <w:sz w:val="20"/>
                <w:szCs w:val="20"/>
                <w:lang w:eastAsia="ru-RU"/>
              </w:rPr>
            </w:pPr>
            <w:r w:rsidRPr="00E32871">
              <w:rPr>
                <w:kern w:val="0"/>
                <w:sz w:val="20"/>
                <w:szCs w:val="20"/>
                <w:lang w:eastAsia="ru-RU"/>
              </w:rPr>
              <w:t xml:space="preserve">4. Укрытие в ПРУ (8 ч.) и каменных домах (14 ч.), нахождение на открытой местности (2 ч.), К </w:t>
            </w:r>
            <w:r w:rsidRPr="00E32871">
              <w:rPr>
                <w:kern w:val="0"/>
                <w:sz w:val="20"/>
                <w:szCs w:val="20"/>
                <w:vertAlign w:val="subscript"/>
                <w:lang w:eastAsia="ru-RU"/>
              </w:rPr>
              <w:t>общ</w:t>
            </w:r>
            <w:r w:rsidRPr="00E32871">
              <w:rPr>
                <w:kern w:val="0"/>
                <w:sz w:val="20"/>
                <w:szCs w:val="20"/>
                <w:lang w:eastAsia="ru-RU"/>
              </w:rPr>
              <w:t>= 6.9</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29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360"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288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420707">
            <w:pPr>
              <w:tabs>
                <w:tab w:val="left" w:pos="1230"/>
              </w:tabs>
              <w:spacing w:line="240" w:lineRule="auto"/>
              <w:ind w:left="-90" w:right="-151" w:firstLine="34"/>
              <w:jc w:val="center"/>
              <w:rPr>
                <w:kern w:val="0"/>
                <w:sz w:val="20"/>
                <w:szCs w:val="20"/>
                <w:lang w:eastAsia="ru-RU"/>
              </w:rPr>
            </w:pPr>
            <w:r w:rsidRPr="00E32871">
              <w:rPr>
                <w:kern w:val="0"/>
                <w:sz w:val="20"/>
                <w:szCs w:val="20"/>
                <w:lang w:eastAsia="ru-RU"/>
              </w:rPr>
              <w:t>144</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96</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72</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58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28</w:t>
            </w:r>
          </w:p>
        </w:tc>
        <w:tc>
          <w:tcPr>
            <w:tcW w:w="283"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14</w:t>
            </w:r>
          </w:p>
        </w:tc>
        <w:tc>
          <w:tcPr>
            <w:tcW w:w="292"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7C0057">
            <w:pPr>
              <w:tabs>
                <w:tab w:val="left" w:pos="1230"/>
              </w:tabs>
              <w:spacing w:line="240" w:lineRule="auto"/>
              <w:ind w:firstLine="34"/>
              <w:jc w:val="center"/>
              <w:rPr>
                <w:kern w:val="0"/>
                <w:sz w:val="20"/>
                <w:szCs w:val="20"/>
                <w:lang w:eastAsia="ru-RU"/>
              </w:rPr>
            </w:pPr>
            <w:r w:rsidRPr="00E32871">
              <w:rPr>
                <w:kern w:val="0"/>
                <w:sz w:val="20"/>
                <w:szCs w:val="20"/>
                <w:lang w:eastAsia="ru-RU"/>
              </w:rPr>
              <w:t>7</w:t>
            </w:r>
          </w:p>
        </w:tc>
      </w:tr>
    </w:tbl>
    <w:p w:rsidR="00A25655" w:rsidRPr="00E32871" w:rsidRDefault="00A25655" w:rsidP="006B0A4A">
      <w:pPr>
        <w:tabs>
          <w:tab w:val="left" w:pos="0"/>
        </w:tabs>
        <w:jc w:val="center"/>
        <w:rPr>
          <w:b/>
          <w:lang w:eastAsia="ru-RU"/>
        </w:rPr>
      </w:pPr>
      <w:r w:rsidRPr="00E32871">
        <w:rPr>
          <w:b/>
          <w:lang w:eastAsia="ru-RU"/>
        </w:rPr>
        <w:t>Прогнозируемый спад уровней радиации в зоне загрязнения</w:t>
      </w:r>
    </w:p>
    <w:p w:rsidR="00A25655" w:rsidRPr="00E32871" w:rsidRDefault="00A25655" w:rsidP="0028615E">
      <w:pPr>
        <w:pStyle w:val="11"/>
        <w:numPr>
          <w:ilvl w:val="0"/>
          <w:numId w:val="8"/>
        </w:numPr>
        <w:tabs>
          <w:tab w:val="left" w:pos="0"/>
        </w:tabs>
        <w:rPr>
          <w:lang w:eastAsia="ru-RU"/>
        </w:rPr>
      </w:pPr>
      <w:r w:rsidRPr="00E32871">
        <w:rPr>
          <w:lang w:eastAsia="ru-RU"/>
        </w:rPr>
        <w:t>за 8 суток в 2 раза;</w:t>
      </w:r>
    </w:p>
    <w:p w:rsidR="00A25655" w:rsidRPr="00E32871" w:rsidRDefault="00A25655" w:rsidP="0028615E">
      <w:pPr>
        <w:pStyle w:val="11"/>
        <w:numPr>
          <w:ilvl w:val="0"/>
          <w:numId w:val="8"/>
        </w:numPr>
        <w:tabs>
          <w:tab w:val="left" w:pos="0"/>
        </w:tabs>
        <w:rPr>
          <w:lang w:eastAsia="ru-RU"/>
        </w:rPr>
      </w:pPr>
      <w:r w:rsidRPr="00E32871">
        <w:rPr>
          <w:lang w:eastAsia="ru-RU"/>
        </w:rPr>
        <w:t>за 15 суток в 5 раз;</w:t>
      </w:r>
    </w:p>
    <w:p w:rsidR="00A25655" w:rsidRPr="00E32871" w:rsidRDefault="00A25655" w:rsidP="0028615E">
      <w:pPr>
        <w:pStyle w:val="11"/>
        <w:numPr>
          <w:ilvl w:val="0"/>
          <w:numId w:val="8"/>
        </w:numPr>
        <w:tabs>
          <w:tab w:val="left" w:pos="0"/>
        </w:tabs>
        <w:rPr>
          <w:lang w:eastAsia="ru-RU"/>
        </w:rPr>
      </w:pPr>
      <w:r w:rsidRPr="00E32871">
        <w:rPr>
          <w:lang w:eastAsia="ru-RU"/>
        </w:rPr>
        <w:t>за месяц (30 суток) – в 10 раз;</w:t>
      </w:r>
    </w:p>
    <w:p w:rsidR="00A25655" w:rsidRPr="00E32871" w:rsidRDefault="00A25655" w:rsidP="0028615E">
      <w:pPr>
        <w:pStyle w:val="11"/>
        <w:numPr>
          <w:ilvl w:val="0"/>
          <w:numId w:val="8"/>
        </w:numPr>
        <w:tabs>
          <w:tab w:val="left" w:pos="0"/>
        </w:tabs>
        <w:rPr>
          <w:lang w:eastAsia="ru-RU"/>
        </w:rPr>
      </w:pPr>
      <w:r w:rsidRPr="00E32871">
        <w:rPr>
          <w:lang w:eastAsia="ru-RU"/>
        </w:rPr>
        <w:t>за каждый последующий месяц – в 14 раз</w:t>
      </w:r>
    </w:p>
    <w:p w:rsidR="00B96C26" w:rsidRPr="00E32871" w:rsidRDefault="00B96C26" w:rsidP="00B96C26">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6</w:t>
      </w:r>
      <w:r w:rsidR="00A461D8" w:rsidRPr="00E32871">
        <w:rPr>
          <w:color w:val="auto"/>
          <w:kern w:val="0"/>
          <w:sz w:val="20"/>
          <w:szCs w:val="20"/>
          <w:lang w:eastAsia="ru-RU"/>
        </w:rPr>
        <w:fldChar w:fldCharType="end"/>
      </w:r>
      <w:r w:rsidRPr="00E32871">
        <w:rPr>
          <w:color w:val="auto"/>
          <w:kern w:val="0"/>
          <w:sz w:val="20"/>
          <w:szCs w:val="20"/>
          <w:lang w:eastAsia="ru-RU"/>
        </w:rPr>
        <w:t xml:space="preserve"> – Режимы ведения спасательных и других неотложных работ</w:t>
      </w:r>
      <w:r w:rsidR="00666323" w:rsidRPr="00E32871">
        <w:rPr>
          <w:color w:val="auto"/>
          <w:kern w:val="0"/>
          <w:sz w:val="20"/>
          <w:szCs w:val="20"/>
          <w:lang w:eastAsia="ru-RU"/>
        </w:rPr>
        <w:t xml:space="preserve"> </w:t>
      </w:r>
      <w:r w:rsidRPr="00E32871">
        <w:rPr>
          <w:color w:val="auto"/>
          <w:kern w:val="0"/>
          <w:sz w:val="20"/>
          <w:szCs w:val="20"/>
          <w:lang w:eastAsia="ru-RU"/>
        </w:rPr>
        <w:t>в зонах радиоактивного загрязнения в течение первых 8 суток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1090"/>
        <w:gridCol w:w="1304"/>
        <w:gridCol w:w="798"/>
        <w:gridCol w:w="798"/>
        <w:gridCol w:w="798"/>
        <w:gridCol w:w="798"/>
        <w:gridCol w:w="932"/>
        <w:gridCol w:w="802"/>
      </w:tblGrid>
      <w:tr w:rsidR="00B96C26" w:rsidRPr="00E32871" w:rsidTr="00B96C26">
        <w:trPr>
          <w:cantSplit/>
          <w:trHeight w:val="535"/>
        </w:trPr>
        <w:tc>
          <w:tcPr>
            <w:tcW w:w="1176" w:type="pct"/>
            <w:vMerge w:val="restart"/>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Наименование зон</w:t>
            </w:r>
          </w:p>
        </w:tc>
        <w:tc>
          <w:tcPr>
            <w:tcW w:w="569" w:type="pct"/>
            <w:vMerge w:val="restart"/>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Уровни радиации (мЗв/ч)</w:t>
            </w:r>
          </w:p>
        </w:tc>
        <w:tc>
          <w:tcPr>
            <w:tcW w:w="681" w:type="pct"/>
            <w:vMerge w:val="restart"/>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Предельная дозовая нагрузка (Зв/ч)</w:t>
            </w:r>
          </w:p>
        </w:tc>
        <w:tc>
          <w:tcPr>
            <w:tcW w:w="2573" w:type="pct"/>
            <w:gridSpan w:val="6"/>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Время ведения АСДНР и потребное количество</w:t>
            </w:r>
          </w:p>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смен при установленной дозе</w:t>
            </w:r>
          </w:p>
        </w:tc>
      </w:tr>
      <w:tr w:rsidR="00B96C26" w:rsidRPr="00E32871" w:rsidTr="00B96C26">
        <w:trPr>
          <w:cantSplit/>
          <w:trHeight w:val="534"/>
        </w:trPr>
        <w:tc>
          <w:tcPr>
            <w:tcW w:w="1176" w:type="pct"/>
            <w:vMerge/>
            <w:vAlign w:val="center"/>
          </w:tcPr>
          <w:p w:rsidR="00B96C26" w:rsidRPr="00E32871" w:rsidRDefault="00B96C26" w:rsidP="00B96C26">
            <w:pPr>
              <w:tabs>
                <w:tab w:val="left" w:pos="1230"/>
              </w:tabs>
              <w:spacing w:line="240" w:lineRule="auto"/>
              <w:ind w:firstLine="34"/>
              <w:jc w:val="center"/>
              <w:rPr>
                <w:b/>
                <w:kern w:val="0"/>
                <w:sz w:val="20"/>
                <w:szCs w:val="20"/>
                <w:lang w:eastAsia="ru-RU"/>
              </w:rPr>
            </w:pPr>
          </w:p>
        </w:tc>
        <w:tc>
          <w:tcPr>
            <w:tcW w:w="569" w:type="pct"/>
            <w:vMerge/>
            <w:vAlign w:val="center"/>
          </w:tcPr>
          <w:p w:rsidR="00B96C26" w:rsidRPr="00E32871" w:rsidRDefault="00B96C26" w:rsidP="00B96C26">
            <w:pPr>
              <w:tabs>
                <w:tab w:val="left" w:pos="1230"/>
              </w:tabs>
              <w:spacing w:line="240" w:lineRule="auto"/>
              <w:ind w:firstLine="34"/>
              <w:jc w:val="center"/>
              <w:rPr>
                <w:b/>
                <w:kern w:val="0"/>
                <w:sz w:val="20"/>
                <w:szCs w:val="20"/>
                <w:lang w:eastAsia="ru-RU"/>
              </w:rPr>
            </w:pPr>
          </w:p>
        </w:tc>
        <w:tc>
          <w:tcPr>
            <w:tcW w:w="681" w:type="pct"/>
            <w:vMerge/>
            <w:vAlign w:val="center"/>
          </w:tcPr>
          <w:p w:rsidR="00B96C26" w:rsidRPr="00E32871" w:rsidRDefault="00B96C26" w:rsidP="00B96C26">
            <w:pPr>
              <w:tabs>
                <w:tab w:val="left" w:pos="1230"/>
              </w:tabs>
              <w:spacing w:line="240" w:lineRule="auto"/>
              <w:ind w:firstLine="34"/>
              <w:jc w:val="center"/>
              <w:rPr>
                <w:b/>
                <w:kern w:val="0"/>
                <w:sz w:val="20"/>
                <w:szCs w:val="20"/>
                <w:lang w:eastAsia="ru-RU"/>
              </w:rPr>
            </w:pPr>
          </w:p>
        </w:tc>
        <w:tc>
          <w:tcPr>
            <w:tcW w:w="834" w:type="pct"/>
            <w:gridSpan w:val="2"/>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5 бэр (50 мЗв)</w:t>
            </w:r>
          </w:p>
        </w:tc>
        <w:tc>
          <w:tcPr>
            <w:tcW w:w="834" w:type="pct"/>
            <w:gridSpan w:val="2"/>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10 бэр (100 мЗв)</w:t>
            </w:r>
          </w:p>
        </w:tc>
        <w:tc>
          <w:tcPr>
            <w:tcW w:w="906" w:type="pct"/>
            <w:gridSpan w:val="2"/>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25 бэр (250 мЗв)</w:t>
            </w:r>
          </w:p>
        </w:tc>
      </w:tr>
      <w:tr w:rsidR="00B96C26" w:rsidRPr="00E32871" w:rsidTr="00B96C26">
        <w:trPr>
          <w:cantSplit/>
          <w:trHeight w:val="534"/>
        </w:trPr>
        <w:tc>
          <w:tcPr>
            <w:tcW w:w="1176" w:type="pct"/>
            <w:vMerge/>
            <w:vAlign w:val="center"/>
          </w:tcPr>
          <w:p w:rsidR="00B96C26" w:rsidRPr="00E32871" w:rsidRDefault="00B96C26" w:rsidP="00B96C26">
            <w:pPr>
              <w:tabs>
                <w:tab w:val="left" w:pos="1230"/>
              </w:tabs>
              <w:spacing w:line="240" w:lineRule="auto"/>
              <w:ind w:firstLine="34"/>
              <w:jc w:val="center"/>
              <w:rPr>
                <w:b/>
                <w:kern w:val="0"/>
                <w:sz w:val="20"/>
                <w:szCs w:val="20"/>
                <w:lang w:eastAsia="ru-RU"/>
              </w:rPr>
            </w:pPr>
          </w:p>
        </w:tc>
        <w:tc>
          <w:tcPr>
            <w:tcW w:w="569" w:type="pct"/>
            <w:vMerge/>
            <w:vAlign w:val="center"/>
          </w:tcPr>
          <w:p w:rsidR="00B96C26" w:rsidRPr="00E32871" w:rsidRDefault="00B96C26" w:rsidP="00B96C26">
            <w:pPr>
              <w:tabs>
                <w:tab w:val="left" w:pos="1230"/>
              </w:tabs>
              <w:spacing w:line="240" w:lineRule="auto"/>
              <w:ind w:firstLine="34"/>
              <w:jc w:val="center"/>
              <w:rPr>
                <w:b/>
                <w:kern w:val="0"/>
                <w:sz w:val="20"/>
                <w:szCs w:val="20"/>
                <w:lang w:eastAsia="ru-RU"/>
              </w:rPr>
            </w:pPr>
          </w:p>
        </w:tc>
        <w:tc>
          <w:tcPr>
            <w:tcW w:w="681" w:type="pct"/>
            <w:vMerge/>
            <w:vAlign w:val="center"/>
          </w:tcPr>
          <w:p w:rsidR="00B96C26" w:rsidRPr="00E32871" w:rsidRDefault="00B96C26" w:rsidP="00B96C26">
            <w:pPr>
              <w:tabs>
                <w:tab w:val="left" w:pos="1230"/>
              </w:tabs>
              <w:spacing w:line="240" w:lineRule="auto"/>
              <w:ind w:firstLine="34"/>
              <w:jc w:val="center"/>
              <w:rPr>
                <w:b/>
                <w:kern w:val="0"/>
                <w:sz w:val="20"/>
                <w:szCs w:val="20"/>
                <w:lang w:eastAsia="ru-RU"/>
              </w:rPr>
            </w:pPr>
          </w:p>
        </w:tc>
        <w:tc>
          <w:tcPr>
            <w:tcW w:w="417" w:type="pct"/>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Время (час)</w:t>
            </w:r>
          </w:p>
        </w:tc>
        <w:tc>
          <w:tcPr>
            <w:tcW w:w="417" w:type="pct"/>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К-во смен</w:t>
            </w:r>
          </w:p>
        </w:tc>
        <w:tc>
          <w:tcPr>
            <w:tcW w:w="417" w:type="pct"/>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Время (час)</w:t>
            </w:r>
          </w:p>
        </w:tc>
        <w:tc>
          <w:tcPr>
            <w:tcW w:w="417" w:type="pct"/>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К-во смен</w:t>
            </w:r>
          </w:p>
        </w:tc>
        <w:tc>
          <w:tcPr>
            <w:tcW w:w="487" w:type="pct"/>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Время (час)</w:t>
            </w:r>
          </w:p>
        </w:tc>
        <w:tc>
          <w:tcPr>
            <w:tcW w:w="418" w:type="pct"/>
            <w:vAlign w:val="center"/>
          </w:tcPr>
          <w:p w:rsidR="00B96C26" w:rsidRPr="00E32871" w:rsidRDefault="00B96C26" w:rsidP="00B96C26">
            <w:pPr>
              <w:tabs>
                <w:tab w:val="left" w:pos="1230"/>
              </w:tabs>
              <w:spacing w:line="240" w:lineRule="auto"/>
              <w:ind w:firstLine="34"/>
              <w:jc w:val="center"/>
              <w:rPr>
                <w:b/>
                <w:kern w:val="0"/>
                <w:sz w:val="20"/>
                <w:szCs w:val="20"/>
                <w:lang w:eastAsia="ru-RU"/>
              </w:rPr>
            </w:pPr>
            <w:r w:rsidRPr="00E32871">
              <w:rPr>
                <w:b/>
                <w:kern w:val="0"/>
                <w:sz w:val="20"/>
                <w:szCs w:val="20"/>
                <w:lang w:eastAsia="ru-RU"/>
              </w:rPr>
              <w:t>К-во смен</w:t>
            </w:r>
          </w:p>
        </w:tc>
      </w:tr>
      <w:tr w:rsidR="00B96C26" w:rsidRPr="00E32871" w:rsidTr="00B96C26">
        <w:tc>
          <w:tcPr>
            <w:tcW w:w="1176"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1. Зона экстренных мер защиты</w:t>
            </w:r>
          </w:p>
        </w:tc>
        <w:tc>
          <w:tcPr>
            <w:tcW w:w="569"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12/120</w:t>
            </w:r>
          </w:p>
        </w:tc>
        <w:tc>
          <w:tcPr>
            <w:tcW w:w="681"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960/9.6</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0.5</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192</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0.8</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96</w:t>
            </w:r>
          </w:p>
        </w:tc>
        <w:tc>
          <w:tcPr>
            <w:tcW w:w="48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2</w:t>
            </w:r>
          </w:p>
        </w:tc>
        <w:tc>
          <w:tcPr>
            <w:tcW w:w="418"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38</w:t>
            </w:r>
          </w:p>
        </w:tc>
      </w:tr>
      <w:tr w:rsidR="00B96C26" w:rsidRPr="00E32871" w:rsidTr="00B96C26">
        <w:tc>
          <w:tcPr>
            <w:tcW w:w="1176"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2.Зона профилактических мероприятий</w:t>
            </w:r>
          </w:p>
        </w:tc>
        <w:tc>
          <w:tcPr>
            <w:tcW w:w="569"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5/50</w:t>
            </w:r>
          </w:p>
        </w:tc>
        <w:tc>
          <w:tcPr>
            <w:tcW w:w="681"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400/40</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80</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2</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40</w:t>
            </w:r>
          </w:p>
        </w:tc>
        <w:tc>
          <w:tcPr>
            <w:tcW w:w="48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418"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16</w:t>
            </w:r>
          </w:p>
        </w:tc>
      </w:tr>
      <w:tr w:rsidR="00B96C26" w:rsidRPr="00E32871" w:rsidTr="00B96C26">
        <w:tc>
          <w:tcPr>
            <w:tcW w:w="1176"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3.Зона ограничений</w:t>
            </w:r>
          </w:p>
        </w:tc>
        <w:tc>
          <w:tcPr>
            <w:tcW w:w="569"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2/20</w:t>
            </w:r>
          </w:p>
        </w:tc>
        <w:tc>
          <w:tcPr>
            <w:tcW w:w="681"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160/1.6</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2.8</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32</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41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16</w:t>
            </w:r>
          </w:p>
        </w:tc>
        <w:tc>
          <w:tcPr>
            <w:tcW w:w="487"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12.5</w:t>
            </w:r>
          </w:p>
        </w:tc>
        <w:tc>
          <w:tcPr>
            <w:tcW w:w="418" w:type="pct"/>
            <w:vAlign w:val="center"/>
          </w:tcPr>
          <w:p w:rsidR="00B96C26" w:rsidRPr="00E32871" w:rsidRDefault="00B96C26" w:rsidP="00B96C26">
            <w:pPr>
              <w:tabs>
                <w:tab w:val="left" w:pos="1230"/>
              </w:tabs>
              <w:spacing w:line="240" w:lineRule="auto"/>
              <w:ind w:firstLine="34"/>
              <w:jc w:val="center"/>
              <w:rPr>
                <w:kern w:val="0"/>
                <w:sz w:val="20"/>
                <w:szCs w:val="20"/>
                <w:lang w:eastAsia="ru-RU"/>
              </w:rPr>
            </w:pPr>
            <w:r w:rsidRPr="00E32871">
              <w:rPr>
                <w:kern w:val="0"/>
                <w:sz w:val="20"/>
                <w:szCs w:val="20"/>
                <w:lang w:eastAsia="ru-RU"/>
              </w:rPr>
              <w:t>6.4</w:t>
            </w:r>
          </w:p>
        </w:tc>
      </w:tr>
    </w:tbl>
    <w:p w:rsidR="00B96C26" w:rsidRPr="00E32871" w:rsidRDefault="00B96C26" w:rsidP="00276105">
      <w:pPr>
        <w:widowControl w:val="0"/>
        <w:ind w:firstLine="851"/>
        <w:rPr>
          <w:lang w:eastAsia="ru-RU"/>
        </w:rPr>
      </w:pPr>
    </w:p>
    <w:p w:rsidR="00A25655" w:rsidRPr="00E32871" w:rsidRDefault="00A25655" w:rsidP="00276105">
      <w:pPr>
        <w:widowControl w:val="0"/>
        <w:ind w:firstLine="851"/>
        <w:rPr>
          <w:lang w:eastAsia="ru-RU"/>
        </w:rPr>
      </w:pPr>
      <w:r w:rsidRPr="00E32871">
        <w:rPr>
          <w:lang w:eastAsia="ru-RU"/>
        </w:rPr>
        <w:t>Для населения предел индивидуального риска от всех возможных источников излучения принят равным 5x10</w:t>
      </w:r>
      <w:r w:rsidRPr="00E32871">
        <w:rPr>
          <w:vertAlign w:val="superscript"/>
          <w:lang w:eastAsia="ru-RU"/>
        </w:rPr>
        <w:t>-5</w:t>
      </w:r>
      <w:r w:rsidRPr="00E32871">
        <w:rPr>
          <w:lang w:eastAsia="ru-RU"/>
        </w:rPr>
        <w:t xml:space="preserve"> 1/год, что соответствует пределу дозы годового облучения, равному 0,1 м</w:t>
      </w:r>
      <w:r w:rsidRPr="00E32871">
        <w:rPr>
          <w:vertAlign w:val="superscript"/>
          <w:lang w:eastAsia="ru-RU"/>
        </w:rPr>
        <w:t>3</w:t>
      </w:r>
      <w:r w:rsidRPr="00E32871">
        <w:rPr>
          <w:lang w:eastAsia="ru-RU"/>
        </w:rPr>
        <w:t xml:space="preserve">в/год. </w:t>
      </w:r>
    </w:p>
    <w:p w:rsidR="00276105" w:rsidRPr="00E32871" w:rsidRDefault="00276105" w:rsidP="00276105">
      <w:pPr>
        <w:widowControl w:val="0"/>
        <w:ind w:firstLine="851"/>
        <w:rPr>
          <w:lang w:eastAsia="ru-RU"/>
        </w:rPr>
      </w:pPr>
      <w:r w:rsidRPr="00E32871">
        <w:rPr>
          <w:lang w:eastAsia="ru-RU"/>
        </w:rPr>
        <w:t>Вклад в вероятность серьёзной аварии на АЭС с разрушением активной зоны из-за прекращения энергоснабжения собственных нужд составляет от 2x10</w:t>
      </w:r>
      <w:r w:rsidR="00B74D0C" w:rsidRPr="00E32871">
        <w:rPr>
          <w:vertAlign w:val="superscript"/>
          <w:lang w:eastAsia="ru-RU"/>
        </w:rPr>
        <w:t>-</w:t>
      </w:r>
      <w:r w:rsidRPr="00E32871">
        <w:rPr>
          <w:vertAlign w:val="superscript"/>
          <w:lang w:eastAsia="ru-RU"/>
        </w:rPr>
        <w:t xml:space="preserve">5 </w:t>
      </w:r>
      <w:r w:rsidRPr="00E32871">
        <w:rPr>
          <w:lang w:eastAsia="ru-RU"/>
        </w:rPr>
        <w:t>до 1х10</w:t>
      </w:r>
      <w:r w:rsidRPr="00E32871">
        <w:rPr>
          <w:vertAlign w:val="superscript"/>
          <w:lang w:eastAsia="ru-RU"/>
        </w:rPr>
        <w:t>-4</w:t>
      </w:r>
      <w:r w:rsidRPr="00E32871">
        <w:rPr>
          <w:lang w:eastAsia="ru-RU"/>
        </w:rPr>
        <w:t xml:space="preserve"> 1/(энергоблок х год). При этом частота подобных инцидентов в США составляет примерно 10</w:t>
      </w:r>
      <w:r w:rsidRPr="00E32871">
        <w:rPr>
          <w:vertAlign w:val="superscript"/>
          <w:lang w:eastAsia="ru-RU"/>
        </w:rPr>
        <w:t>-4</w:t>
      </w:r>
      <w:r w:rsidRPr="00E32871">
        <w:rPr>
          <w:lang w:eastAsia="ru-RU"/>
        </w:rPr>
        <w:t xml:space="preserve"> 1/(энергоблок х год). Близкую к ней имеет и частота обесточиваний российских энергоблоков.</w:t>
      </w:r>
    </w:p>
    <w:p w:rsidR="00276105" w:rsidRPr="00E32871" w:rsidRDefault="00276105" w:rsidP="00276105">
      <w:pPr>
        <w:widowControl w:val="0"/>
        <w:ind w:firstLine="851"/>
        <w:rPr>
          <w:lang w:eastAsia="ru-RU"/>
        </w:rPr>
      </w:pPr>
      <w:r w:rsidRPr="00E32871">
        <w:rPr>
          <w:lang w:eastAsia="ru-RU"/>
        </w:rPr>
        <w:t>Вероятность крупномасштабного разрушения корпуса ВВЭР в зоне сварного шва составляет 2,5x10</w:t>
      </w:r>
      <w:r w:rsidRPr="00E32871">
        <w:rPr>
          <w:vertAlign w:val="superscript"/>
          <w:lang w:eastAsia="ru-RU"/>
        </w:rPr>
        <w:t>-4</w:t>
      </w:r>
      <w:r w:rsidRPr="00E32871">
        <w:rPr>
          <w:lang w:eastAsia="ru-RU"/>
        </w:rPr>
        <w:t xml:space="preserve"> 1/(энергоблок х год).</w:t>
      </w:r>
    </w:p>
    <w:p w:rsidR="00276105" w:rsidRPr="00E32871" w:rsidRDefault="00276105" w:rsidP="00276105">
      <w:pPr>
        <w:widowControl w:val="0"/>
        <w:ind w:firstLine="851"/>
        <w:rPr>
          <w:lang w:eastAsia="ru-RU"/>
        </w:rPr>
      </w:pPr>
      <w:r w:rsidRPr="00E32871">
        <w:rPr>
          <w:lang w:eastAsia="ru-RU"/>
        </w:rPr>
        <w:t>Расчётная вероятность тяжёлой запроектной аварии согласно целевому ориентиру ОПБ-88 принимается равной 10</w:t>
      </w:r>
      <w:r w:rsidRPr="00E32871">
        <w:rPr>
          <w:vertAlign w:val="superscript"/>
          <w:lang w:eastAsia="ru-RU"/>
        </w:rPr>
        <w:t>-5</w:t>
      </w:r>
      <w:r w:rsidRPr="00E32871">
        <w:rPr>
          <w:lang w:eastAsia="ru-RU"/>
        </w:rPr>
        <w:t xml:space="preserve"> 1/(энергоблок х год).</w:t>
      </w:r>
    </w:p>
    <w:p w:rsidR="00276105" w:rsidRPr="00E32871" w:rsidRDefault="00276105" w:rsidP="00276105">
      <w:pPr>
        <w:widowControl w:val="0"/>
        <w:ind w:firstLine="851"/>
        <w:rPr>
          <w:lang w:eastAsia="ru-RU"/>
        </w:rPr>
      </w:pPr>
      <w:r w:rsidRPr="00E32871">
        <w:rPr>
          <w:lang w:eastAsia="ru-RU"/>
        </w:rPr>
        <w:t>В случае аварии на Нововоронежской АЭС территория сельсовета может оказаться в зоне радиационной опасности.</w:t>
      </w:r>
    </w:p>
    <w:p w:rsidR="00276105" w:rsidRPr="00E32871" w:rsidRDefault="00276105" w:rsidP="00276105">
      <w:pPr>
        <w:widowControl w:val="0"/>
        <w:ind w:firstLine="851"/>
        <w:rPr>
          <w:lang w:eastAsia="ru-RU"/>
        </w:rPr>
      </w:pPr>
      <w:r w:rsidRPr="00E32871">
        <w:rPr>
          <w:lang w:eastAsia="ru-RU"/>
        </w:rPr>
        <w:t xml:space="preserve">Способ защиты: укрытие в убежищах и ПРУ с последующей обязательной эвакуацией из зоны заражения, пострадавшим оказать первую доврачебную помощь, отправить людей из очага поражения на медицинское </w:t>
      </w:r>
      <w:r w:rsidR="007254F4" w:rsidRPr="00E32871">
        <w:t>обследование</w:t>
      </w:r>
      <w:r w:rsidRPr="00E32871">
        <w:rPr>
          <w:lang w:eastAsia="ru-RU"/>
        </w:rPr>
        <w:t>.</w:t>
      </w:r>
    </w:p>
    <w:p w:rsidR="00870709" w:rsidRPr="00E32871" w:rsidRDefault="00870709" w:rsidP="00870709">
      <w:pPr>
        <w:tabs>
          <w:tab w:val="left" w:pos="0"/>
        </w:tabs>
        <w:rPr>
          <w:b/>
          <w:lang w:eastAsia="ru-RU"/>
        </w:rPr>
      </w:pPr>
      <w:r w:rsidRPr="00E32871">
        <w:rPr>
          <w:b/>
          <w:lang w:eastAsia="ru-RU"/>
        </w:rPr>
        <w:t>II. Разгерметизация емкостей с АХОВ</w:t>
      </w:r>
    </w:p>
    <w:p w:rsidR="00870709" w:rsidRPr="00E32871" w:rsidRDefault="00870709" w:rsidP="00870709">
      <w:pPr>
        <w:widowControl w:val="0"/>
        <w:ind w:firstLine="851"/>
        <w:rPr>
          <w:lang w:eastAsia="ru-RU"/>
        </w:rPr>
      </w:pPr>
      <w:r w:rsidRPr="00E32871">
        <w:rPr>
          <w:lang w:eastAsia="ru-RU"/>
        </w:rPr>
        <w:t>К объектам, аварии на которых могут привести к образованию зон ЧС на территории сельсовета, относится:</w:t>
      </w:r>
    </w:p>
    <w:p w:rsidR="003A60AA" w:rsidRPr="00E32871" w:rsidRDefault="007254F4" w:rsidP="003A60AA">
      <w:pPr>
        <w:pStyle w:val="af7"/>
        <w:keepNext/>
        <w:numPr>
          <w:ilvl w:val="0"/>
          <w:numId w:val="44"/>
        </w:numPr>
      </w:pPr>
      <w:r w:rsidRPr="00E32871">
        <w:t xml:space="preserve">Железная дорога </w:t>
      </w:r>
      <w:r w:rsidR="00D24017" w:rsidRPr="00E32871">
        <w:t>«Ржава-Обоянь» (ответвление)</w:t>
      </w:r>
      <w:r w:rsidRPr="00E32871">
        <w:t>, по которой транспортируются в т.ч. аварийно химически опасные вещества (АХОВ) в цистернах (хлор – 57 т, аммиак – 45т).</w:t>
      </w:r>
    </w:p>
    <w:p w:rsidR="00870709" w:rsidRPr="00E32871" w:rsidRDefault="00870709" w:rsidP="00870709">
      <w:pPr>
        <w:widowControl w:val="0"/>
        <w:ind w:firstLine="851"/>
        <w:rPr>
          <w:lang w:eastAsia="ru-RU"/>
        </w:rPr>
      </w:pPr>
      <w:r w:rsidRPr="00E32871">
        <w:rPr>
          <w:lang w:eastAsia="ru-RU"/>
        </w:rPr>
        <w:t xml:space="preserve">Прогнозирование масштабов зон заражения выполнено в соответствии с </w:t>
      </w:r>
      <w:r w:rsidR="000F78FC" w:rsidRPr="00E32871">
        <w:rPr>
          <w:lang w:eastAsia="ru-RU"/>
        </w:rPr>
        <w:t>«</w:t>
      </w:r>
      <w:r w:rsidRPr="00E32871">
        <w:rPr>
          <w:lang w:eastAsia="ru-RU"/>
        </w:rPr>
        <w:t>Методикой прогнозирования масштабов заражения ядовитыми сильнодействующими веществами при авариях (разрушениях) на химически опасных объектах и транспорте</w:t>
      </w:r>
      <w:r w:rsidR="000F78FC" w:rsidRPr="00E32871">
        <w:rPr>
          <w:lang w:eastAsia="ru-RU"/>
        </w:rPr>
        <w:t>»</w:t>
      </w:r>
      <w:r w:rsidRPr="00E32871">
        <w:rPr>
          <w:lang w:eastAsia="ru-RU"/>
        </w:rPr>
        <w:t xml:space="preserve"> (РД 52.04.253-90, утверждена Начальником ГО СССР и Председателем Госкомгидромета СССР 23.03.90 г.).</w:t>
      </w:r>
    </w:p>
    <w:p w:rsidR="00870709" w:rsidRPr="00E32871" w:rsidRDefault="000F78FC" w:rsidP="00870709">
      <w:pPr>
        <w:widowControl w:val="0"/>
        <w:ind w:firstLine="851"/>
        <w:rPr>
          <w:lang w:eastAsia="ru-RU"/>
        </w:rPr>
      </w:pPr>
      <w:r w:rsidRPr="00E32871">
        <w:rPr>
          <w:lang w:eastAsia="ru-RU"/>
        </w:rPr>
        <w:t>«</w:t>
      </w:r>
      <w:r w:rsidR="00870709" w:rsidRPr="00E32871">
        <w:rPr>
          <w:lang w:eastAsia="ru-RU"/>
        </w:rPr>
        <w:t>Методика оценки радиационной и химической обстановки по данным разведки гражданской обороны</w:t>
      </w:r>
      <w:r w:rsidRPr="00E32871">
        <w:rPr>
          <w:lang w:eastAsia="ru-RU"/>
        </w:rPr>
        <w:t>»</w:t>
      </w:r>
      <w:r w:rsidR="00870709" w:rsidRPr="00E32871">
        <w:rPr>
          <w:lang w:eastAsia="ru-RU"/>
        </w:rPr>
        <w:t>, МО СССР, 1980 г. - только в части определения возможных потерь населения в очагах химического поражения.</w:t>
      </w:r>
    </w:p>
    <w:p w:rsidR="00870709" w:rsidRPr="00E32871" w:rsidRDefault="00870709" w:rsidP="00870709">
      <w:pPr>
        <w:widowControl w:val="0"/>
        <w:ind w:firstLine="851"/>
        <w:rPr>
          <w:lang w:eastAsia="ru-RU"/>
        </w:rPr>
      </w:pPr>
      <w:r w:rsidRPr="00E32871">
        <w:rPr>
          <w:lang w:eastAsia="ru-RU"/>
        </w:rPr>
        <w:t>При заблаговременном прогнозировании масштабов заражения на случай производственных аварий в качестве исходных данных принимается самый неблагоприятный вариант:</w:t>
      </w:r>
    </w:p>
    <w:p w:rsidR="00870709" w:rsidRPr="00E32871" w:rsidRDefault="00870709" w:rsidP="00870709">
      <w:pPr>
        <w:widowControl w:val="0"/>
        <w:ind w:firstLine="851"/>
        <w:rPr>
          <w:lang w:eastAsia="ru-RU"/>
        </w:rPr>
      </w:pPr>
      <w:r w:rsidRPr="00E32871">
        <w:rPr>
          <w:lang w:eastAsia="ru-RU"/>
        </w:rPr>
        <w:t>1. Емкости, содержащие АХОВ, разрушаются полностью (уровень заполнения 95%);</w:t>
      </w:r>
    </w:p>
    <w:p w:rsidR="00870709" w:rsidRPr="00E32871" w:rsidRDefault="00870709" w:rsidP="00870709">
      <w:pPr>
        <w:widowControl w:val="0"/>
        <w:ind w:firstLine="851"/>
        <w:rPr>
          <w:lang w:eastAsia="ru-RU"/>
        </w:rPr>
      </w:pPr>
      <w:r w:rsidRPr="00E32871">
        <w:rPr>
          <w:lang w:eastAsia="ru-RU"/>
        </w:rPr>
        <w:t>- железнодорожная емкость с хлором - 46 м</w:t>
      </w:r>
      <w:r w:rsidRPr="00E32871">
        <w:rPr>
          <w:vertAlign w:val="superscript"/>
          <w:lang w:eastAsia="ru-RU"/>
        </w:rPr>
        <w:t>3</w:t>
      </w:r>
      <w:r w:rsidRPr="00E32871">
        <w:rPr>
          <w:lang w:eastAsia="ru-RU"/>
        </w:rPr>
        <w:t>;</w:t>
      </w:r>
    </w:p>
    <w:p w:rsidR="00870709" w:rsidRPr="00E32871" w:rsidRDefault="00870709" w:rsidP="00870709">
      <w:pPr>
        <w:widowControl w:val="0"/>
        <w:ind w:firstLine="851"/>
        <w:rPr>
          <w:lang w:eastAsia="ru-RU"/>
        </w:rPr>
      </w:pPr>
      <w:r w:rsidRPr="00E32871">
        <w:rPr>
          <w:lang w:eastAsia="ru-RU"/>
        </w:rPr>
        <w:t>- железнодорожная емкость с аммиаком - 54 м</w:t>
      </w:r>
      <w:r w:rsidRPr="00E32871">
        <w:rPr>
          <w:vertAlign w:val="superscript"/>
          <w:lang w:eastAsia="ru-RU"/>
        </w:rPr>
        <w:t>3</w:t>
      </w:r>
      <w:r w:rsidRPr="00E32871">
        <w:rPr>
          <w:lang w:eastAsia="ru-RU"/>
        </w:rPr>
        <w:t xml:space="preserve">; </w:t>
      </w:r>
    </w:p>
    <w:p w:rsidR="00870709" w:rsidRPr="00E32871" w:rsidRDefault="00870709" w:rsidP="00870709">
      <w:pPr>
        <w:widowControl w:val="0"/>
        <w:ind w:firstLine="851"/>
        <w:rPr>
          <w:lang w:eastAsia="ru-RU"/>
        </w:rPr>
      </w:pPr>
      <w:r w:rsidRPr="00E32871">
        <w:rPr>
          <w:lang w:eastAsia="ru-RU"/>
        </w:rPr>
        <w:t>2. Толщина свободного разлития - 0.05 м;</w:t>
      </w:r>
    </w:p>
    <w:p w:rsidR="00870709" w:rsidRPr="00E32871" w:rsidRDefault="00870709" w:rsidP="00870709">
      <w:pPr>
        <w:widowControl w:val="0"/>
        <w:ind w:firstLine="851"/>
        <w:rPr>
          <w:lang w:eastAsia="ru-RU"/>
        </w:rPr>
      </w:pPr>
      <w:r w:rsidRPr="00E32871">
        <w:rPr>
          <w:lang w:eastAsia="ru-RU"/>
        </w:rPr>
        <w:t>3. Метеорологические условия - инверсия, скорость приземного ветра - 1 м/с;</w:t>
      </w:r>
    </w:p>
    <w:p w:rsidR="00870709" w:rsidRPr="00E32871" w:rsidRDefault="00870709" w:rsidP="00870709">
      <w:pPr>
        <w:widowControl w:val="0"/>
        <w:ind w:firstLine="851"/>
        <w:rPr>
          <w:lang w:eastAsia="ru-RU"/>
        </w:rPr>
      </w:pPr>
      <w:r w:rsidRPr="00E32871">
        <w:rPr>
          <w:lang w:eastAsia="ru-RU"/>
        </w:rPr>
        <w:t>4. Направление ветра от очага ЧС в сторону территории объекта;</w:t>
      </w:r>
    </w:p>
    <w:p w:rsidR="00870709" w:rsidRPr="00E32871" w:rsidRDefault="00870709" w:rsidP="00870709">
      <w:pPr>
        <w:widowControl w:val="0"/>
        <w:ind w:firstLine="851"/>
        <w:rPr>
          <w:lang w:eastAsia="ru-RU"/>
        </w:rPr>
      </w:pPr>
      <w:r w:rsidRPr="00E32871">
        <w:rPr>
          <w:lang w:eastAsia="ru-RU"/>
        </w:rPr>
        <w:t>5. Температура окружающего воздуха - +20</w:t>
      </w:r>
      <w:r w:rsidRPr="00E32871">
        <w:rPr>
          <w:vertAlign w:val="superscript"/>
          <w:lang w:eastAsia="ru-RU"/>
        </w:rPr>
        <w:t>о</w:t>
      </w:r>
      <w:r w:rsidRPr="00E32871">
        <w:rPr>
          <w:lang w:eastAsia="ru-RU"/>
        </w:rPr>
        <w:t>С;</w:t>
      </w:r>
    </w:p>
    <w:p w:rsidR="00870709" w:rsidRPr="00E32871" w:rsidRDefault="00870709" w:rsidP="00870709">
      <w:pPr>
        <w:widowControl w:val="0"/>
        <w:ind w:firstLine="851"/>
        <w:rPr>
          <w:lang w:eastAsia="ru-RU"/>
        </w:rPr>
      </w:pPr>
      <w:r w:rsidRPr="00E32871">
        <w:rPr>
          <w:lang w:eastAsia="ru-RU"/>
        </w:rPr>
        <w:t>6. Время от начала аварии - 1 час.</w:t>
      </w:r>
    </w:p>
    <w:p w:rsidR="00870709" w:rsidRPr="00E32871" w:rsidRDefault="00870709" w:rsidP="00870709">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7</w:t>
      </w:r>
      <w:r w:rsidR="00A461D8" w:rsidRPr="00E32871">
        <w:rPr>
          <w:color w:val="auto"/>
          <w:kern w:val="0"/>
          <w:sz w:val="20"/>
          <w:szCs w:val="20"/>
          <w:lang w:eastAsia="ru-RU"/>
        </w:rPr>
        <w:fldChar w:fldCharType="end"/>
      </w:r>
      <w:r w:rsidRPr="00E32871">
        <w:rPr>
          <w:color w:val="auto"/>
          <w:kern w:val="0"/>
          <w:sz w:val="20"/>
          <w:szCs w:val="20"/>
          <w:lang w:eastAsia="ru-RU"/>
        </w:rPr>
        <w:t xml:space="preserve"> – Угловые размеры зоны возможного заражения АХОВ в зависимости от скорости ветра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338"/>
        <w:gridCol w:w="1905"/>
        <w:gridCol w:w="1905"/>
        <w:gridCol w:w="1089"/>
      </w:tblGrid>
      <w:tr w:rsidR="00870709" w:rsidRPr="00E32871" w:rsidTr="00870709">
        <w:tc>
          <w:tcPr>
            <w:tcW w:w="2835" w:type="dxa"/>
            <w:shd w:val="clear" w:color="auto" w:fill="auto"/>
            <w:vAlign w:val="center"/>
          </w:tcPr>
          <w:p w:rsidR="00870709" w:rsidRPr="00E32871" w:rsidRDefault="00870709" w:rsidP="00870709">
            <w:pPr>
              <w:tabs>
                <w:tab w:val="left" w:pos="1230"/>
              </w:tabs>
              <w:spacing w:line="240" w:lineRule="auto"/>
              <w:ind w:firstLine="34"/>
              <w:jc w:val="center"/>
              <w:rPr>
                <w:b/>
                <w:kern w:val="0"/>
                <w:sz w:val="20"/>
                <w:szCs w:val="20"/>
                <w:lang w:eastAsia="ru-RU"/>
              </w:rPr>
            </w:pPr>
            <w:r w:rsidRPr="00E32871">
              <w:rPr>
                <w:b/>
                <w:kern w:val="0"/>
                <w:sz w:val="20"/>
                <w:szCs w:val="20"/>
                <w:lang w:eastAsia="ru-RU"/>
              </w:rPr>
              <w:t>Скорость ветра, м/с</w:t>
            </w:r>
          </w:p>
        </w:tc>
        <w:tc>
          <w:tcPr>
            <w:tcW w:w="1338"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sym w:font="Symbol" w:char="F03C"/>
            </w:r>
            <w:r w:rsidRPr="00E32871">
              <w:rPr>
                <w:kern w:val="0"/>
                <w:sz w:val="20"/>
                <w:szCs w:val="20"/>
                <w:lang w:eastAsia="ru-RU"/>
              </w:rPr>
              <w:t xml:space="preserve"> 0,6</w:t>
            </w:r>
          </w:p>
        </w:tc>
        <w:tc>
          <w:tcPr>
            <w:tcW w:w="1905"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0,6 - 1,0</w:t>
            </w:r>
          </w:p>
        </w:tc>
        <w:tc>
          <w:tcPr>
            <w:tcW w:w="1905"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1,1 - 2,0</w:t>
            </w:r>
          </w:p>
        </w:tc>
        <w:tc>
          <w:tcPr>
            <w:tcW w:w="1089"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sym w:font="Symbol" w:char="F03E"/>
            </w:r>
            <w:r w:rsidRPr="00E32871">
              <w:rPr>
                <w:kern w:val="0"/>
                <w:sz w:val="20"/>
                <w:szCs w:val="20"/>
                <w:lang w:eastAsia="ru-RU"/>
              </w:rPr>
              <w:t xml:space="preserve"> 2,0</w:t>
            </w:r>
          </w:p>
        </w:tc>
      </w:tr>
      <w:tr w:rsidR="00870709" w:rsidRPr="00E32871" w:rsidTr="00870709">
        <w:tc>
          <w:tcPr>
            <w:tcW w:w="2835" w:type="dxa"/>
            <w:shd w:val="clear" w:color="auto" w:fill="auto"/>
            <w:vAlign w:val="center"/>
          </w:tcPr>
          <w:p w:rsidR="00870709" w:rsidRPr="00E32871" w:rsidRDefault="00870709" w:rsidP="00870709">
            <w:pPr>
              <w:tabs>
                <w:tab w:val="left" w:pos="1230"/>
              </w:tabs>
              <w:spacing w:line="240" w:lineRule="auto"/>
              <w:ind w:firstLine="34"/>
              <w:jc w:val="center"/>
              <w:rPr>
                <w:b/>
                <w:kern w:val="0"/>
                <w:sz w:val="20"/>
                <w:szCs w:val="20"/>
                <w:lang w:eastAsia="ru-RU"/>
              </w:rPr>
            </w:pPr>
            <w:r w:rsidRPr="00E32871">
              <w:rPr>
                <w:b/>
                <w:kern w:val="0"/>
                <w:sz w:val="20"/>
                <w:szCs w:val="20"/>
                <w:lang w:eastAsia="ru-RU"/>
              </w:rPr>
              <w:t>Угловой размер, град</w:t>
            </w:r>
          </w:p>
        </w:tc>
        <w:tc>
          <w:tcPr>
            <w:tcW w:w="1338"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360</w:t>
            </w:r>
          </w:p>
        </w:tc>
        <w:tc>
          <w:tcPr>
            <w:tcW w:w="1905"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180</w:t>
            </w:r>
          </w:p>
        </w:tc>
        <w:tc>
          <w:tcPr>
            <w:tcW w:w="1905"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90</w:t>
            </w:r>
          </w:p>
        </w:tc>
        <w:tc>
          <w:tcPr>
            <w:tcW w:w="1089"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45</w:t>
            </w:r>
          </w:p>
        </w:tc>
      </w:tr>
    </w:tbl>
    <w:p w:rsidR="00870709" w:rsidRPr="00E32871" w:rsidRDefault="00870709" w:rsidP="00870709">
      <w:pPr>
        <w:pStyle w:val="37"/>
        <w:keepNext/>
        <w:widowControl w:val="0"/>
        <w:ind w:right="170" w:firstLine="851"/>
        <w:jc w:val="center"/>
        <w:rPr>
          <w:snapToGrid w:val="0"/>
          <w:sz w:val="16"/>
          <w:szCs w:val="16"/>
        </w:rPr>
      </w:pPr>
    </w:p>
    <w:p w:rsidR="00870709" w:rsidRPr="00E32871" w:rsidRDefault="00870709" w:rsidP="00870709">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8</w:t>
      </w:r>
      <w:r w:rsidR="00A461D8" w:rsidRPr="00E32871">
        <w:rPr>
          <w:color w:val="auto"/>
          <w:kern w:val="0"/>
          <w:sz w:val="20"/>
          <w:szCs w:val="20"/>
          <w:lang w:eastAsia="ru-RU"/>
        </w:rPr>
        <w:fldChar w:fldCharType="end"/>
      </w:r>
      <w:r w:rsidRPr="00E32871">
        <w:rPr>
          <w:color w:val="auto"/>
          <w:kern w:val="0"/>
          <w:sz w:val="20"/>
          <w:szCs w:val="20"/>
          <w:lang w:eastAsia="ru-RU"/>
        </w:rPr>
        <w:t xml:space="preserve"> – Скорость переноса переднего фронта облака зараженного воздуха</w:t>
      </w:r>
    </w:p>
    <w:p w:rsidR="00870709" w:rsidRPr="00E32871" w:rsidRDefault="00870709" w:rsidP="00870709">
      <w:pPr>
        <w:pStyle w:val="af5"/>
        <w:keepNext/>
        <w:spacing w:after="0"/>
        <w:rPr>
          <w:color w:val="auto"/>
          <w:kern w:val="0"/>
          <w:sz w:val="20"/>
          <w:szCs w:val="20"/>
          <w:lang w:eastAsia="ru-RU"/>
        </w:rPr>
      </w:pPr>
      <w:r w:rsidRPr="00E32871">
        <w:rPr>
          <w:color w:val="auto"/>
          <w:kern w:val="0"/>
          <w:sz w:val="20"/>
          <w:szCs w:val="20"/>
          <w:lang w:eastAsia="ru-RU"/>
        </w:rPr>
        <w:t>в зависимости от скорости ветра, км/ч</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2173"/>
        <w:gridCol w:w="2173"/>
        <w:gridCol w:w="2174"/>
      </w:tblGrid>
      <w:tr w:rsidR="00870709" w:rsidRPr="00E32871" w:rsidTr="00870709">
        <w:trPr>
          <w:cantSplit/>
          <w:trHeight w:val="202"/>
        </w:trPr>
        <w:tc>
          <w:tcPr>
            <w:tcW w:w="2552" w:type="dxa"/>
            <w:vMerge w:val="restart"/>
            <w:shd w:val="clear" w:color="auto" w:fill="auto"/>
            <w:vAlign w:val="center"/>
          </w:tcPr>
          <w:p w:rsidR="00870709" w:rsidRPr="00E32871" w:rsidRDefault="00870709" w:rsidP="00870709">
            <w:pPr>
              <w:tabs>
                <w:tab w:val="left" w:pos="1230"/>
              </w:tabs>
              <w:spacing w:line="240" w:lineRule="auto"/>
              <w:ind w:firstLine="34"/>
              <w:jc w:val="center"/>
              <w:rPr>
                <w:b/>
                <w:kern w:val="0"/>
                <w:sz w:val="20"/>
                <w:szCs w:val="20"/>
                <w:lang w:eastAsia="ru-RU"/>
              </w:rPr>
            </w:pPr>
            <w:r w:rsidRPr="00E32871">
              <w:rPr>
                <w:b/>
                <w:kern w:val="0"/>
                <w:sz w:val="20"/>
                <w:szCs w:val="20"/>
                <w:lang w:eastAsia="ru-RU"/>
              </w:rPr>
              <w:t>Скорость ветра по данным прогноза, м/с</w:t>
            </w:r>
          </w:p>
        </w:tc>
        <w:tc>
          <w:tcPr>
            <w:tcW w:w="6520" w:type="dxa"/>
            <w:gridSpan w:val="3"/>
            <w:shd w:val="clear" w:color="auto" w:fill="auto"/>
            <w:vAlign w:val="center"/>
          </w:tcPr>
          <w:p w:rsidR="00870709" w:rsidRPr="00E32871" w:rsidRDefault="00870709" w:rsidP="00870709">
            <w:pPr>
              <w:tabs>
                <w:tab w:val="left" w:pos="1230"/>
              </w:tabs>
              <w:spacing w:line="240" w:lineRule="auto"/>
              <w:ind w:firstLine="34"/>
              <w:jc w:val="center"/>
              <w:rPr>
                <w:b/>
                <w:kern w:val="0"/>
                <w:sz w:val="20"/>
                <w:szCs w:val="20"/>
                <w:lang w:eastAsia="ru-RU"/>
              </w:rPr>
            </w:pPr>
            <w:r w:rsidRPr="00E32871">
              <w:rPr>
                <w:b/>
                <w:kern w:val="0"/>
                <w:sz w:val="20"/>
                <w:szCs w:val="20"/>
                <w:lang w:eastAsia="ru-RU"/>
              </w:rPr>
              <w:t>Состояние приземного слоя воздуха</w:t>
            </w:r>
          </w:p>
        </w:tc>
      </w:tr>
      <w:tr w:rsidR="00870709" w:rsidRPr="00E32871" w:rsidTr="00870709">
        <w:trPr>
          <w:cantSplit/>
          <w:trHeight w:val="202"/>
        </w:trPr>
        <w:tc>
          <w:tcPr>
            <w:tcW w:w="2552" w:type="dxa"/>
            <w:vMerge/>
            <w:tcBorders>
              <w:bottom w:val="double" w:sz="4" w:space="0" w:color="auto"/>
            </w:tcBorders>
            <w:shd w:val="clear" w:color="auto" w:fill="auto"/>
            <w:vAlign w:val="center"/>
          </w:tcPr>
          <w:p w:rsidR="00870709" w:rsidRPr="00E32871" w:rsidRDefault="00870709" w:rsidP="00870709">
            <w:pPr>
              <w:tabs>
                <w:tab w:val="left" w:pos="1230"/>
              </w:tabs>
              <w:spacing w:line="240" w:lineRule="auto"/>
              <w:ind w:firstLine="34"/>
              <w:jc w:val="center"/>
              <w:rPr>
                <w:b/>
                <w:kern w:val="0"/>
                <w:sz w:val="20"/>
                <w:szCs w:val="20"/>
                <w:lang w:eastAsia="ru-RU"/>
              </w:rPr>
            </w:pPr>
          </w:p>
        </w:tc>
        <w:tc>
          <w:tcPr>
            <w:tcW w:w="2173" w:type="dxa"/>
            <w:tcBorders>
              <w:bottom w:val="double" w:sz="4" w:space="0" w:color="auto"/>
            </w:tcBorders>
            <w:shd w:val="clear" w:color="auto" w:fill="auto"/>
            <w:vAlign w:val="center"/>
          </w:tcPr>
          <w:p w:rsidR="00870709" w:rsidRPr="00E32871" w:rsidRDefault="00870709" w:rsidP="00870709">
            <w:pPr>
              <w:tabs>
                <w:tab w:val="left" w:pos="1230"/>
              </w:tabs>
              <w:spacing w:line="240" w:lineRule="auto"/>
              <w:ind w:firstLine="34"/>
              <w:jc w:val="center"/>
              <w:rPr>
                <w:b/>
                <w:kern w:val="0"/>
                <w:sz w:val="20"/>
                <w:szCs w:val="20"/>
                <w:lang w:eastAsia="ru-RU"/>
              </w:rPr>
            </w:pPr>
            <w:r w:rsidRPr="00E32871">
              <w:rPr>
                <w:b/>
                <w:kern w:val="0"/>
                <w:sz w:val="20"/>
                <w:szCs w:val="20"/>
                <w:lang w:eastAsia="ru-RU"/>
              </w:rPr>
              <w:t>Инверсия</w:t>
            </w:r>
          </w:p>
        </w:tc>
        <w:tc>
          <w:tcPr>
            <w:tcW w:w="2173" w:type="dxa"/>
            <w:tcBorders>
              <w:bottom w:val="double" w:sz="4" w:space="0" w:color="auto"/>
            </w:tcBorders>
            <w:shd w:val="clear" w:color="auto" w:fill="auto"/>
            <w:vAlign w:val="center"/>
          </w:tcPr>
          <w:p w:rsidR="00870709" w:rsidRPr="00E32871" w:rsidRDefault="00870709" w:rsidP="00870709">
            <w:pPr>
              <w:tabs>
                <w:tab w:val="left" w:pos="1230"/>
              </w:tabs>
              <w:spacing w:line="240" w:lineRule="auto"/>
              <w:ind w:firstLine="34"/>
              <w:jc w:val="center"/>
              <w:rPr>
                <w:b/>
                <w:kern w:val="0"/>
                <w:sz w:val="20"/>
                <w:szCs w:val="20"/>
                <w:lang w:eastAsia="ru-RU"/>
              </w:rPr>
            </w:pPr>
            <w:r w:rsidRPr="00E32871">
              <w:rPr>
                <w:b/>
                <w:kern w:val="0"/>
                <w:sz w:val="20"/>
                <w:szCs w:val="20"/>
                <w:lang w:eastAsia="ru-RU"/>
              </w:rPr>
              <w:t>Изотермия</w:t>
            </w:r>
          </w:p>
        </w:tc>
        <w:tc>
          <w:tcPr>
            <w:tcW w:w="2174" w:type="dxa"/>
            <w:tcBorders>
              <w:bottom w:val="double" w:sz="4" w:space="0" w:color="auto"/>
            </w:tcBorders>
            <w:shd w:val="clear" w:color="auto" w:fill="auto"/>
            <w:vAlign w:val="center"/>
          </w:tcPr>
          <w:p w:rsidR="00870709" w:rsidRPr="00E32871" w:rsidRDefault="00870709" w:rsidP="00870709">
            <w:pPr>
              <w:tabs>
                <w:tab w:val="left" w:pos="1230"/>
              </w:tabs>
              <w:spacing w:line="240" w:lineRule="auto"/>
              <w:ind w:firstLine="34"/>
              <w:jc w:val="center"/>
              <w:rPr>
                <w:b/>
                <w:kern w:val="0"/>
                <w:sz w:val="20"/>
                <w:szCs w:val="20"/>
                <w:lang w:eastAsia="ru-RU"/>
              </w:rPr>
            </w:pPr>
            <w:r w:rsidRPr="00E32871">
              <w:rPr>
                <w:b/>
                <w:kern w:val="0"/>
                <w:sz w:val="20"/>
                <w:szCs w:val="20"/>
                <w:lang w:eastAsia="ru-RU"/>
              </w:rPr>
              <w:t>Конвекция</w:t>
            </w:r>
          </w:p>
        </w:tc>
      </w:tr>
      <w:tr w:rsidR="00870709" w:rsidRPr="00E32871" w:rsidTr="00870709">
        <w:trPr>
          <w:trHeight w:val="222"/>
        </w:trPr>
        <w:tc>
          <w:tcPr>
            <w:tcW w:w="2552" w:type="dxa"/>
            <w:tcBorders>
              <w:top w:val="double" w:sz="4" w:space="0" w:color="auto"/>
            </w:tcBorders>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c>
          <w:tcPr>
            <w:tcW w:w="2173" w:type="dxa"/>
            <w:tcBorders>
              <w:top w:val="double" w:sz="4" w:space="0" w:color="auto"/>
            </w:tcBorders>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2173" w:type="dxa"/>
            <w:tcBorders>
              <w:top w:val="double" w:sz="4" w:space="0" w:color="auto"/>
            </w:tcBorders>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6</w:t>
            </w:r>
          </w:p>
        </w:tc>
        <w:tc>
          <w:tcPr>
            <w:tcW w:w="2174" w:type="dxa"/>
            <w:tcBorders>
              <w:top w:val="double" w:sz="4" w:space="0" w:color="auto"/>
            </w:tcBorders>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7</w:t>
            </w:r>
          </w:p>
        </w:tc>
      </w:tr>
      <w:tr w:rsidR="00870709" w:rsidRPr="00E32871" w:rsidTr="00870709">
        <w:trPr>
          <w:trHeight w:val="70"/>
        </w:trPr>
        <w:tc>
          <w:tcPr>
            <w:tcW w:w="2552"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2</w:t>
            </w:r>
          </w:p>
        </w:tc>
        <w:tc>
          <w:tcPr>
            <w:tcW w:w="2173"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10</w:t>
            </w:r>
          </w:p>
        </w:tc>
        <w:tc>
          <w:tcPr>
            <w:tcW w:w="2173"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12</w:t>
            </w:r>
          </w:p>
        </w:tc>
        <w:tc>
          <w:tcPr>
            <w:tcW w:w="2174"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14</w:t>
            </w:r>
          </w:p>
        </w:tc>
      </w:tr>
      <w:tr w:rsidR="00870709" w:rsidRPr="00E32871" w:rsidTr="00870709">
        <w:trPr>
          <w:trHeight w:val="202"/>
        </w:trPr>
        <w:tc>
          <w:tcPr>
            <w:tcW w:w="2552"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3</w:t>
            </w:r>
          </w:p>
        </w:tc>
        <w:tc>
          <w:tcPr>
            <w:tcW w:w="2173"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16</w:t>
            </w:r>
          </w:p>
        </w:tc>
        <w:tc>
          <w:tcPr>
            <w:tcW w:w="2173"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18</w:t>
            </w:r>
          </w:p>
        </w:tc>
        <w:tc>
          <w:tcPr>
            <w:tcW w:w="2174"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21</w:t>
            </w:r>
          </w:p>
        </w:tc>
      </w:tr>
      <w:tr w:rsidR="00870709" w:rsidRPr="00E32871" w:rsidTr="00870709">
        <w:trPr>
          <w:trHeight w:val="254"/>
        </w:trPr>
        <w:tc>
          <w:tcPr>
            <w:tcW w:w="2552"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4</w:t>
            </w:r>
          </w:p>
        </w:tc>
        <w:tc>
          <w:tcPr>
            <w:tcW w:w="2173"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21</w:t>
            </w:r>
          </w:p>
        </w:tc>
        <w:tc>
          <w:tcPr>
            <w:tcW w:w="2173"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24</w:t>
            </w:r>
          </w:p>
        </w:tc>
        <w:tc>
          <w:tcPr>
            <w:tcW w:w="2174" w:type="dxa"/>
            <w:shd w:val="clear" w:color="auto" w:fill="auto"/>
            <w:vAlign w:val="center"/>
          </w:tcPr>
          <w:p w:rsidR="00870709" w:rsidRPr="00E32871" w:rsidRDefault="00870709" w:rsidP="00870709">
            <w:pPr>
              <w:tabs>
                <w:tab w:val="left" w:pos="1230"/>
              </w:tabs>
              <w:spacing w:line="240" w:lineRule="auto"/>
              <w:ind w:firstLine="34"/>
              <w:jc w:val="center"/>
              <w:rPr>
                <w:kern w:val="0"/>
                <w:sz w:val="20"/>
                <w:szCs w:val="20"/>
                <w:lang w:eastAsia="ru-RU"/>
              </w:rPr>
            </w:pPr>
            <w:r w:rsidRPr="00E32871">
              <w:rPr>
                <w:kern w:val="0"/>
                <w:sz w:val="20"/>
                <w:szCs w:val="20"/>
                <w:lang w:eastAsia="ru-RU"/>
              </w:rPr>
              <w:t>28</w:t>
            </w:r>
          </w:p>
        </w:tc>
      </w:tr>
    </w:tbl>
    <w:p w:rsidR="00870709" w:rsidRPr="00E32871" w:rsidRDefault="00870709" w:rsidP="00870709">
      <w:pPr>
        <w:widowControl w:val="0"/>
        <w:ind w:firstLine="851"/>
        <w:rPr>
          <w:i/>
          <w:lang w:eastAsia="ru-RU"/>
        </w:rPr>
      </w:pPr>
      <w:r w:rsidRPr="00E32871">
        <w:rPr>
          <w:i/>
          <w:lang w:eastAsia="ru-RU"/>
        </w:rPr>
        <w:t>*1. Инверсия - состояние приземного слоя воздуха, при котором температура нижнего слоя меньше температуры верхнего слоя (устойчивое состояние атмосферы).</w:t>
      </w:r>
    </w:p>
    <w:p w:rsidR="00870709" w:rsidRPr="00E32871" w:rsidRDefault="00870709" w:rsidP="00870709">
      <w:pPr>
        <w:pStyle w:val="af5"/>
        <w:keepNext/>
        <w:spacing w:after="0"/>
        <w:rPr>
          <w:color w:val="auto"/>
          <w:kern w:val="0"/>
          <w:sz w:val="20"/>
          <w:szCs w:val="20"/>
          <w:lang w:eastAsia="ru-RU"/>
        </w:rPr>
      </w:pPr>
    </w:p>
    <w:p w:rsidR="00870709" w:rsidRPr="00E32871" w:rsidRDefault="00870709" w:rsidP="00870709">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9</w:t>
      </w:r>
      <w:r w:rsidR="00A461D8" w:rsidRPr="00E32871">
        <w:rPr>
          <w:color w:val="auto"/>
          <w:kern w:val="0"/>
          <w:sz w:val="20"/>
          <w:szCs w:val="20"/>
          <w:lang w:eastAsia="ru-RU"/>
        </w:rPr>
        <w:fldChar w:fldCharType="end"/>
      </w:r>
      <w:r w:rsidRPr="00E32871">
        <w:rPr>
          <w:color w:val="auto"/>
          <w:kern w:val="0"/>
          <w:sz w:val="20"/>
          <w:szCs w:val="20"/>
          <w:lang w:eastAsia="ru-RU"/>
        </w:rPr>
        <w:t xml:space="preserve"> – Характеристики зон заражения при авари</w:t>
      </w:r>
      <w:r w:rsidR="007100DD" w:rsidRPr="00E32871">
        <w:rPr>
          <w:color w:val="auto"/>
          <w:kern w:val="0"/>
          <w:sz w:val="20"/>
          <w:szCs w:val="20"/>
          <w:lang w:eastAsia="ru-RU"/>
        </w:rPr>
        <w:t>йных разливах АХОВ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5779"/>
        <w:gridCol w:w="796"/>
        <w:gridCol w:w="796"/>
        <w:gridCol w:w="796"/>
        <w:gridCol w:w="791"/>
      </w:tblGrid>
      <w:tr w:rsidR="007100DD" w:rsidRPr="00E32871" w:rsidTr="007100DD">
        <w:trPr>
          <w:trHeight w:val="243"/>
        </w:trPr>
        <w:tc>
          <w:tcPr>
            <w:tcW w:w="320" w:type="pct"/>
            <w:vMerge w:val="restart"/>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 п/п</w:t>
            </w:r>
          </w:p>
        </w:tc>
        <w:tc>
          <w:tcPr>
            <w:tcW w:w="3019" w:type="pct"/>
            <w:vMerge w:val="restart"/>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Параметры</w:t>
            </w:r>
          </w:p>
        </w:tc>
        <w:tc>
          <w:tcPr>
            <w:tcW w:w="832" w:type="pct"/>
            <w:gridSpan w:val="2"/>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хлор</w:t>
            </w:r>
          </w:p>
        </w:tc>
        <w:tc>
          <w:tcPr>
            <w:tcW w:w="830" w:type="pct"/>
            <w:gridSpan w:val="2"/>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аммиак</w:t>
            </w:r>
          </w:p>
        </w:tc>
      </w:tr>
      <w:tr w:rsidR="007100DD" w:rsidRPr="00E32871" w:rsidTr="007100DD">
        <w:trPr>
          <w:trHeight w:val="152"/>
        </w:trPr>
        <w:tc>
          <w:tcPr>
            <w:tcW w:w="320" w:type="pct"/>
            <w:vMerge/>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p>
        </w:tc>
        <w:tc>
          <w:tcPr>
            <w:tcW w:w="3019" w:type="pct"/>
            <w:vMerge/>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p>
        </w:tc>
        <w:tc>
          <w:tcPr>
            <w:tcW w:w="416" w:type="pct"/>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1 т</w:t>
            </w:r>
          </w:p>
        </w:tc>
        <w:tc>
          <w:tcPr>
            <w:tcW w:w="416" w:type="pct"/>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6 т</w:t>
            </w:r>
          </w:p>
        </w:tc>
        <w:tc>
          <w:tcPr>
            <w:tcW w:w="416" w:type="pct"/>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8 м</w:t>
            </w:r>
            <w:r w:rsidRPr="00E32871">
              <w:rPr>
                <w:b/>
                <w:kern w:val="0"/>
                <w:sz w:val="20"/>
                <w:szCs w:val="20"/>
                <w:vertAlign w:val="superscript"/>
                <w:lang w:eastAsia="ru-RU"/>
              </w:rPr>
              <w:t>3</w:t>
            </w:r>
          </w:p>
        </w:tc>
        <w:tc>
          <w:tcPr>
            <w:tcW w:w="414" w:type="pct"/>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6 т</w:t>
            </w:r>
          </w:p>
        </w:tc>
      </w:tr>
      <w:tr w:rsidR="007100DD" w:rsidRPr="00E32871" w:rsidTr="007100DD">
        <w:tc>
          <w:tcPr>
            <w:tcW w:w="320"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c>
          <w:tcPr>
            <w:tcW w:w="3019"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Степень заполнения цистерны,%</w:t>
            </w:r>
          </w:p>
        </w:tc>
        <w:tc>
          <w:tcPr>
            <w:tcW w:w="416"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95</w:t>
            </w:r>
          </w:p>
        </w:tc>
        <w:tc>
          <w:tcPr>
            <w:tcW w:w="416"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95</w:t>
            </w:r>
          </w:p>
        </w:tc>
        <w:tc>
          <w:tcPr>
            <w:tcW w:w="416"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95</w:t>
            </w:r>
          </w:p>
        </w:tc>
        <w:tc>
          <w:tcPr>
            <w:tcW w:w="414"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95</w:t>
            </w:r>
          </w:p>
        </w:tc>
      </w:tr>
      <w:tr w:rsidR="007100DD" w:rsidRPr="00E32871" w:rsidTr="007100DD">
        <w:trPr>
          <w:trHeight w:val="77"/>
        </w:trPr>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2</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Молярная масса АХОВ, кг/кМоль</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70.91</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70.91</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17.03</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17.03</w:t>
            </w:r>
          </w:p>
        </w:tc>
      </w:tr>
      <w:tr w:rsidR="007100DD" w:rsidRPr="00E32871" w:rsidTr="007100DD">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Плотность АХОВ (паров), кг/м</w:t>
            </w:r>
            <w:r w:rsidRPr="00E32871">
              <w:rPr>
                <w:kern w:val="0"/>
                <w:sz w:val="20"/>
                <w:szCs w:val="20"/>
                <w:vertAlign w:val="superscript"/>
                <w:lang w:eastAsia="ru-RU"/>
              </w:rPr>
              <w:t>3</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0.0073</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0.0073</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0.0017</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0.0017</w:t>
            </w:r>
          </w:p>
        </w:tc>
      </w:tr>
      <w:tr w:rsidR="007100DD" w:rsidRPr="00E32871" w:rsidTr="007100DD">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4</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Пороговая токсодоза, мг*мин</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0.6</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0.6</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w:t>
            </w:r>
          </w:p>
        </w:tc>
      </w:tr>
      <w:tr w:rsidR="007100DD" w:rsidRPr="00E32871" w:rsidTr="007100DD">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Коэффициент хранения АХОВ</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0.18</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0.18</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0.01</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0.01</w:t>
            </w:r>
          </w:p>
        </w:tc>
      </w:tr>
      <w:tr w:rsidR="007100DD" w:rsidRPr="00E32871" w:rsidTr="007100DD">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6</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Коэффициент химико-физических свойств АХОВ</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0.052</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0.052</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0.025</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0.025</w:t>
            </w:r>
          </w:p>
        </w:tc>
      </w:tr>
      <w:tr w:rsidR="007100DD" w:rsidRPr="00E32871" w:rsidTr="007100DD">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7</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Коэффициент температуры воздуха для Qэ1 и Qэ2</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r>
      <w:tr w:rsidR="007100DD" w:rsidRPr="00E32871" w:rsidTr="007100DD">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8</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Количество выброшенного (разлившегося) при аварии вещества, т</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0,95</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5,4</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5,18</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5,4</w:t>
            </w:r>
          </w:p>
        </w:tc>
      </w:tr>
      <w:tr w:rsidR="007100DD" w:rsidRPr="00E32871" w:rsidTr="007100DD">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9</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Эквивалентное количество вещества по первичному облаку, т</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0,171</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0,972</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0,002</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0,002</w:t>
            </w:r>
          </w:p>
        </w:tc>
      </w:tr>
      <w:tr w:rsidR="007100DD" w:rsidRPr="00E32871" w:rsidTr="007100DD">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10</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Эквивалентное количество вещества по вторичному облаку, т</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0,522</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2,965</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0,150</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0,157</w:t>
            </w:r>
          </w:p>
        </w:tc>
      </w:tr>
      <w:tr w:rsidR="007100DD" w:rsidRPr="00E32871" w:rsidTr="007100DD">
        <w:tc>
          <w:tcPr>
            <w:tcW w:w="320"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11</w:t>
            </w:r>
          </w:p>
        </w:tc>
        <w:tc>
          <w:tcPr>
            <w:tcW w:w="3019"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Время испарения АХОВ с площади разлива, ч : мин</w:t>
            </w:r>
          </w:p>
        </w:tc>
        <w:tc>
          <w:tcPr>
            <w:tcW w:w="416"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1:29</w:t>
            </w:r>
          </w:p>
        </w:tc>
        <w:tc>
          <w:tcPr>
            <w:tcW w:w="416"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1:29</w:t>
            </w:r>
          </w:p>
        </w:tc>
        <w:tc>
          <w:tcPr>
            <w:tcW w:w="416"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1:21</w:t>
            </w:r>
          </w:p>
        </w:tc>
        <w:tc>
          <w:tcPr>
            <w:tcW w:w="414"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1:21</w:t>
            </w:r>
          </w:p>
        </w:tc>
      </w:tr>
      <w:tr w:rsidR="007100DD" w:rsidRPr="00E32871" w:rsidTr="007100DD">
        <w:trPr>
          <w:trHeight w:val="239"/>
        </w:trPr>
        <w:tc>
          <w:tcPr>
            <w:tcW w:w="320" w:type="pct"/>
            <w:vMerge w:val="restar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w:t>
            </w:r>
          </w:p>
        </w:tc>
        <w:tc>
          <w:tcPr>
            <w:tcW w:w="3019" w:type="pct"/>
            <w:tcBorders>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Глубина зоны заражения, км.</w:t>
            </w:r>
          </w:p>
        </w:tc>
        <w:tc>
          <w:tcPr>
            <w:tcW w:w="416" w:type="pct"/>
            <w:tcBorders>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16" w:type="pct"/>
            <w:tcBorders>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16" w:type="pct"/>
            <w:tcBorders>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14" w:type="pct"/>
            <w:tcBorders>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r>
      <w:tr w:rsidR="007100DD" w:rsidRPr="00E32871" w:rsidTr="007100DD">
        <w:tc>
          <w:tcPr>
            <w:tcW w:w="320" w:type="pct"/>
            <w:vMerge/>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3019"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Первичным облаком</w:t>
            </w:r>
          </w:p>
        </w:tc>
        <w:tc>
          <w:tcPr>
            <w:tcW w:w="416"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1,58</w:t>
            </w:r>
          </w:p>
        </w:tc>
        <w:tc>
          <w:tcPr>
            <w:tcW w:w="416"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4,7</w:t>
            </w:r>
          </w:p>
        </w:tc>
        <w:tc>
          <w:tcPr>
            <w:tcW w:w="416"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0,079</w:t>
            </w:r>
          </w:p>
        </w:tc>
        <w:tc>
          <w:tcPr>
            <w:tcW w:w="414"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0,082</w:t>
            </w:r>
          </w:p>
        </w:tc>
      </w:tr>
      <w:tr w:rsidR="007100DD" w:rsidRPr="00E32871" w:rsidTr="007100DD">
        <w:tc>
          <w:tcPr>
            <w:tcW w:w="320" w:type="pct"/>
            <w:vMerge/>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3019"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Вторичным облаком</w:t>
            </w:r>
          </w:p>
        </w:tc>
        <w:tc>
          <w:tcPr>
            <w:tcW w:w="416"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3,2</w:t>
            </w:r>
          </w:p>
        </w:tc>
        <w:tc>
          <w:tcPr>
            <w:tcW w:w="416"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9,1</w:t>
            </w:r>
          </w:p>
        </w:tc>
        <w:tc>
          <w:tcPr>
            <w:tcW w:w="416"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1,491</w:t>
            </w:r>
          </w:p>
        </w:tc>
        <w:tc>
          <w:tcPr>
            <w:tcW w:w="414"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1,522</w:t>
            </w:r>
          </w:p>
        </w:tc>
      </w:tr>
      <w:tr w:rsidR="007100DD" w:rsidRPr="00E32871" w:rsidTr="007100DD">
        <w:tc>
          <w:tcPr>
            <w:tcW w:w="320" w:type="pct"/>
            <w:vMerge/>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3019" w:type="pct"/>
            <w:tcBorders>
              <w:top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Полная</w:t>
            </w:r>
          </w:p>
        </w:tc>
        <w:tc>
          <w:tcPr>
            <w:tcW w:w="416" w:type="pct"/>
            <w:tcBorders>
              <w:top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4,0</w:t>
            </w:r>
          </w:p>
        </w:tc>
        <w:tc>
          <w:tcPr>
            <w:tcW w:w="416" w:type="pct"/>
            <w:tcBorders>
              <w:top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11,4</w:t>
            </w:r>
          </w:p>
        </w:tc>
        <w:tc>
          <w:tcPr>
            <w:tcW w:w="416" w:type="pct"/>
            <w:tcBorders>
              <w:top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1,530</w:t>
            </w:r>
          </w:p>
        </w:tc>
        <w:tc>
          <w:tcPr>
            <w:tcW w:w="414" w:type="pct"/>
            <w:tcBorders>
              <w:top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1,563</w:t>
            </w:r>
          </w:p>
        </w:tc>
      </w:tr>
      <w:tr w:rsidR="007100DD" w:rsidRPr="00E32871" w:rsidTr="007100DD">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13</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Предельно возможная глубина переноса воздушных масс, км</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r>
      <w:tr w:rsidR="007100DD" w:rsidRPr="00E32871" w:rsidTr="007100DD">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14</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Глубина зоны заражения АХОВ за 1 час, км</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4,0</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1,53</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w:t>
            </w:r>
          </w:p>
        </w:tc>
      </w:tr>
      <w:tr w:rsidR="007100DD" w:rsidRPr="00E32871" w:rsidTr="007100DD">
        <w:tc>
          <w:tcPr>
            <w:tcW w:w="32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w:t>
            </w:r>
          </w:p>
        </w:tc>
        <w:tc>
          <w:tcPr>
            <w:tcW w:w="301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Предельно возможная глубина зоны заражения АХОВ, км</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4,65</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13,3</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1,732</w:t>
            </w:r>
          </w:p>
        </w:tc>
        <w:tc>
          <w:tcPr>
            <w:tcW w:w="414"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1,8</w:t>
            </w:r>
          </w:p>
        </w:tc>
      </w:tr>
      <w:tr w:rsidR="007100DD" w:rsidRPr="00E32871" w:rsidTr="007100DD">
        <w:trPr>
          <w:trHeight w:val="271"/>
        </w:trPr>
        <w:tc>
          <w:tcPr>
            <w:tcW w:w="320" w:type="pct"/>
            <w:vMerge w:val="restar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16</w:t>
            </w:r>
          </w:p>
        </w:tc>
        <w:tc>
          <w:tcPr>
            <w:tcW w:w="3019" w:type="pct"/>
            <w:tcBorders>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Площадь зоны заражения облаком АХОВ, км</w:t>
            </w:r>
            <w:r w:rsidRPr="00E32871">
              <w:rPr>
                <w:kern w:val="0"/>
                <w:sz w:val="20"/>
                <w:szCs w:val="20"/>
                <w:vertAlign w:val="superscript"/>
                <w:lang w:eastAsia="ru-RU"/>
              </w:rPr>
              <w:t>2</w:t>
            </w:r>
          </w:p>
        </w:tc>
        <w:tc>
          <w:tcPr>
            <w:tcW w:w="416" w:type="pct"/>
            <w:tcBorders>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16" w:type="pct"/>
            <w:tcBorders>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16" w:type="pct"/>
            <w:tcBorders>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14" w:type="pct"/>
            <w:tcBorders>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r>
      <w:tr w:rsidR="007100DD" w:rsidRPr="00E32871" w:rsidTr="007100DD">
        <w:tc>
          <w:tcPr>
            <w:tcW w:w="320" w:type="pct"/>
            <w:vMerge/>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3019"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Возможная</w:t>
            </w:r>
          </w:p>
        </w:tc>
        <w:tc>
          <w:tcPr>
            <w:tcW w:w="416"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25,41</w:t>
            </w:r>
          </w:p>
        </w:tc>
        <w:tc>
          <w:tcPr>
            <w:tcW w:w="416"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39,24</w:t>
            </w:r>
          </w:p>
        </w:tc>
        <w:tc>
          <w:tcPr>
            <w:tcW w:w="416"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3,66</w:t>
            </w:r>
          </w:p>
        </w:tc>
        <w:tc>
          <w:tcPr>
            <w:tcW w:w="414" w:type="pct"/>
            <w:tcBorders>
              <w:top w:val="nil"/>
              <w:bottom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3,83</w:t>
            </w:r>
          </w:p>
        </w:tc>
      </w:tr>
      <w:tr w:rsidR="007100DD" w:rsidRPr="00E32871" w:rsidTr="007100DD">
        <w:tc>
          <w:tcPr>
            <w:tcW w:w="320" w:type="pct"/>
            <w:vMerge/>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3019" w:type="pct"/>
            <w:tcBorders>
              <w:top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Фактическая</w:t>
            </w:r>
          </w:p>
        </w:tc>
        <w:tc>
          <w:tcPr>
            <w:tcW w:w="416" w:type="pct"/>
            <w:tcBorders>
              <w:top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1,34</w:t>
            </w:r>
          </w:p>
        </w:tc>
        <w:tc>
          <w:tcPr>
            <w:tcW w:w="416" w:type="pct"/>
            <w:tcBorders>
              <w:top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2,025</w:t>
            </w:r>
          </w:p>
        </w:tc>
        <w:tc>
          <w:tcPr>
            <w:tcW w:w="416" w:type="pct"/>
            <w:tcBorders>
              <w:top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0,19</w:t>
            </w:r>
          </w:p>
        </w:tc>
        <w:tc>
          <w:tcPr>
            <w:tcW w:w="414" w:type="pct"/>
            <w:tcBorders>
              <w:top w:val="nil"/>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0,19</w:t>
            </w:r>
          </w:p>
        </w:tc>
      </w:tr>
    </w:tbl>
    <w:p w:rsidR="007100DD" w:rsidRPr="00E32871" w:rsidRDefault="007100DD" w:rsidP="007100DD">
      <w:pPr>
        <w:pStyle w:val="af5"/>
        <w:keepNext/>
        <w:spacing w:after="0"/>
        <w:rPr>
          <w:color w:val="auto"/>
          <w:kern w:val="0"/>
          <w:sz w:val="20"/>
          <w:szCs w:val="20"/>
          <w:lang w:eastAsia="ru-RU"/>
        </w:rPr>
      </w:pPr>
    </w:p>
    <w:p w:rsidR="007100DD" w:rsidRPr="00E32871" w:rsidRDefault="007100DD" w:rsidP="007100DD">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10</w:t>
      </w:r>
      <w:r w:rsidR="00A461D8" w:rsidRPr="00E32871">
        <w:rPr>
          <w:color w:val="auto"/>
          <w:kern w:val="0"/>
          <w:sz w:val="20"/>
          <w:szCs w:val="20"/>
          <w:lang w:eastAsia="ru-RU"/>
        </w:rPr>
        <w:fldChar w:fldCharType="end"/>
      </w:r>
      <w:r w:rsidRPr="00E32871">
        <w:rPr>
          <w:color w:val="auto"/>
          <w:kern w:val="0"/>
          <w:sz w:val="20"/>
          <w:szCs w:val="20"/>
          <w:lang w:eastAsia="ru-RU"/>
        </w:rPr>
        <w:t xml:space="preserve"> – Характеристики зон заражения при аварийных разливах АХОВ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4861"/>
        <w:gridCol w:w="823"/>
        <w:gridCol w:w="796"/>
        <w:gridCol w:w="884"/>
        <w:gridCol w:w="794"/>
        <w:gridCol w:w="821"/>
      </w:tblGrid>
      <w:tr w:rsidR="007100DD" w:rsidRPr="00E32871" w:rsidTr="007100DD">
        <w:trPr>
          <w:trHeight w:val="243"/>
        </w:trPr>
        <w:tc>
          <w:tcPr>
            <w:tcW w:w="309" w:type="pct"/>
            <w:vMerge w:val="restart"/>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 п/п</w:t>
            </w:r>
          </w:p>
        </w:tc>
        <w:tc>
          <w:tcPr>
            <w:tcW w:w="2539" w:type="pct"/>
            <w:vMerge w:val="restart"/>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Параметры</w:t>
            </w:r>
          </w:p>
        </w:tc>
        <w:tc>
          <w:tcPr>
            <w:tcW w:w="1308" w:type="pct"/>
            <w:gridSpan w:val="3"/>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хлор</w:t>
            </w:r>
          </w:p>
        </w:tc>
        <w:tc>
          <w:tcPr>
            <w:tcW w:w="845" w:type="pct"/>
            <w:gridSpan w:val="2"/>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аммиак</w:t>
            </w:r>
          </w:p>
        </w:tc>
      </w:tr>
      <w:tr w:rsidR="007100DD" w:rsidRPr="00E32871" w:rsidTr="007100DD">
        <w:trPr>
          <w:trHeight w:val="152"/>
        </w:trPr>
        <w:tc>
          <w:tcPr>
            <w:tcW w:w="309" w:type="pct"/>
            <w:vMerge/>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p>
        </w:tc>
        <w:tc>
          <w:tcPr>
            <w:tcW w:w="2539" w:type="pct"/>
            <w:vMerge/>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p>
        </w:tc>
        <w:tc>
          <w:tcPr>
            <w:tcW w:w="430" w:type="pct"/>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0,05т</w:t>
            </w:r>
          </w:p>
        </w:tc>
        <w:tc>
          <w:tcPr>
            <w:tcW w:w="416" w:type="pct"/>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1 т</w:t>
            </w:r>
          </w:p>
        </w:tc>
        <w:tc>
          <w:tcPr>
            <w:tcW w:w="462" w:type="pct"/>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46 м</w:t>
            </w:r>
            <w:r w:rsidRPr="00E32871">
              <w:rPr>
                <w:b/>
                <w:kern w:val="0"/>
                <w:sz w:val="20"/>
                <w:szCs w:val="20"/>
                <w:vertAlign w:val="superscript"/>
                <w:lang w:eastAsia="ru-RU"/>
              </w:rPr>
              <w:t>3</w:t>
            </w:r>
          </w:p>
        </w:tc>
        <w:tc>
          <w:tcPr>
            <w:tcW w:w="415" w:type="pct"/>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8 м</w:t>
            </w:r>
            <w:r w:rsidRPr="00E32871">
              <w:rPr>
                <w:b/>
                <w:kern w:val="0"/>
                <w:sz w:val="20"/>
                <w:szCs w:val="20"/>
                <w:vertAlign w:val="superscript"/>
                <w:lang w:eastAsia="ru-RU"/>
              </w:rPr>
              <w:t>3</w:t>
            </w:r>
          </w:p>
        </w:tc>
        <w:tc>
          <w:tcPr>
            <w:tcW w:w="430" w:type="pct"/>
            <w:tcBorders>
              <w:bottom w:val="double" w:sz="4" w:space="0" w:color="auto"/>
            </w:tcBorders>
            <w:shd w:val="clear" w:color="auto" w:fill="auto"/>
            <w:vAlign w:val="center"/>
          </w:tcPr>
          <w:p w:rsidR="007100DD" w:rsidRPr="00E32871" w:rsidRDefault="007100DD" w:rsidP="007100DD">
            <w:pPr>
              <w:tabs>
                <w:tab w:val="left" w:pos="1230"/>
              </w:tabs>
              <w:spacing w:line="240" w:lineRule="auto"/>
              <w:ind w:firstLine="34"/>
              <w:jc w:val="center"/>
              <w:rPr>
                <w:b/>
                <w:kern w:val="0"/>
                <w:sz w:val="20"/>
                <w:szCs w:val="20"/>
                <w:lang w:eastAsia="ru-RU"/>
              </w:rPr>
            </w:pPr>
            <w:r w:rsidRPr="00E32871">
              <w:rPr>
                <w:b/>
                <w:kern w:val="0"/>
                <w:sz w:val="20"/>
                <w:szCs w:val="20"/>
                <w:lang w:eastAsia="ru-RU"/>
              </w:rPr>
              <w:t>54 м</w:t>
            </w:r>
            <w:r w:rsidRPr="00E32871">
              <w:rPr>
                <w:b/>
                <w:kern w:val="0"/>
                <w:sz w:val="20"/>
                <w:szCs w:val="20"/>
                <w:vertAlign w:val="superscript"/>
                <w:lang w:eastAsia="ru-RU"/>
              </w:rPr>
              <w:t>3</w:t>
            </w:r>
          </w:p>
        </w:tc>
      </w:tr>
      <w:tr w:rsidR="007100DD" w:rsidRPr="00E32871" w:rsidTr="007100DD">
        <w:tc>
          <w:tcPr>
            <w:tcW w:w="309"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c>
          <w:tcPr>
            <w:tcW w:w="2539"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Степень заполнения цистерны, %</w:t>
            </w:r>
          </w:p>
        </w:tc>
        <w:tc>
          <w:tcPr>
            <w:tcW w:w="430"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100</w:t>
            </w:r>
          </w:p>
        </w:tc>
        <w:tc>
          <w:tcPr>
            <w:tcW w:w="416"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95</w:t>
            </w:r>
          </w:p>
        </w:tc>
        <w:tc>
          <w:tcPr>
            <w:tcW w:w="462"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95</w:t>
            </w:r>
          </w:p>
        </w:tc>
        <w:tc>
          <w:tcPr>
            <w:tcW w:w="415"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95</w:t>
            </w:r>
          </w:p>
        </w:tc>
        <w:tc>
          <w:tcPr>
            <w:tcW w:w="430" w:type="pct"/>
            <w:tcBorders>
              <w:top w:val="doub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95</w:t>
            </w:r>
          </w:p>
        </w:tc>
      </w:tr>
      <w:tr w:rsidR="007100DD" w:rsidRPr="00E32871" w:rsidTr="007100DD">
        <w:tc>
          <w:tcPr>
            <w:tcW w:w="30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2</w:t>
            </w: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Молярная масса АХОВ, кг/кМоль</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70.91</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70.91</w:t>
            </w: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70.91</w:t>
            </w: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17.03</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17.03</w:t>
            </w:r>
          </w:p>
        </w:tc>
      </w:tr>
      <w:tr w:rsidR="007100DD" w:rsidRPr="00E32871" w:rsidTr="007100DD">
        <w:tc>
          <w:tcPr>
            <w:tcW w:w="30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w:t>
            </w: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Плотность АХОВ (паров), кг/м</w:t>
            </w:r>
            <w:r w:rsidRPr="00E32871">
              <w:rPr>
                <w:kern w:val="0"/>
                <w:sz w:val="20"/>
                <w:szCs w:val="20"/>
                <w:vertAlign w:val="superscript"/>
                <w:lang w:eastAsia="ru-RU"/>
              </w:rPr>
              <w:t>3</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0.0073</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0.0073</w:t>
            </w: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0.0073</w:t>
            </w: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0.0073</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0.0007</w:t>
            </w:r>
          </w:p>
        </w:tc>
      </w:tr>
      <w:tr w:rsidR="007100DD" w:rsidRPr="00E32871" w:rsidTr="007100DD">
        <w:tc>
          <w:tcPr>
            <w:tcW w:w="30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4</w:t>
            </w: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Пороговая токсодоза, мг*мин</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0.6</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0.6</w:t>
            </w: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0.6</w:t>
            </w: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0.6</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w:t>
            </w:r>
          </w:p>
        </w:tc>
      </w:tr>
      <w:tr w:rsidR="007100DD" w:rsidRPr="00E32871" w:rsidTr="007100DD">
        <w:tc>
          <w:tcPr>
            <w:tcW w:w="30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Количество выброшенного (разлившегося) при аварии вещества, т</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0,05</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0,95</w:t>
            </w: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67,87</w:t>
            </w: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5,18</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34,94</w:t>
            </w:r>
          </w:p>
        </w:tc>
      </w:tr>
      <w:tr w:rsidR="007100DD" w:rsidRPr="00E32871" w:rsidTr="007100DD">
        <w:tc>
          <w:tcPr>
            <w:tcW w:w="30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6</w:t>
            </w: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Эквивалентное количество вещества по первичному облаку, т</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0,171</w:t>
            </w: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12,22</w:t>
            </w: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0,002</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0,014</w:t>
            </w:r>
          </w:p>
        </w:tc>
      </w:tr>
      <w:tr w:rsidR="007100DD" w:rsidRPr="00E32871" w:rsidTr="007100DD">
        <w:tc>
          <w:tcPr>
            <w:tcW w:w="30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7</w:t>
            </w: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Эквивалентное количество вещества по вторичному облаку, т</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0,027</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0,522</w:t>
            </w: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37,27</w:t>
            </w: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0,150</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1,016</w:t>
            </w:r>
          </w:p>
        </w:tc>
      </w:tr>
      <w:tr w:rsidR="007100DD" w:rsidRPr="00E32871" w:rsidTr="007100DD">
        <w:tc>
          <w:tcPr>
            <w:tcW w:w="30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8</w:t>
            </w: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Время испарения АХОВ с площади разлива, ч : мин</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1:29</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1:29</w:t>
            </w: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1:29</w:t>
            </w: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1:21</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1:21</w:t>
            </w:r>
          </w:p>
        </w:tc>
      </w:tr>
      <w:tr w:rsidR="007100DD" w:rsidRPr="00E32871" w:rsidTr="007100DD">
        <w:tc>
          <w:tcPr>
            <w:tcW w:w="309" w:type="pct"/>
            <w:vMerge w:val="restar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9</w:t>
            </w: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Глубина зоны заражения, км.</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r>
      <w:tr w:rsidR="007100DD" w:rsidRPr="00E32871" w:rsidTr="007100DD">
        <w:tc>
          <w:tcPr>
            <w:tcW w:w="309" w:type="pct"/>
            <w:vMerge/>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Первичным облаком</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0,34</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1,58</w:t>
            </w: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21,5</w:t>
            </w: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0,079</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0,43</w:t>
            </w:r>
          </w:p>
        </w:tc>
      </w:tr>
      <w:tr w:rsidR="007100DD" w:rsidRPr="00E32871" w:rsidTr="007100DD">
        <w:tc>
          <w:tcPr>
            <w:tcW w:w="309" w:type="pct"/>
            <w:vMerge/>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2539"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Вторичным облаком</w:t>
            </w:r>
          </w:p>
        </w:tc>
        <w:tc>
          <w:tcPr>
            <w:tcW w:w="430"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0,58</w:t>
            </w:r>
          </w:p>
        </w:tc>
        <w:tc>
          <w:tcPr>
            <w:tcW w:w="416"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3,2</w:t>
            </w:r>
          </w:p>
        </w:tc>
        <w:tc>
          <w:tcPr>
            <w:tcW w:w="462"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43,4</w:t>
            </w:r>
          </w:p>
        </w:tc>
        <w:tc>
          <w:tcPr>
            <w:tcW w:w="415"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1,49</w:t>
            </w:r>
          </w:p>
        </w:tc>
        <w:tc>
          <w:tcPr>
            <w:tcW w:w="430"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4,8</w:t>
            </w:r>
          </w:p>
        </w:tc>
      </w:tr>
      <w:tr w:rsidR="007100DD" w:rsidRPr="00E32871" w:rsidTr="007100DD">
        <w:trPr>
          <w:trHeight w:val="239"/>
        </w:trPr>
        <w:tc>
          <w:tcPr>
            <w:tcW w:w="309" w:type="pct"/>
            <w:vMerge/>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2539"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Полная</w:t>
            </w:r>
          </w:p>
        </w:tc>
        <w:tc>
          <w:tcPr>
            <w:tcW w:w="430"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0.71</w:t>
            </w:r>
          </w:p>
        </w:tc>
        <w:tc>
          <w:tcPr>
            <w:tcW w:w="416"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4,0</w:t>
            </w:r>
          </w:p>
        </w:tc>
        <w:tc>
          <w:tcPr>
            <w:tcW w:w="462"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54,1</w:t>
            </w:r>
          </w:p>
        </w:tc>
        <w:tc>
          <w:tcPr>
            <w:tcW w:w="415"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1,53</w:t>
            </w:r>
          </w:p>
        </w:tc>
        <w:tc>
          <w:tcPr>
            <w:tcW w:w="430" w:type="pct"/>
            <w:tcBorders>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5,0</w:t>
            </w:r>
          </w:p>
        </w:tc>
      </w:tr>
      <w:tr w:rsidR="007100DD" w:rsidRPr="00E32871" w:rsidTr="007100DD">
        <w:tc>
          <w:tcPr>
            <w:tcW w:w="30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10</w:t>
            </w:r>
          </w:p>
        </w:tc>
        <w:tc>
          <w:tcPr>
            <w:tcW w:w="2539" w:type="pct"/>
            <w:tcBorders>
              <w:top w:val="single" w:sz="4" w:space="0" w:color="auto"/>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Глубина зоны заражения АХОВ за 1 час, км</w:t>
            </w:r>
          </w:p>
        </w:tc>
        <w:tc>
          <w:tcPr>
            <w:tcW w:w="430" w:type="pct"/>
            <w:tcBorders>
              <w:top w:val="single" w:sz="4" w:space="0" w:color="auto"/>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0.71</w:t>
            </w:r>
          </w:p>
        </w:tc>
        <w:tc>
          <w:tcPr>
            <w:tcW w:w="416" w:type="pct"/>
            <w:tcBorders>
              <w:top w:val="single" w:sz="4" w:space="0" w:color="auto"/>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4,0</w:t>
            </w:r>
          </w:p>
        </w:tc>
        <w:tc>
          <w:tcPr>
            <w:tcW w:w="462" w:type="pct"/>
            <w:tcBorders>
              <w:top w:val="single" w:sz="4" w:space="0" w:color="auto"/>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415" w:type="pct"/>
            <w:tcBorders>
              <w:top w:val="single" w:sz="4" w:space="0" w:color="auto"/>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1,53</w:t>
            </w:r>
          </w:p>
        </w:tc>
        <w:tc>
          <w:tcPr>
            <w:tcW w:w="430" w:type="pct"/>
            <w:tcBorders>
              <w:top w:val="single" w:sz="4" w:space="0" w:color="auto"/>
              <w:bottom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5,0</w:t>
            </w:r>
          </w:p>
        </w:tc>
      </w:tr>
      <w:tr w:rsidR="007100DD" w:rsidRPr="00E32871" w:rsidTr="007100DD">
        <w:tc>
          <w:tcPr>
            <w:tcW w:w="30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11</w:t>
            </w:r>
          </w:p>
        </w:tc>
        <w:tc>
          <w:tcPr>
            <w:tcW w:w="2539" w:type="pct"/>
            <w:tcBorders>
              <w:top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Предельно возможная глубина зоны заражения АХОВ, км</w:t>
            </w:r>
          </w:p>
        </w:tc>
        <w:tc>
          <w:tcPr>
            <w:tcW w:w="430" w:type="pct"/>
            <w:tcBorders>
              <w:top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0,87</w:t>
            </w:r>
          </w:p>
        </w:tc>
        <w:tc>
          <w:tcPr>
            <w:tcW w:w="416" w:type="pct"/>
            <w:tcBorders>
              <w:top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4,65</w:t>
            </w:r>
          </w:p>
        </w:tc>
        <w:tc>
          <w:tcPr>
            <w:tcW w:w="462" w:type="pct"/>
            <w:tcBorders>
              <w:top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64,27</w:t>
            </w:r>
          </w:p>
        </w:tc>
        <w:tc>
          <w:tcPr>
            <w:tcW w:w="415" w:type="pct"/>
            <w:tcBorders>
              <w:top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1,732</w:t>
            </w:r>
          </w:p>
        </w:tc>
        <w:tc>
          <w:tcPr>
            <w:tcW w:w="430" w:type="pct"/>
            <w:tcBorders>
              <w:top w:val="single" w:sz="4" w:space="0" w:color="auto"/>
            </w:tcBorders>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5,629</w:t>
            </w:r>
          </w:p>
        </w:tc>
      </w:tr>
      <w:tr w:rsidR="007100DD" w:rsidRPr="00E32871" w:rsidTr="007100DD">
        <w:tc>
          <w:tcPr>
            <w:tcW w:w="309" w:type="pct"/>
            <w:vMerge w:val="restar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12</w:t>
            </w: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Площадь зоны заражения облаком АХОВ, км</w:t>
            </w:r>
            <w:r w:rsidRPr="00E32871">
              <w:rPr>
                <w:kern w:val="0"/>
                <w:sz w:val="20"/>
                <w:szCs w:val="20"/>
                <w:vertAlign w:val="superscript"/>
                <w:lang w:eastAsia="ru-RU"/>
              </w:rPr>
              <w:t>2</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r>
      <w:tr w:rsidR="007100DD" w:rsidRPr="00E32871" w:rsidTr="007100DD">
        <w:tc>
          <w:tcPr>
            <w:tcW w:w="309" w:type="pct"/>
            <w:vMerge/>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Возможная</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0,89</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25,41</w:t>
            </w: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39,24</w:t>
            </w: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3,66</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39,21</w:t>
            </w:r>
          </w:p>
        </w:tc>
      </w:tr>
      <w:tr w:rsidR="007100DD" w:rsidRPr="00E32871" w:rsidTr="007100DD">
        <w:tc>
          <w:tcPr>
            <w:tcW w:w="309" w:type="pct"/>
            <w:vMerge/>
            <w:vAlign w:val="center"/>
          </w:tcPr>
          <w:p w:rsidR="007100DD" w:rsidRPr="00E32871" w:rsidRDefault="007100DD" w:rsidP="007100DD">
            <w:pPr>
              <w:tabs>
                <w:tab w:val="left" w:pos="1230"/>
              </w:tabs>
              <w:spacing w:line="240" w:lineRule="auto"/>
              <w:ind w:firstLine="34"/>
              <w:jc w:val="center"/>
              <w:rPr>
                <w:kern w:val="0"/>
                <w:sz w:val="20"/>
                <w:szCs w:val="20"/>
                <w:lang w:eastAsia="ru-RU"/>
              </w:rPr>
            </w:pPr>
          </w:p>
        </w:tc>
        <w:tc>
          <w:tcPr>
            <w:tcW w:w="2539"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Фактическая</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0,046</w:t>
            </w:r>
          </w:p>
        </w:tc>
        <w:tc>
          <w:tcPr>
            <w:tcW w:w="416"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1,34</w:t>
            </w:r>
          </w:p>
        </w:tc>
        <w:tc>
          <w:tcPr>
            <w:tcW w:w="462"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2,025</w:t>
            </w:r>
          </w:p>
        </w:tc>
        <w:tc>
          <w:tcPr>
            <w:tcW w:w="415"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0,19</w:t>
            </w:r>
          </w:p>
        </w:tc>
        <w:tc>
          <w:tcPr>
            <w:tcW w:w="430" w:type="pct"/>
            <w:vAlign w:val="center"/>
          </w:tcPr>
          <w:p w:rsidR="007100DD" w:rsidRPr="00E32871" w:rsidRDefault="007100DD" w:rsidP="007100DD">
            <w:pPr>
              <w:tabs>
                <w:tab w:val="left" w:pos="1230"/>
              </w:tabs>
              <w:spacing w:line="240" w:lineRule="auto"/>
              <w:ind w:firstLine="34"/>
              <w:jc w:val="center"/>
              <w:rPr>
                <w:kern w:val="0"/>
                <w:sz w:val="20"/>
                <w:szCs w:val="20"/>
                <w:lang w:eastAsia="ru-RU"/>
              </w:rPr>
            </w:pPr>
            <w:r w:rsidRPr="00E32871">
              <w:rPr>
                <w:kern w:val="0"/>
                <w:sz w:val="20"/>
                <w:szCs w:val="20"/>
                <w:lang w:eastAsia="ru-RU"/>
              </w:rPr>
              <w:t>2,024</w:t>
            </w:r>
          </w:p>
        </w:tc>
      </w:tr>
    </w:tbl>
    <w:p w:rsidR="007100DD" w:rsidRPr="00E32871" w:rsidRDefault="007100DD" w:rsidP="00870709">
      <w:pPr>
        <w:widowControl w:val="0"/>
        <w:ind w:firstLine="851"/>
        <w:rPr>
          <w:b/>
          <w:lang w:eastAsia="ru-RU"/>
        </w:rPr>
      </w:pPr>
    </w:p>
    <w:p w:rsidR="00870709" w:rsidRPr="00E32871" w:rsidRDefault="00870709" w:rsidP="00870709">
      <w:pPr>
        <w:widowControl w:val="0"/>
        <w:ind w:firstLine="851"/>
        <w:rPr>
          <w:b/>
          <w:lang w:eastAsia="ru-RU"/>
        </w:rPr>
      </w:pPr>
      <w:r w:rsidRPr="00E32871">
        <w:rPr>
          <w:b/>
          <w:lang w:eastAsia="ru-RU"/>
        </w:rPr>
        <w:t>Выводы:</w:t>
      </w:r>
    </w:p>
    <w:p w:rsidR="00870709" w:rsidRPr="00E32871" w:rsidRDefault="00870709" w:rsidP="00870709">
      <w:pPr>
        <w:widowControl w:val="0"/>
        <w:ind w:firstLine="851"/>
        <w:rPr>
          <w:lang w:eastAsia="ru-RU"/>
        </w:rPr>
      </w:pPr>
      <w:r w:rsidRPr="00E32871">
        <w:rPr>
          <w:lang w:eastAsia="ru-RU"/>
        </w:rPr>
        <w:t>1. При авариях в рассмотренных вариантах в течение расчетного часа поражающие факторы АХОВ могут оказать свое влияние на следующие территории:</w:t>
      </w:r>
    </w:p>
    <w:p w:rsidR="00EE264C" w:rsidRPr="00E32871" w:rsidRDefault="00EE264C" w:rsidP="00EE264C">
      <w:pPr>
        <w:widowControl w:val="0"/>
        <w:ind w:firstLine="851"/>
        <w:rPr>
          <w:lang w:eastAsia="ru-RU"/>
        </w:rPr>
      </w:pPr>
      <w:r w:rsidRPr="00E32871">
        <w:rPr>
          <w:lang w:eastAsia="ru-RU"/>
        </w:rPr>
        <w:t>- в радиусе 4 км пары аммиака, в радиусе 5 км пары хлора</w:t>
      </w:r>
      <w:r w:rsidR="00666323" w:rsidRPr="00E32871">
        <w:rPr>
          <w:lang w:eastAsia="ru-RU"/>
        </w:rPr>
        <w:t xml:space="preserve"> </w:t>
      </w:r>
      <w:r w:rsidRPr="00E32871">
        <w:rPr>
          <w:lang w:eastAsia="ru-RU"/>
        </w:rPr>
        <w:t>при аварии на железной дороге.</w:t>
      </w:r>
    </w:p>
    <w:p w:rsidR="00870709" w:rsidRPr="00E32871" w:rsidRDefault="00870709" w:rsidP="00870709">
      <w:pPr>
        <w:widowControl w:val="0"/>
        <w:ind w:firstLine="851"/>
        <w:rPr>
          <w:lang w:eastAsia="ru-RU"/>
        </w:rPr>
      </w:pPr>
      <w:r w:rsidRPr="00E32871">
        <w:rPr>
          <w:lang w:eastAsia="ru-RU"/>
        </w:rPr>
        <w:t xml:space="preserve">2. </w:t>
      </w:r>
      <w:r w:rsidR="003B7899" w:rsidRPr="00E32871">
        <w:t>При разливе (выбросе) опасных веществ в результате аварии транспортного средства возможно образование зон химического заражения (площадь зоны возможного заражения может составить от 0,47 до 1,79 км</w:t>
      </w:r>
      <w:r w:rsidR="003B7899" w:rsidRPr="00E32871">
        <w:rPr>
          <w:vertAlign w:val="superscript"/>
        </w:rPr>
        <w:t>2</w:t>
      </w:r>
      <w:r w:rsidR="003B7899" w:rsidRPr="00E32871">
        <w:t>.</w:t>
      </w:r>
      <w:r w:rsidRPr="00E32871">
        <w:rPr>
          <w:lang w:eastAsia="ru-RU"/>
        </w:rPr>
        <w:t xml:space="preserve"> </w:t>
      </w:r>
    </w:p>
    <w:p w:rsidR="00870709" w:rsidRPr="00E32871" w:rsidRDefault="00870709" w:rsidP="00870709">
      <w:pPr>
        <w:widowControl w:val="0"/>
        <w:ind w:firstLine="851"/>
        <w:rPr>
          <w:lang w:eastAsia="ru-RU"/>
        </w:rPr>
      </w:pPr>
      <w:r w:rsidRPr="00E32871">
        <w:rPr>
          <w:lang w:eastAsia="ru-RU"/>
        </w:rPr>
        <w:t>3. Ожидаемые потери граждан без средств индивидуальной защиты могут составить:</w:t>
      </w:r>
    </w:p>
    <w:p w:rsidR="00870709" w:rsidRPr="00E32871" w:rsidRDefault="00870709" w:rsidP="00870709">
      <w:pPr>
        <w:widowControl w:val="0"/>
        <w:ind w:firstLine="851"/>
        <w:rPr>
          <w:lang w:eastAsia="ru-RU"/>
        </w:rPr>
      </w:pPr>
      <w:r w:rsidRPr="00E32871">
        <w:rPr>
          <w:lang w:eastAsia="ru-RU"/>
        </w:rPr>
        <w:t>- безвозвратные потери - 10%;</w:t>
      </w:r>
    </w:p>
    <w:p w:rsidR="00870709" w:rsidRPr="00E32871" w:rsidRDefault="00870709" w:rsidP="00870709">
      <w:pPr>
        <w:widowControl w:val="0"/>
        <w:ind w:firstLine="851"/>
        <w:rPr>
          <w:lang w:eastAsia="ru-RU"/>
        </w:rPr>
      </w:pPr>
      <w:r w:rsidRPr="00E32871">
        <w:rPr>
          <w:lang w:eastAsia="ru-RU"/>
        </w:rPr>
        <w:t>- санитарные потери тяжелой и средней форм тяжести (выход людей из строя на срок не менее чем на 2-3 недели с обязательной госпитализацией) - 15%;</w:t>
      </w:r>
    </w:p>
    <w:p w:rsidR="00870709" w:rsidRPr="00E32871" w:rsidRDefault="00870709" w:rsidP="00870709">
      <w:pPr>
        <w:widowControl w:val="0"/>
        <w:ind w:firstLine="851"/>
        <w:rPr>
          <w:lang w:eastAsia="ru-RU"/>
        </w:rPr>
      </w:pPr>
      <w:r w:rsidRPr="00E32871">
        <w:rPr>
          <w:lang w:eastAsia="ru-RU"/>
        </w:rPr>
        <w:t>- санитарные потери легкой формы тяжести - 20%;</w:t>
      </w:r>
    </w:p>
    <w:p w:rsidR="00870709" w:rsidRPr="00E32871" w:rsidRDefault="00870709" w:rsidP="00870709">
      <w:pPr>
        <w:widowControl w:val="0"/>
        <w:ind w:firstLine="851"/>
        <w:rPr>
          <w:lang w:eastAsia="ru-RU"/>
        </w:rPr>
      </w:pPr>
      <w:r w:rsidRPr="00E32871">
        <w:rPr>
          <w:lang w:eastAsia="ru-RU"/>
        </w:rPr>
        <w:t>- пороговые воздействия - 55%.</w:t>
      </w:r>
    </w:p>
    <w:p w:rsidR="00870709" w:rsidRPr="00E32871" w:rsidRDefault="00870709" w:rsidP="00870709">
      <w:pPr>
        <w:widowControl w:val="0"/>
        <w:ind w:firstLine="851"/>
        <w:rPr>
          <w:lang w:eastAsia="ru-RU"/>
        </w:rPr>
      </w:pPr>
      <w:r w:rsidRPr="00E32871">
        <w:rPr>
          <w:lang w:eastAsia="ru-RU"/>
        </w:rPr>
        <w:t>Следует отметить, что оценки зон заражения АХОВ, выполненные по РД 52.04.253-90, следует рассматривать, как завышенные (консервативные) вследствие выбора наиболее неблагоприятных условий развития аварии.</w:t>
      </w:r>
    </w:p>
    <w:p w:rsidR="00870709" w:rsidRPr="00E32871" w:rsidRDefault="00870709" w:rsidP="00870709">
      <w:pPr>
        <w:widowControl w:val="0"/>
        <w:ind w:firstLine="851"/>
        <w:rPr>
          <w:lang w:eastAsia="ru-RU"/>
        </w:rPr>
      </w:pPr>
      <w:r w:rsidRPr="00E32871">
        <w:rPr>
          <w:lang w:eastAsia="ru-RU"/>
        </w:rPr>
        <w:t>Решения по предупреждению ЧС в результате аварий с АХОВ включают:</w:t>
      </w:r>
    </w:p>
    <w:p w:rsidR="00870709" w:rsidRPr="00E32871" w:rsidRDefault="00870709" w:rsidP="00870709">
      <w:pPr>
        <w:widowControl w:val="0"/>
        <w:ind w:firstLine="851"/>
        <w:rPr>
          <w:lang w:eastAsia="ru-RU"/>
        </w:rPr>
      </w:pPr>
      <w:r w:rsidRPr="00E32871">
        <w:rPr>
          <w:lang w:eastAsia="ru-RU"/>
        </w:rPr>
        <w:t>-</w:t>
      </w:r>
      <w:r w:rsidR="00666323" w:rsidRPr="00E32871">
        <w:rPr>
          <w:lang w:eastAsia="ru-RU"/>
        </w:rPr>
        <w:t xml:space="preserve"> </w:t>
      </w:r>
      <w:r w:rsidRPr="00E32871">
        <w:rPr>
          <w:lang w:eastAsia="ru-RU"/>
        </w:rPr>
        <w:t xml:space="preserve">экстренную эвакуацию в направлении, перпендикулярном направлению ветра и указанном в передаваемом сигнале оповещения ГО. </w:t>
      </w:r>
    </w:p>
    <w:p w:rsidR="00870709" w:rsidRPr="00E32871" w:rsidRDefault="00870709" w:rsidP="00870709">
      <w:pPr>
        <w:widowControl w:val="0"/>
        <w:ind w:firstLine="851"/>
        <w:rPr>
          <w:lang w:eastAsia="ru-RU"/>
        </w:rPr>
      </w:pPr>
      <w:r w:rsidRPr="00E32871">
        <w:rPr>
          <w:lang w:eastAsia="ru-RU"/>
        </w:rPr>
        <w:t>- сокращение инфильтрации наружного воздуха и уменьшение возможности поступления ядовитых веществ внутрь помещений путем установки современных конструкций остекления и дверных проемов;</w:t>
      </w:r>
    </w:p>
    <w:p w:rsidR="00870709" w:rsidRPr="00E32871" w:rsidRDefault="00870709" w:rsidP="00870709">
      <w:pPr>
        <w:widowControl w:val="0"/>
        <w:ind w:firstLine="851"/>
        <w:rPr>
          <w:lang w:eastAsia="ru-RU"/>
        </w:rPr>
      </w:pPr>
      <w:r w:rsidRPr="00E32871">
        <w:rPr>
          <w:lang w:eastAsia="ru-RU"/>
        </w:rPr>
        <w:t>- хранение в помещениях объекта (больницы, поликлиники, школы) средств индивидуальной защиты (противогазов). Предлагается использовать для защиты органов дыхания фильтрующий противогаз ГП-7В с коробками по виду АХОВ.</w:t>
      </w:r>
    </w:p>
    <w:p w:rsidR="00A25655" w:rsidRPr="00E32871" w:rsidRDefault="00870709" w:rsidP="001E324D">
      <w:pPr>
        <w:tabs>
          <w:tab w:val="left" w:pos="0"/>
        </w:tabs>
        <w:rPr>
          <w:b/>
          <w:lang w:eastAsia="ru-RU"/>
        </w:rPr>
      </w:pPr>
      <w:r w:rsidRPr="00E32871">
        <w:rPr>
          <w:b/>
          <w:lang w:eastAsia="ru-RU"/>
        </w:rPr>
        <w:t>I</w:t>
      </w:r>
      <w:r w:rsidR="00A25655" w:rsidRPr="00E32871">
        <w:rPr>
          <w:b/>
          <w:lang w:eastAsia="ru-RU"/>
        </w:rPr>
        <w:t xml:space="preserve">II. Аварии с ГСМ и СУГ на ближайших транспортных магистралях, нефтебазах и АЗС </w:t>
      </w:r>
    </w:p>
    <w:p w:rsidR="002D4295" w:rsidRPr="00E32871" w:rsidRDefault="002D4295" w:rsidP="002D4295">
      <w:pPr>
        <w:widowControl w:val="0"/>
        <w:ind w:firstLine="851"/>
        <w:rPr>
          <w:lang w:eastAsia="ru-RU"/>
        </w:rPr>
      </w:pPr>
      <w:r w:rsidRPr="00E32871">
        <w:rPr>
          <w:lang w:eastAsia="ru-RU"/>
        </w:rPr>
        <w:t xml:space="preserve">Железная дорога </w:t>
      </w:r>
      <w:r w:rsidR="00D24017" w:rsidRPr="00E32871">
        <w:t>«Ржава-Обоянь» (ответвление)</w:t>
      </w:r>
      <w:r w:rsidRPr="00E32871">
        <w:rPr>
          <w:lang w:eastAsia="ru-RU"/>
        </w:rPr>
        <w:t xml:space="preserve"> </w:t>
      </w:r>
      <w:r w:rsidR="00D24017" w:rsidRPr="00E32871">
        <w:t>по которой транспортируются в т.ч. ГСМ в цистернах (бензин – 57 т) и другие вещества при разливе (вы</w:t>
      </w:r>
      <w:r w:rsidR="00D24017" w:rsidRPr="00E32871">
        <w:softHyphen/>
        <w:t>бросе, взрыве) которых возможно образование зон химического заражения, зон разрушений и пожаров, в которые может попасть территория сельсовета.</w:t>
      </w:r>
      <w:r w:rsidRPr="00E32871">
        <w:rPr>
          <w:lang w:eastAsia="ru-RU"/>
        </w:rPr>
        <w:t xml:space="preserve"> </w:t>
      </w:r>
    </w:p>
    <w:p w:rsidR="002D4295" w:rsidRPr="00E32871" w:rsidRDefault="002D4295" w:rsidP="002D4295">
      <w:pPr>
        <w:widowControl w:val="0"/>
        <w:ind w:firstLine="851"/>
        <w:rPr>
          <w:lang w:eastAsia="ru-RU"/>
        </w:rPr>
      </w:pPr>
      <w:r w:rsidRPr="00E32871">
        <w:rPr>
          <w:lang w:eastAsia="ru-RU"/>
        </w:rPr>
        <w:t>По территории сельсовета проходят автодороги муниципального значения, по которым возможна перевозка ГСМ в автоцистернах – 16300 литров, СУГ в автоцистернах емкостью 11 м</w:t>
      </w:r>
      <w:r w:rsidRPr="00E32871">
        <w:rPr>
          <w:vertAlign w:val="superscript"/>
          <w:lang w:eastAsia="ru-RU"/>
        </w:rPr>
        <w:t>3</w:t>
      </w:r>
      <w:r w:rsidRPr="00E32871">
        <w:rPr>
          <w:lang w:eastAsia="ru-RU"/>
        </w:rPr>
        <w:t>.</w:t>
      </w:r>
    </w:p>
    <w:p w:rsidR="00A25655" w:rsidRPr="00E32871" w:rsidRDefault="00A25655" w:rsidP="001E324D">
      <w:pPr>
        <w:tabs>
          <w:tab w:val="left" w:pos="0"/>
        </w:tabs>
        <w:rPr>
          <w:lang w:eastAsia="ru-RU"/>
        </w:rPr>
      </w:pPr>
      <w:r w:rsidRPr="00E32871">
        <w:rPr>
          <w:b/>
          <w:lang w:eastAsia="ru-RU"/>
        </w:rPr>
        <w:t>В качестве наиболее вероятных аварийных ситуаций на транспортных магистралях</w:t>
      </w:r>
      <w:r w:rsidRPr="00E32871">
        <w:rPr>
          <w:lang w:eastAsia="ru-RU"/>
        </w:rPr>
        <w:t xml:space="preserve">, которые могут привести к возникновению поражающих факторов, в подразделе рассмотрены: </w:t>
      </w:r>
    </w:p>
    <w:p w:rsidR="00A25655" w:rsidRPr="00E32871" w:rsidRDefault="00A25655" w:rsidP="008A0F2A">
      <w:pPr>
        <w:pStyle w:val="11"/>
        <w:numPr>
          <w:ilvl w:val="0"/>
          <w:numId w:val="9"/>
        </w:numPr>
        <w:tabs>
          <w:tab w:val="left" w:pos="0"/>
        </w:tabs>
        <w:rPr>
          <w:lang w:eastAsia="ru-RU"/>
        </w:rPr>
      </w:pPr>
      <w:r w:rsidRPr="00E32871">
        <w:rPr>
          <w:lang w:eastAsia="ru-RU"/>
        </w:rPr>
        <w:t>разлив (утечка) из цистерны ГСМ, СУГ;</w:t>
      </w:r>
    </w:p>
    <w:p w:rsidR="00A25655" w:rsidRPr="00E32871" w:rsidRDefault="00A25655" w:rsidP="008A0F2A">
      <w:pPr>
        <w:pStyle w:val="11"/>
        <w:numPr>
          <w:ilvl w:val="0"/>
          <w:numId w:val="9"/>
        </w:numPr>
        <w:tabs>
          <w:tab w:val="left" w:pos="0"/>
        </w:tabs>
        <w:rPr>
          <w:lang w:eastAsia="ru-RU"/>
        </w:rPr>
      </w:pPr>
      <w:r w:rsidRPr="00E32871">
        <w:rPr>
          <w:lang w:eastAsia="ru-RU"/>
        </w:rPr>
        <w:t>образование зоны разлива ГСМ, СУГ (последующая зона пожара);</w:t>
      </w:r>
    </w:p>
    <w:p w:rsidR="00A25655" w:rsidRPr="00E32871" w:rsidRDefault="00A25655" w:rsidP="008A0F2A">
      <w:pPr>
        <w:pStyle w:val="11"/>
        <w:numPr>
          <w:ilvl w:val="0"/>
          <w:numId w:val="9"/>
        </w:numPr>
        <w:tabs>
          <w:tab w:val="left" w:pos="0"/>
        </w:tabs>
        <w:rPr>
          <w:lang w:eastAsia="ru-RU"/>
        </w:rPr>
      </w:pPr>
      <w:r w:rsidRPr="00E32871">
        <w:rPr>
          <w:lang w:eastAsia="ru-RU"/>
        </w:rPr>
        <w:t>образование зоны взрывоопасных концентраций с последующим взрывом ТВС (зона мгновенного поражения от пожара вспышки);</w:t>
      </w:r>
    </w:p>
    <w:p w:rsidR="00A25655" w:rsidRPr="00E32871" w:rsidRDefault="00A25655" w:rsidP="008A0F2A">
      <w:pPr>
        <w:pStyle w:val="11"/>
        <w:numPr>
          <w:ilvl w:val="0"/>
          <w:numId w:val="9"/>
        </w:numPr>
        <w:tabs>
          <w:tab w:val="left" w:pos="0"/>
        </w:tabs>
        <w:rPr>
          <w:lang w:eastAsia="ru-RU"/>
        </w:rPr>
      </w:pPr>
      <w:r w:rsidRPr="00E32871">
        <w:rPr>
          <w:lang w:eastAsia="ru-RU"/>
        </w:rPr>
        <w:t>образование зоны избыточного давления от воздушной ударной волны;</w:t>
      </w:r>
    </w:p>
    <w:p w:rsidR="00A25655" w:rsidRPr="00E32871" w:rsidRDefault="00A25655" w:rsidP="008A0F2A">
      <w:pPr>
        <w:pStyle w:val="11"/>
        <w:numPr>
          <w:ilvl w:val="0"/>
          <w:numId w:val="9"/>
        </w:numPr>
        <w:tabs>
          <w:tab w:val="left" w:pos="0"/>
        </w:tabs>
        <w:rPr>
          <w:lang w:eastAsia="ru-RU"/>
        </w:rPr>
      </w:pPr>
      <w:r w:rsidRPr="00E32871">
        <w:rPr>
          <w:lang w:eastAsia="ru-RU"/>
        </w:rPr>
        <w:t>образование зоны опасных тепловых нагрузок при горении ГСМ на площади разлива.</w:t>
      </w:r>
    </w:p>
    <w:p w:rsidR="00A25655" w:rsidRPr="00E32871" w:rsidRDefault="00A25655" w:rsidP="00DA6854">
      <w:pPr>
        <w:tabs>
          <w:tab w:val="left" w:pos="0"/>
        </w:tabs>
        <w:rPr>
          <w:lang w:eastAsia="ru-RU"/>
        </w:rPr>
      </w:pPr>
      <w:r w:rsidRPr="00E32871">
        <w:rPr>
          <w:lang w:eastAsia="ru-RU"/>
        </w:rPr>
        <w:t xml:space="preserve">В качестве поражающих факторов были рассмотрены: </w:t>
      </w:r>
    </w:p>
    <w:p w:rsidR="00A25655" w:rsidRPr="00E32871" w:rsidRDefault="00A25655" w:rsidP="008A0F2A">
      <w:pPr>
        <w:pStyle w:val="11"/>
        <w:numPr>
          <w:ilvl w:val="0"/>
          <w:numId w:val="9"/>
        </w:numPr>
        <w:tabs>
          <w:tab w:val="left" w:pos="0"/>
        </w:tabs>
        <w:rPr>
          <w:lang w:eastAsia="ru-RU"/>
        </w:rPr>
      </w:pPr>
      <w:r w:rsidRPr="00E32871">
        <w:rPr>
          <w:lang w:eastAsia="ru-RU"/>
        </w:rPr>
        <w:t>воздушная ударная волна;</w:t>
      </w:r>
    </w:p>
    <w:p w:rsidR="00A25655" w:rsidRPr="00E32871" w:rsidRDefault="00A25655" w:rsidP="008A0F2A">
      <w:pPr>
        <w:pStyle w:val="11"/>
        <w:numPr>
          <w:ilvl w:val="0"/>
          <w:numId w:val="9"/>
        </w:numPr>
        <w:tabs>
          <w:tab w:val="left" w:pos="0"/>
        </w:tabs>
        <w:rPr>
          <w:lang w:eastAsia="ru-RU"/>
        </w:rPr>
      </w:pPr>
      <w:r w:rsidRPr="00E32871">
        <w:rPr>
          <w:lang w:eastAsia="ru-RU"/>
        </w:rPr>
        <w:t xml:space="preserve">тепловое излучение огневых шаров (пламени вспышки) и горящих разлитий. </w:t>
      </w:r>
    </w:p>
    <w:p w:rsidR="00A25655" w:rsidRPr="00E32871" w:rsidRDefault="00A25655" w:rsidP="001E324D">
      <w:pPr>
        <w:tabs>
          <w:tab w:val="left" w:pos="0"/>
        </w:tabs>
        <w:rPr>
          <w:lang w:eastAsia="ru-RU"/>
        </w:rPr>
      </w:pPr>
      <w:r w:rsidRPr="00E32871">
        <w:rPr>
          <w:lang w:eastAsia="ru-RU"/>
        </w:rPr>
        <w:t xml:space="preserve">Для определения зон действия основных поражающих факторов (теплового излучения горящих разлитий и воздушной ударной волны) использовались </w:t>
      </w:r>
      <w:r w:rsidR="000F78FC" w:rsidRPr="00E32871">
        <w:rPr>
          <w:lang w:eastAsia="ru-RU"/>
        </w:rPr>
        <w:t>«</w:t>
      </w:r>
      <w:r w:rsidRPr="00E32871">
        <w:rPr>
          <w:lang w:eastAsia="ru-RU"/>
        </w:rPr>
        <w:t>Методика оценки последствий аварий на пожаро- взрывоопасных объектах</w:t>
      </w:r>
      <w:r w:rsidR="000F78FC" w:rsidRPr="00E32871">
        <w:rPr>
          <w:lang w:eastAsia="ru-RU"/>
        </w:rPr>
        <w:t>»</w:t>
      </w:r>
      <w:r w:rsidRPr="00E32871">
        <w:rPr>
          <w:lang w:eastAsia="ru-RU"/>
        </w:rPr>
        <w:t xml:space="preserve"> (</w:t>
      </w:r>
      <w:r w:rsidR="000F78FC" w:rsidRPr="00E32871">
        <w:rPr>
          <w:lang w:eastAsia="ru-RU"/>
        </w:rPr>
        <w:t>«</w:t>
      </w:r>
      <w:r w:rsidRPr="00E32871">
        <w:rPr>
          <w:lang w:eastAsia="ru-RU"/>
        </w:rPr>
        <w:t>Сборник методик по прогнозированию возможных аварий, катастроф, стихийных бедствий в ЧС</w:t>
      </w:r>
      <w:r w:rsidR="000F78FC" w:rsidRPr="00E32871">
        <w:rPr>
          <w:lang w:eastAsia="ru-RU"/>
        </w:rPr>
        <w:t>»</w:t>
      </w:r>
      <w:r w:rsidRPr="00E32871">
        <w:rPr>
          <w:lang w:eastAsia="ru-RU"/>
        </w:rPr>
        <w:t xml:space="preserve">, книга 2, МЧС России, 1994), </w:t>
      </w:r>
      <w:r w:rsidR="000F78FC" w:rsidRPr="00E32871">
        <w:rPr>
          <w:lang w:eastAsia="ru-RU"/>
        </w:rPr>
        <w:t>«</w:t>
      </w:r>
      <w:r w:rsidRPr="00E32871">
        <w:rPr>
          <w:lang w:eastAsia="ru-RU"/>
        </w:rPr>
        <w:t>Руководство по определению зон воздействия опасных факторов при аварии с сжиженными газами, горючими жидкостями и аварийно химически опасными веществами на объектах железнодорожного транспорта</w:t>
      </w:r>
      <w:r w:rsidR="000F78FC" w:rsidRPr="00E32871">
        <w:rPr>
          <w:lang w:eastAsia="ru-RU"/>
        </w:rPr>
        <w:t>»</w:t>
      </w:r>
      <w:r w:rsidRPr="00E32871">
        <w:rPr>
          <w:lang w:eastAsia="ru-RU"/>
        </w:rPr>
        <w:t xml:space="preserve"> (1997 г).</w:t>
      </w:r>
    </w:p>
    <w:p w:rsidR="00A25655" w:rsidRPr="00E32871" w:rsidRDefault="00A25655" w:rsidP="001E324D">
      <w:pPr>
        <w:tabs>
          <w:tab w:val="left" w:pos="0"/>
        </w:tabs>
        <w:rPr>
          <w:lang w:eastAsia="ru-RU"/>
        </w:rPr>
      </w:pPr>
      <w:r w:rsidRPr="00E32871">
        <w:rPr>
          <w:lang w:eastAsia="ru-RU"/>
        </w:rPr>
        <w:t xml:space="preserve">Зоны действия основных поражающих факторов при авариях на транспортных коммуникациях (разгерметизация цистерн) рассчитаны для следующих условий: </w:t>
      </w:r>
    </w:p>
    <w:p w:rsidR="00A25655" w:rsidRPr="00E32871" w:rsidRDefault="00A25655" w:rsidP="008A0F2A">
      <w:pPr>
        <w:pStyle w:val="11"/>
        <w:numPr>
          <w:ilvl w:val="0"/>
          <w:numId w:val="10"/>
        </w:numPr>
        <w:tabs>
          <w:tab w:val="left" w:pos="0"/>
        </w:tabs>
        <w:rPr>
          <w:lang w:eastAsia="ru-RU"/>
        </w:rPr>
      </w:pPr>
      <w:r w:rsidRPr="00E32871">
        <w:rPr>
          <w:lang w:eastAsia="ru-RU"/>
        </w:rPr>
        <w:t>тип ГСМ (бензин), СУГ (3 класс);</w:t>
      </w:r>
    </w:p>
    <w:p w:rsidR="00A25655" w:rsidRPr="00E32871" w:rsidRDefault="00A25655" w:rsidP="008A0F2A">
      <w:pPr>
        <w:pStyle w:val="11"/>
        <w:numPr>
          <w:ilvl w:val="0"/>
          <w:numId w:val="10"/>
        </w:numPr>
        <w:tabs>
          <w:tab w:val="left" w:pos="0"/>
        </w:tabs>
        <w:rPr>
          <w:lang w:eastAsia="ru-RU"/>
        </w:rPr>
      </w:pPr>
      <w:r w:rsidRPr="00E32871">
        <w:rPr>
          <w:lang w:eastAsia="ru-RU"/>
        </w:rPr>
        <w:t>емкость автомобильной цистерны с</w:t>
      </w:r>
      <w:r w:rsidRPr="00E32871">
        <w:rPr>
          <w:lang w:eastAsia="ru-RU"/>
        </w:rPr>
        <w:tab/>
      </w:r>
      <w:r w:rsidRPr="00E32871">
        <w:rPr>
          <w:lang w:eastAsia="ru-RU"/>
        </w:rPr>
        <w:tab/>
        <w:t xml:space="preserve"> - СУГ - 14.5 м</w:t>
      </w:r>
      <w:r w:rsidRPr="00E32871">
        <w:rPr>
          <w:vertAlign w:val="superscript"/>
          <w:lang w:eastAsia="ru-RU"/>
        </w:rPr>
        <w:t>3</w:t>
      </w:r>
      <w:r w:rsidRPr="00E32871">
        <w:rPr>
          <w:lang w:eastAsia="ru-RU"/>
        </w:rPr>
        <w:t>;</w:t>
      </w:r>
    </w:p>
    <w:p w:rsidR="00A25655" w:rsidRPr="00E32871" w:rsidRDefault="00A25655" w:rsidP="00A6440D">
      <w:pPr>
        <w:tabs>
          <w:tab w:val="left" w:pos="0"/>
        </w:tabs>
        <w:rPr>
          <w:lang w:eastAsia="ru-RU"/>
        </w:rPr>
      </w:pP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t>- ГСМ - 8 м</w:t>
      </w:r>
      <w:r w:rsidRPr="00E32871">
        <w:rPr>
          <w:vertAlign w:val="superscript"/>
          <w:lang w:eastAsia="ru-RU"/>
        </w:rPr>
        <w:t>3</w:t>
      </w:r>
      <w:r w:rsidRPr="00E32871">
        <w:rPr>
          <w:lang w:eastAsia="ru-RU"/>
        </w:rPr>
        <w:t>;</w:t>
      </w:r>
    </w:p>
    <w:p w:rsidR="00A25655" w:rsidRPr="00E32871" w:rsidRDefault="00A25655" w:rsidP="008A0F2A">
      <w:pPr>
        <w:pStyle w:val="11"/>
        <w:numPr>
          <w:ilvl w:val="0"/>
          <w:numId w:val="10"/>
        </w:numPr>
        <w:tabs>
          <w:tab w:val="left" w:pos="0"/>
        </w:tabs>
        <w:rPr>
          <w:lang w:eastAsia="ru-RU"/>
        </w:rPr>
      </w:pPr>
      <w:r w:rsidRPr="00E32871">
        <w:rPr>
          <w:lang w:eastAsia="ru-RU"/>
        </w:rPr>
        <w:t>железнодорожной цистерны</w:t>
      </w:r>
      <w:r w:rsidRPr="00E32871">
        <w:rPr>
          <w:lang w:eastAsia="ru-RU"/>
        </w:rPr>
        <w:tab/>
      </w:r>
      <w:r w:rsidRPr="00E32871">
        <w:rPr>
          <w:lang w:eastAsia="ru-RU"/>
        </w:rPr>
        <w:tab/>
      </w:r>
      <w:r w:rsidRPr="00E32871">
        <w:rPr>
          <w:lang w:eastAsia="ru-RU"/>
        </w:rPr>
        <w:tab/>
        <w:t xml:space="preserve"> - СУГ - 73 м</w:t>
      </w:r>
      <w:r w:rsidRPr="00E32871">
        <w:rPr>
          <w:vertAlign w:val="superscript"/>
          <w:lang w:eastAsia="ru-RU"/>
        </w:rPr>
        <w:t>3</w:t>
      </w:r>
      <w:r w:rsidRPr="00E32871">
        <w:rPr>
          <w:lang w:eastAsia="ru-RU"/>
        </w:rPr>
        <w:t>;</w:t>
      </w:r>
    </w:p>
    <w:p w:rsidR="00A25655" w:rsidRPr="00E32871" w:rsidRDefault="00A25655" w:rsidP="00A6440D">
      <w:pPr>
        <w:tabs>
          <w:tab w:val="left" w:pos="0"/>
        </w:tabs>
        <w:rPr>
          <w:lang w:eastAsia="ru-RU"/>
        </w:rPr>
      </w:pP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t>- ГСМ - 72 м</w:t>
      </w:r>
      <w:r w:rsidRPr="00E32871">
        <w:rPr>
          <w:vertAlign w:val="superscript"/>
          <w:lang w:eastAsia="ru-RU"/>
        </w:rPr>
        <w:t>3</w:t>
      </w:r>
      <w:r w:rsidRPr="00E32871">
        <w:rPr>
          <w:lang w:eastAsia="ru-RU"/>
        </w:rPr>
        <w:t>;</w:t>
      </w:r>
    </w:p>
    <w:p w:rsidR="00A25655" w:rsidRPr="00E32871" w:rsidRDefault="00A25655" w:rsidP="008A0F2A">
      <w:pPr>
        <w:pStyle w:val="11"/>
        <w:numPr>
          <w:ilvl w:val="0"/>
          <w:numId w:val="10"/>
        </w:numPr>
        <w:tabs>
          <w:tab w:val="left" w:pos="0"/>
        </w:tabs>
        <w:rPr>
          <w:lang w:eastAsia="ru-RU"/>
        </w:rPr>
      </w:pPr>
      <w:r w:rsidRPr="00E32871">
        <w:rPr>
          <w:lang w:eastAsia="ru-RU"/>
        </w:rPr>
        <w:t>давление в емкостях с СУГ</w:t>
      </w:r>
      <w:r w:rsidRPr="00E32871">
        <w:rPr>
          <w:lang w:eastAsia="ru-RU"/>
        </w:rPr>
        <w:tab/>
      </w:r>
      <w:r w:rsidRPr="00E32871">
        <w:rPr>
          <w:lang w:eastAsia="ru-RU"/>
        </w:rPr>
        <w:tab/>
      </w:r>
      <w:r w:rsidRPr="00E32871">
        <w:rPr>
          <w:lang w:eastAsia="ru-RU"/>
        </w:rPr>
        <w:tab/>
      </w:r>
      <w:r w:rsidRPr="00E32871">
        <w:rPr>
          <w:lang w:eastAsia="ru-RU"/>
        </w:rPr>
        <w:tab/>
        <w:t xml:space="preserve"> - 1.6 МПа;</w:t>
      </w:r>
    </w:p>
    <w:p w:rsidR="00A25655" w:rsidRPr="00E32871" w:rsidRDefault="00A25655" w:rsidP="008A0F2A">
      <w:pPr>
        <w:pStyle w:val="11"/>
        <w:numPr>
          <w:ilvl w:val="0"/>
          <w:numId w:val="10"/>
        </w:numPr>
        <w:tabs>
          <w:tab w:val="left" w:pos="0"/>
        </w:tabs>
        <w:rPr>
          <w:lang w:eastAsia="ru-RU"/>
        </w:rPr>
      </w:pPr>
      <w:r w:rsidRPr="00E32871">
        <w:rPr>
          <w:lang w:eastAsia="ru-RU"/>
        </w:rPr>
        <w:t>толщина слоя разлития</w:t>
      </w:r>
      <w:r w:rsidRPr="00E32871">
        <w:rPr>
          <w:lang w:eastAsia="ru-RU"/>
        </w:rPr>
        <w:tab/>
      </w:r>
      <w:r w:rsidRPr="00E32871">
        <w:rPr>
          <w:lang w:eastAsia="ru-RU"/>
        </w:rPr>
        <w:tab/>
      </w:r>
      <w:r w:rsidRPr="00E32871">
        <w:rPr>
          <w:lang w:eastAsia="ru-RU"/>
        </w:rPr>
        <w:tab/>
      </w:r>
      <w:r w:rsidRPr="00E32871">
        <w:rPr>
          <w:lang w:eastAsia="ru-RU"/>
        </w:rPr>
        <w:tab/>
        <w:t xml:space="preserve"> - 0.05 м (0,02 м);</w:t>
      </w:r>
    </w:p>
    <w:p w:rsidR="00A25655" w:rsidRPr="00E32871" w:rsidRDefault="00A25655" w:rsidP="008A0F2A">
      <w:pPr>
        <w:pStyle w:val="11"/>
        <w:numPr>
          <w:ilvl w:val="0"/>
          <w:numId w:val="10"/>
        </w:numPr>
        <w:tabs>
          <w:tab w:val="left" w:pos="0"/>
        </w:tabs>
        <w:rPr>
          <w:lang w:eastAsia="ru-RU"/>
        </w:rPr>
      </w:pPr>
      <w:r w:rsidRPr="00E32871">
        <w:rPr>
          <w:lang w:eastAsia="ru-RU"/>
        </w:rPr>
        <w:t>территория</w:t>
      </w: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t>- слабо загроможденная;</w:t>
      </w:r>
    </w:p>
    <w:p w:rsidR="00A25655" w:rsidRPr="00E32871" w:rsidRDefault="00A25655" w:rsidP="008A0F2A">
      <w:pPr>
        <w:pStyle w:val="11"/>
        <w:numPr>
          <w:ilvl w:val="0"/>
          <w:numId w:val="10"/>
        </w:numPr>
        <w:tabs>
          <w:tab w:val="left" w:pos="0"/>
        </w:tabs>
        <w:rPr>
          <w:lang w:eastAsia="ru-RU"/>
        </w:rPr>
      </w:pPr>
      <w:r w:rsidRPr="00E32871">
        <w:rPr>
          <w:lang w:eastAsia="ru-RU"/>
        </w:rPr>
        <w:t>температура воздуха и почвы</w:t>
      </w:r>
      <w:r w:rsidRPr="00E32871">
        <w:rPr>
          <w:lang w:eastAsia="ru-RU"/>
        </w:rPr>
        <w:tab/>
        <w:t xml:space="preserve"> </w:t>
      </w:r>
      <w:r w:rsidRPr="00E32871">
        <w:rPr>
          <w:lang w:eastAsia="ru-RU"/>
        </w:rPr>
        <w:tab/>
      </w:r>
      <w:r w:rsidRPr="00E32871">
        <w:rPr>
          <w:lang w:eastAsia="ru-RU"/>
        </w:rPr>
        <w:tab/>
        <w:t>- плюс 20</w:t>
      </w:r>
      <w:r w:rsidRPr="00E32871">
        <w:rPr>
          <w:vertAlign w:val="superscript"/>
          <w:lang w:eastAsia="ru-RU"/>
        </w:rPr>
        <w:t>о</w:t>
      </w:r>
      <w:r w:rsidRPr="00E32871">
        <w:rPr>
          <w:lang w:eastAsia="ru-RU"/>
        </w:rPr>
        <w:t>С;</w:t>
      </w:r>
    </w:p>
    <w:p w:rsidR="00A25655" w:rsidRPr="00E32871" w:rsidRDefault="00A25655" w:rsidP="008A0F2A">
      <w:pPr>
        <w:pStyle w:val="11"/>
        <w:numPr>
          <w:ilvl w:val="0"/>
          <w:numId w:val="10"/>
        </w:numPr>
        <w:tabs>
          <w:tab w:val="left" w:pos="0"/>
        </w:tabs>
        <w:rPr>
          <w:lang w:eastAsia="ru-RU"/>
        </w:rPr>
      </w:pPr>
      <w:r w:rsidRPr="00E32871">
        <w:rPr>
          <w:lang w:eastAsia="ru-RU"/>
        </w:rPr>
        <w:t>скорость приземного ветра</w:t>
      </w:r>
      <w:r w:rsidRPr="00E32871">
        <w:rPr>
          <w:lang w:eastAsia="ru-RU"/>
        </w:rPr>
        <w:tab/>
        <w:t xml:space="preserve"> </w:t>
      </w:r>
      <w:r w:rsidRPr="00E32871">
        <w:rPr>
          <w:lang w:eastAsia="ru-RU"/>
        </w:rPr>
        <w:tab/>
      </w:r>
      <w:r w:rsidRPr="00E32871">
        <w:rPr>
          <w:lang w:eastAsia="ru-RU"/>
        </w:rPr>
        <w:tab/>
      </w:r>
      <w:r w:rsidRPr="00E32871">
        <w:rPr>
          <w:lang w:eastAsia="ru-RU"/>
        </w:rPr>
        <w:tab/>
        <w:t>- 1 м/сек;</w:t>
      </w:r>
    </w:p>
    <w:p w:rsidR="00A25655" w:rsidRPr="00E32871" w:rsidRDefault="00A25655" w:rsidP="008A0F2A">
      <w:pPr>
        <w:pStyle w:val="11"/>
        <w:numPr>
          <w:ilvl w:val="0"/>
          <w:numId w:val="10"/>
        </w:numPr>
        <w:tabs>
          <w:tab w:val="left" w:pos="0"/>
        </w:tabs>
        <w:rPr>
          <w:lang w:eastAsia="ru-RU"/>
        </w:rPr>
      </w:pPr>
      <w:r w:rsidRPr="00E32871">
        <w:rPr>
          <w:lang w:eastAsia="ru-RU"/>
        </w:rPr>
        <w:t>возможный дрейф облака ТВС</w:t>
      </w:r>
      <w:r w:rsidRPr="00E32871">
        <w:rPr>
          <w:lang w:eastAsia="ru-RU"/>
        </w:rPr>
        <w:tab/>
      </w:r>
      <w:r w:rsidRPr="00E32871">
        <w:rPr>
          <w:lang w:eastAsia="ru-RU"/>
        </w:rPr>
        <w:tab/>
      </w:r>
      <w:r w:rsidRPr="00E32871">
        <w:rPr>
          <w:lang w:eastAsia="ru-RU"/>
        </w:rPr>
        <w:tab/>
        <w:t>- 15-100 м;</w:t>
      </w:r>
    </w:p>
    <w:p w:rsidR="00A25655" w:rsidRPr="00E32871" w:rsidRDefault="00A25655" w:rsidP="008A0F2A">
      <w:pPr>
        <w:pStyle w:val="11"/>
        <w:numPr>
          <w:ilvl w:val="0"/>
          <w:numId w:val="10"/>
        </w:numPr>
        <w:tabs>
          <w:tab w:val="left" w:pos="0"/>
        </w:tabs>
        <w:rPr>
          <w:lang w:eastAsia="ru-RU"/>
        </w:rPr>
      </w:pPr>
      <w:r w:rsidRPr="00E32871">
        <w:rPr>
          <w:lang w:eastAsia="ru-RU"/>
        </w:rPr>
        <w:t>класс пожара</w:t>
      </w: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r>
      <w:r w:rsidRPr="00E32871">
        <w:rPr>
          <w:lang w:eastAsia="ru-RU"/>
        </w:rPr>
        <w:tab/>
        <w:t xml:space="preserve"> - В1, С.</w:t>
      </w:r>
    </w:p>
    <w:p w:rsidR="00A25655" w:rsidRPr="00E32871" w:rsidRDefault="00A25655" w:rsidP="001E324D">
      <w:pPr>
        <w:keepNext/>
        <w:widowControl w:val="0"/>
        <w:ind w:firstLine="851"/>
        <w:rPr>
          <w:snapToGrid w:val="0"/>
          <w:sz w:val="16"/>
          <w:szCs w:val="16"/>
        </w:rPr>
      </w:pPr>
    </w:p>
    <w:p w:rsidR="00A25655" w:rsidRPr="00E32871" w:rsidRDefault="00A25655" w:rsidP="000B693F">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11</w:t>
      </w:r>
      <w:r w:rsidR="00A461D8" w:rsidRPr="00E32871">
        <w:rPr>
          <w:color w:val="auto"/>
          <w:kern w:val="0"/>
          <w:sz w:val="20"/>
          <w:szCs w:val="20"/>
          <w:lang w:eastAsia="ru-RU"/>
        </w:rPr>
        <w:fldChar w:fldCharType="end"/>
      </w:r>
      <w:r w:rsidRPr="00E32871">
        <w:rPr>
          <w:color w:val="auto"/>
          <w:kern w:val="0"/>
          <w:sz w:val="20"/>
          <w:szCs w:val="20"/>
          <w:lang w:eastAsia="ru-RU"/>
        </w:rPr>
        <w:t xml:space="preserve"> – Характеристики зон поражения при авариях с ГСМ и СУГ</w:t>
      </w:r>
    </w:p>
    <w:tbl>
      <w:tblPr>
        <w:tblW w:w="5000"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43"/>
        <w:gridCol w:w="957"/>
        <w:gridCol w:w="957"/>
        <w:gridCol w:w="957"/>
        <w:gridCol w:w="957"/>
      </w:tblGrid>
      <w:tr w:rsidR="00A25655" w:rsidRPr="00E32871">
        <w:trPr>
          <w:trHeight w:val="143"/>
        </w:trPr>
        <w:tc>
          <w:tcPr>
            <w:tcW w:w="3000" w:type="pct"/>
            <w:vMerge w:val="restart"/>
            <w:tcBorders>
              <w:top w:val="single" w:sz="4"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b/>
                <w:kern w:val="0"/>
                <w:sz w:val="20"/>
                <w:szCs w:val="20"/>
                <w:lang w:eastAsia="ru-RU"/>
              </w:rPr>
            </w:pPr>
            <w:r w:rsidRPr="00E32871">
              <w:rPr>
                <w:b/>
                <w:kern w:val="0"/>
                <w:sz w:val="20"/>
                <w:szCs w:val="20"/>
                <w:lang w:eastAsia="ru-RU"/>
              </w:rPr>
              <w:t>Параметры</w:t>
            </w:r>
          </w:p>
        </w:tc>
        <w:tc>
          <w:tcPr>
            <w:tcW w:w="1000" w:type="pct"/>
            <w:gridSpan w:val="2"/>
            <w:tcBorders>
              <w:top w:val="single" w:sz="4"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b/>
                <w:kern w:val="0"/>
                <w:sz w:val="20"/>
                <w:szCs w:val="20"/>
                <w:lang w:eastAsia="ru-RU"/>
              </w:rPr>
            </w:pPr>
            <w:r w:rsidRPr="00E32871">
              <w:rPr>
                <w:b/>
                <w:kern w:val="0"/>
                <w:sz w:val="20"/>
                <w:szCs w:val="20"/>
                <w:lang w:eastAsia="ru-RU"/>
              </w:rPr>
              <w:t>ж/д цистерна</w:t>
            </w:r>
          </w:p>
        </w:tc>
        <w:tc>
          <w:tcPr>
            <w:tcW w:w="1000" w:type="pct"/>
            <w:gridSpan w:val="2"/>
            <w:tcBorders>
              <w:top w:val="single" w:sz="4"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b/>
                <w:kern w:val="0"/>
                <w:sz w:val="20"/>
                <w:szCs w:val="20"/>
                <w:lang w:eastAsia="ru-RU"/>
              </w:rPr>
            </w:pPr>
            <w:r w:rsidRPr="00E32871">
              <w:rPr>
                <w:b/>
                <w:kern w:val="0"/>
                <w:sz w:val="20"/>
                <w:szCs w:val="20"/>
                <w:lang w:eastAsia="ru-RU"/>
              </w:rPr>
              <w:t>а/д цистерна</w:t>
            </w:r>
          </w:p>
        </w:tc>
      </w:tr>
      <w:tr w:rsidR="00A25655" w:rsidRPr="00E32871">
        <w:trPr>
          <w:trHeight w:val="143"/>
        </w:trPr>
        <w:tc>
          <w:tcPr>
            <w:tcW w:w="3000" w:type="pct"/>
            <w:vMerge/>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b/>
                <w:kern w:val="0"/>
                <w:sz w:val="20"/>
                <w:szCs w:val="20"/>
                <w:lang w:eastAsia="ru-RU"/>
              </w:rPr>
            </w:pP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b/>
                <w:kern w:val="0"/>
                <w:sz w:val="20"/>
                <w:szCs w:val="20"/>
                <w:lang w:eastAsia="ru-RU"/>
              </w:rPr>
            </w:pPr>
            <w:r w:rsidRPr="00E32871">
              <w:rPr>
                <w:b/>
                <w:kern w:val="0"/>
                <w:sz w:val="20"/>
                <w:szCs w:val="20"/>
                <w:lang w:eastAsia="ru-RU"/>
              </w:rPr>
              <w:t>ГСМ</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b/>
                <w:kern w:val="0"/>
                <w:sz w:val="20"/>
                <w:szCs w:val="20"/>
                <w:lang w:eastAsia="ru-RU"/>
              </w:rPr>
            </w:pPr>
            <w:r w:rsidRPr="00E32871">
              <w:rPr>
                <w:b/>
                <w:kern w:val="0"/>
                <w:sz w:val="20"/>
                <w:szCs w:val="20"/>
                <w:lang w:eastAsia="ru-RU"/>
              </w:rPr>
              <w:t>СУГ</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b/>
                <w:kern w:val="0"/>
                <w:sz w:val="20"/>
                <w:szCs w:val="20"/>
                <w:lang w:eastAsia="ru-RU"/>
              </w:rPr>
            </w:pPr>
            <w:r w:rsidRPr="00E32871">
              <w:rPr>
                <w:b/>
                <w:kern w:val="0"/>
                <w:sz w:val="20"/>
                <w:szCs w:val="20"/>
                <w:lang w:eastAsia="ru-RU"/>
              </w:rPr>
              <w:t>ГСМ</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b/>
                <w:kern w:val="0"/>
                <w:sz w:val="20"/>
                <w:szCs w:val="20"/>
                <w:lang w:eastAsia="ru-RU"/>
              </w:rPr>
            </w:pPr>
            <w:r w:rsidRPr="00E32871">
              <w:rPr>
                <w:b/>
                <w:kern w:val="0"/>
                <w:sz w:val="20"/>
                <w:szCs w:val="20"/>
                <w:lang w:eastAsia="ru-RU"/>
              </w:rPr>
              <w:t>СУГ</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Объем резервуара, м</w:t>
            </w:r>
            <w:r w:rsidRPr="00E32871">
              <w:rPr>
                <w:kern w:val="0"/>
                <w:sz w:val="20"/>
                <w:szCs w:val="20"/>
                <w:vertAlign w:val="superscript"/>
                <w:lang w:eastAsia="ru-RU"/>
              </w:rPr>
              <w:t>3</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72</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73</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8</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14.5</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Разрушение емкости с уровнем заполнения, %</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95</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85</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95</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85</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Масса топлива в разлитии, т</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52.67</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48.55</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5.85</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9.64</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Эквивалентный радиус разлития, м</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20.9</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21.0</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7</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9.4</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Площадь разлития, м</w:t>
            </w:r>
            <w:r w:rsidRPr="00E32871">
              <w:rPr>
                <w:kern w:val="0"/>
                <w:sz w:val="20"/>
                <w:szCs w:val="20"/>
                <w:vertAlign w:val="superscript"/>
                <w:lang w:eastAsia="ru-RU"/>
              </w:rPr>
              <w:t>2</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1368</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1387</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152</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275.5</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Доля топлива участвующая в образовании ГВС</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0.02</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0.7</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0.02</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0.7</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Масса топлива в ГВС, т</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1.05</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33.98</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0.12</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6.75</w:t>
            </w:r>
          </w:p>
        </w:tc>
      </w:tr>
      <w:tr w:rsidR="00A25655" w:rsidRPr="00E32871">
        <w:tc>
          <w:tcPr>
            <w:tcW w:w="5000" w:type="pct"/>
            <w:gridSpan w:val="5"/>
            <w:tcBorders>
              <w:top w:val="single" w:sz="6" w:space="0" w:color="auto"/>
              <w:left w:val="single" w:sz="4"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b/>
                <w:i/>
                <w:kern w:val="0"/>
                <w:sz w:val="20"/>
                <w:szCs w:val="20"/>
                <w:lang w:eastAsia="ru-RU"/>
              </w:rPr>
            </w:pPr>
            <w:r w:rsidRPr="00E32871">
              <w:rPr>
                <w:b/>
                <w:i/>
                <w:kern w:val="0"/>
                <w:sz w:val="20"/>
                <w:szCs w:val="20"/>
                <w:lang w:eastAsia="ru-RU"/>
              </w:rPr>
              <w:t>Зоны воздействия ударной волны на промышленные объекты и людей</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Зона полных разрушений, м</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28</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92</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14</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53</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Зона сильных разрушений, м</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57</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184</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27</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107</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Зона средних разрушений, м</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132</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426</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63</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247</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Зона слабых разрушений, м</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326</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1049</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155</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609</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Зона расстекления (50%), м</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387</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1246</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185</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723</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Порог поражения 99% людей, м</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28</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92</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14</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53</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Порог поражения людей (контузия), м</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45</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144</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21</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84</w:t>
            </w:r>
          </w:p>
        </w:tc>
      </w:tr>
      <w:tr w:rsidR="00A25655" w:rsidRPr="00E32871">
        <w:tc>
          <w:tcPr>
            <w:tcW w:w="5000" w:type="pct"/>
            <w:gridSpan w:val="5"/>
            <w:tcBorders>
              <w:top w:val="single" w:sz="6" w:space="0" w:color="auto"/>
              <w:left w:val="single" w:sz="4"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b/>
                <w:i/>
                <w:kern w:val="0"/>
                <w:sz w:val="20"/>
                <w:szCs w:val="20"/>
                <w:lang w:eastAsia="ru-RU"/>
              </w:rPr>
            </w:pPr>
            <w:r w:rsidRPr="00E32871">
              <w:rPr>
                <w:b/>
                <w:i/>
                <w:kern w:val="0"/>
                <w:sz w:val="20"/>
                <w:szCs w:val="20"/>
                <w:lang w:eastAsia="ru-RU"/>
              </w:rPr>
              <w:t>Параметры огневого шара (пламени вспышки)</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Радиус огневого шара (пламени вспышки) ОШ(ПВ), м</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26</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80.5</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12.7</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47.6</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Время существования ОШ(ПВ), с</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11</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2,6</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7</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Скорость распространения пламени, м/с</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43</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77</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30</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59</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Величина воздействия теплового потока на здания и сооружения на кромке ОШ(ПВ), кВт/м2</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130</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220</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130</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220</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Индекс теплового излучения на кромке ОШ(ПВ)</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2994</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11995</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1691</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7879</w:t>
            </w:r>
          </w:p>
        </w:tc>
      </w:tr>
      <w:tr w:rsidR="00A25655" w:rsidRPr="00E32871">
        <w:trPr>
          <w:trHeight w:val="225"/>
        </w:trPr>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Доля людей, поражаемых на кромке ОШ(ПВ), %</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0</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3</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0</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0</w:t>
            </w:r>
          </w:p>
        </w:tc>
      </w:tr>
      <w:tr w:rsidR="00A25655" w:rsidRPr="00E32871">
        <w:tc>
          <w:tcPr>
            <w:tcW w:w="5000" w:type="pct"/>
            <w:gridSpan w:val="5"/>
            <w:tcBorders>
              <w:top w:val="single" w:sz="6" w:space="0" w:color="auto"/>
              <w:left w:val="single" w:sz="4"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b/>
                <w:i/>
                <w:kern w:val="0"/>
                <w:sz w:val="20"/>
                <w:szCs w:val="20"/>
                <w:lang w:eastAsia="ru-RU"/>
              </w:rPr>
            </w:pPr>
            <w:r w:rsidRPr="00E32871">
              <w:rPr>
                <w:b/>
                <w:i/>
                <w:kern w:val="0"/>
                <w:sz w:val="20"/>
                <w:szCs w:val="20"/>
                <w:lang w:eastAsia="ru-RU"/>
              </w:rPr>
              <w:t>Параметры горения разлития</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Ориентировочное время выгорания, мин : сек</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16:44</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30:21</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16:44</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30:21</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Величина воздействия теплового потока на здания, сооружения и людей на кромке разлития, кВт/м</w:t>
            </w:r>
            <w:r w:rsidRPr="00E32871">
              <w:rPr>
                <w:kern w:val="0"/>
                <w:sz w:val="20"/>
                <w:szCs w:val="20"/>
                <w:vertAlign w:val="superscript"/>
                <w:lang w:eastAsia="ru-RU"/>
              </w:rPr>
              <w:t>2</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104</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200</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104</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200</w:t>
            </w:r>
          </w:p>
        </w:tc>
      </w:tr>
      <w:tr w:rsidR="00A25655" w:rsidRPr="00E32871">
        <w:tc>
          <w:tcPr>
            <w:tcW w:w="3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Индекс теплового излучения на кромке горящего разлития</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29345</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47650</w:t>
            </w:r>
          </w:p>
        </w:tc>
        <w:tc>
          <w:tcPr>
            <w:tcW w:w="500"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29345</w:t>
            </w:r>
          </w:p>
        </w:tc>
        <w:tc>
          <w:tcPr>
            <w:tcW w:w="500"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47650</w:t>
            </w:r>
          </w:p>
        </w:tc>
      </w:tr>
      <w:tr w:rsidR="00A25655" w:rsidRPr="00E32871">
        <w:tc>
          <w:tcPr>
            <w:tcW w:w="3000" w:type="pct"/>
            <w:tcBorders>
              <w:top w:val="single" w:sz="6" w:space="0" w:color="auto"/>
              <w:left w:val="single" w:sz="4" w:space="0" w:color="auto"/>
              <w:bottom w:val="single" w:sz="4"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Доля людей, поражаемых на кромке горения разлития, %</w:t>
            </w:r>
          </w:p>
        </w:tc>
        <w:tc>
          <w:tcPr>
            <w:tcW w:w="500" w:type="pct"/>
            <w:tcBorders>
              <w:top w:val="single" w:sz="6" w:space="0" w:color="auto"/>
              <w:left w:val="single" w:sz="6" w:space="0" w:color="auto"/>
              <w:bottom w:val="single" w:sz="4"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79</w:t>
            </w:r>
          </w:p>
        </w:tc>
        <w:tc>
          <w:tcPr>
            <w:tcW w:w="500" w:type="pct"/>
            <w:tcBorders>
              <w:top w:val="single" w:sz="6" w:space="0" w:color="auto"/>
              <w:left w:val="single" w:sz="6" w:space="0" w:color="auto"/>
              <w:bottom w:val="single" w:sz="4"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100</w:t>
            </w:r>
          </w:p>
        </w:tc>
        <w:tc>
          <w:tcPr>
            <w:tcW w:w="500" w:type="pct"/>
            <w:tcBorders>
              <w:top w:val="single" w:sz="6" w:space="0" w:color="auto"/>
              <w:left w:val="single" w:sz="6" w:space="0" w:color="auto"/>
              <w:bottom w:val="single" w:sz="4" w:space="0" w:color="auto"/>
              <w:right w:val="single" w:sz="6"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79</w:t>
            </w:r>
          </w:p>
        </w:tc>
        <w:tc>
          <w:tcPr>
            <w:tcW w:w="500" w:type="pct"/>
            <w:tcBorders>
              <w:top w:val="single" w:sz="6" w:space="0" w:color="auto"/>
              <w:left w:val="single" w:sz="6" w:space="0" w:color="auto"/>
              <w:bottom w:val="single" w:sz="4" w:space="0" w:color="auto"/>
              <w:right w:val="single" w:sz="4" w:space="0" w:color="auto"/>
            </w:tcBorders>
            <w:vAlign w:val="center"/>
          </w:tcPr>
          <w:p w:rsidR="00A25655" w:rsidRPr="00E32871" w:rsidRDefault="00A25655" w:rsidP="000B693F">
            <w:pPr>
              <w:tabs>
                <w:tab w:val="left" w:pos="1230"/>
              </w:tabs>
              <w:spacing w:line="240" w:lineRule="auto"/>
              <w:ind w:firstLine="34"/>
              <w:jc w:val="center"/>
              <w:rPr>
                <w:kern w:val="0"/>
                <w:sz w:val="20"/>
                <w:szCs w:val="20"/>
                <w:lang w:eastAsia="ru-RU"/>
              </w:rPr>
            </w:pPr>
            <w:r w:rsidRPr="00E32871">
              <w:rPr>
                <w:kern w:val="0"/>
                <w:sz w:val="20"/>
                <w:szCs w:val="20"/>
                <w:lang w:eastAsia="ru-RU"/>
              </w:rPr>
              <w:t>100</w:t>
            </w:r>
          </w:p>
        </w:tc>
      </w:tr>
    </w:tbl>
    <w:p w:rsidR="00A25655" w:rsidRPr="00E32871" w:rsidRDefault="00A25655" w:rsidP="00C44BF4">
      <w:pPr>
        <w:pStyle w:val="af5"/>
        <w:keepNext/>
        <w:spacing w:after="0"/>
        <w:rPr>
          <w:color w:val="auto"/>
          <w:kern w:val="0"/>
          <w:sz w:val="20"/>
          <w:szCs w:val="20"/>
          <w:lang w:eastAsia="ru-RU"/>
        </w:rPr>
      </w:pPr>
    </w:p>
    <w:p w:rsidR="00A25655" w:rsidRPr="00E32871" w:rsidRDefault="00A25655" w:rsidP="00C44BF4">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12</w:t>
      </w:r>
      <w:r w:rsidR="00A461D8" w:rsidRPr="00E32871">
        <w:rPr>
          <w:color w:val="auto"/>
          <w:kern w:val="0"/>
          <w:sz w:val="20"/>
          <w:szCs w:val="20"/>
          <w:lang w:eastAsia="ru-RU"/>
        </w:rPr>
        <w:fldChar w:fldCharType="end"/>
      </w:r>
      <w:r w:rsidRPr="00E32871">
        <w:rPr>
          <w:color w:val="auto"/>
          <w:kern w:val="0"/>
          <w:sz w:val="20"/>
          <w:szCs w:val="20"/>
          <w:lang w:eastAsia="ru-RU"/>
        </w:rPr>
        <w:t xml:space="preserve"> – Предельные параметры для возможного поражения людей при аварии СУГ</w:t>
      </w:r>
    </w:p>
    <w:tbl>
      <w:tblPr>
        <w:tblW w:w="5000"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829"/>
        <w:gridCol w:w="2650"/>
        <w:gridCol w:w="3092"/>
      </w:tblGrid>
      <w:tr w:rsidR="00A25655" w:rsidRPr="00E32871">
        <w:tc>
          <w:tcPr>
            <w:tcW w:w="2000" w:type="pct"/>
            <w:tcBorders>
              <w:top w:val="single" w:sz="4" w:space="0" w:color="auto"/>
              <w:left w:val="single" w:sz="4" w:space="0" w:color="auto"/>
              <w:bottom w:val="single" w:sz="6" w:space="0" w:color="auto"/>
              <w:right w:val="single" w:sz="6" w:space="0" w:color="auto"/>
            </w:tcBorders>
            <w:vAlign w:val="center"/>
          </w:tcPr>
          <w:p w:rsidR="00A25655" w:rsidRPr="00E32871" w:rsidRDefault="00A25655" w:rsidP="00C44BF4">
            <w:pPr>
              <w:tabs>
                <w:tab w:val="left" w:pos="1230"/>
              </w:tabs>
              <w:spacing w:line="240" w:lineRule="auto"/>
              <w:ind w:firstLine="34"/>
              <w:jc w:val="center"/>
              <w:rPr>
                <w:b/>
                <w:kern w:val="0"/>
                <w:sz w:val="20"/>
                <w:szCs w:val="20"/>
                <w:lang w:eastAsia="ru-RU"/>
              </w:rPr>
            </w:pPr>
            <w:r w:rsidRPr="00E32871">
              <w:rPr>
                <w:b/>
                <w:kern w:val="0"/>
                <w:sz w:val="20"/>
                <w:szCs w:val="20"/>
                <w:lang w:eastAsia="ru-RU"/>
              </w:rPr>
              <w:t>Степень травмирования</w:t>
            </w:r>
          </w:p>
        </w:tc>
        <w:tc>
          <w:tcPr>
            <w:tcW w:w="1384" w:type="pct"/>
            <w:tcBorders>
              <w:top w:val="single" w:sz="4" w:space="0" w:color="auto"/>
              <w:left w:val="single" w:sz="6" w:space="0" w:color="auto"/>
              <w:bottom w:val="single" w:sz="6" w:space="0" w:color="auto"/>
              <w:right w:val="single" w:sz="6" w:space="0" w:color="auto"/>
            </w:tcBorders>
            <w:vAlign w:val="center"/>
          </w:tcPr>
          <w:p w:rsidR="00A25655" w:rsidRPr="00E32871" w:rsidRDefault="00A25655" w:rsidP="00C44BF4">
            <w:pPr>
              <w:tabs>
                <w:tab w:val="left" w:pos="1230"/>
              </w:tabs>
              <w:spacing w:line="240" w:lineRule="auto"/>
              <w:ind w:firstLine="34"/>
              <w:jc w:val="center"/>
              <w:rPr>
                <w:b/>
                <w:kern w:val="0"/>
                <w:sz w:val="20"/>
                <w:szCs w:val="20"/>
                <w:lang w:eastAsia="ru-RU"/>
              </w:rPr>
            </w:pPr>
            <w:r w:rsidRPr="00E32871">
              <w:rPr>
                <w:b/>
                <w:kern w:val="0"/>
                <w:sz w:val="20"/>
                <w:szCs w:val="20"/>
                <w:lang w:eastAsia="ru-RU"/>
              </w:rPr>
              <w:t>Значения интенсивности теплового излучения, кВт/м</w:t>
            </w:r>
            <w:r w:rsidRPr="00E32871">
              <w:rPr>
                <w:b/>
                <w:kern w:val="0"/>
                <w:sz w:val="20"/>
                <w:szCs w:val="20"/>
                <w:vertAlign w:val="superscript"/>
                <w:lang w:eastAsia="ru-RU"/>
              </w:rPr>
              <w:t>2</w:t>
            </w:r>
          </w:p>
        </w:tc>
        <w:tc>
          <w:tcPr>
            <w:tcW w:w="1615" w:type="pct"/>
            <w:tcBorders>
              <w:top w:val="single" w:sz="4" w:space="0" w:color="auto"/>
              <w:left w:val="single" w:sz="6" w:space="0" w:color="auto"/>
              <w:bottom w:val="single" w:sz="6" w:space="0" w:color="auto"/>
              <w:right w:val="single" w:sz="4" w:space="0" w:color="auto"/>
            </w:tcBorders>
            <w:vAlign w:val="center"/>
          </w:tcPr>
          <w:p w:rsidR="00A25655" w:rsidRPr="00E32871" w:rsidRDefault="00A25655" w:rsidP="00C44BF4">
            <w:pPr>
              <w:tabs>
                <w:tab w:val="left" w:pos="1230"/>
              </w:tabs>
              <w:spacing w:line="240" w:lineRule="auto"/>
              <w:ind w:firstLine="34"/>
              <w:jc w:val="center"/>
              <w:rPr>
                <w:b/>
                <w:kern w:val="0"/>
                <w:sz w:val="20"/>
                <w:szCs w:val="20"/>
                <w:lang w:eastAsia="ru-RU"/>
              </w:rPr>
            </w:pPr>
            <w:r w:rsidRPr="00E32871">
              <w:rPr>
                <w:b/>
                <w:kern w:val="0"/>
                <w:sz w:val="20"/>
                <w:szCs w:val="20"/>
                <w:lang w:eastAsia="ru-RU"/>
              </w:rPr>
              <w:t>Расстояния от объекта, на которых наблюдаются определенные степени травмирования, м</w:t>
            </w:r>
          </w:p>
        </w:tc>
      </w:tr>
      <w:tr w:rsidR="00A25655" w:rsidRPr="00E32871">
        <w:trPr>
          <w:trHeight w:val="249"/>
        </w:trPr>
        <w:tc>
          <w:tcPr>
            <w:tcW w:w="2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Ожоги III степени</w:t>
            </w:r>
          </w:p>
        </w:tc>
        <w:tc>
          <w:tcPr>
            <w:tcW w:w="138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49,0</w:t>
            </w:r>
          </w:p>
        </w:tc>
        <w:tc>
          <w:tcPr>
            <w:tcW w:w="1615"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38</w:t>
            </w:r>
          </w:p>
        </w:tc>
      </w:tr>
      <w:tr w:rsidR="00A25655" w:rsidRPr="00E32871">
        <w:tc>
          <w:tcPr>
            <w:tcW w:w="2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Ожоги II степени</w:t>
            </w:r>
          </w:p>
        </w:tc>
        <w:tc>
          <w:tcPr>
            <w:tcW w:w="138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27,4</w:t>
            </w:r>
          </w:p>
        </w:tc>
        <w:tc>
          <w:tcPr>
            <w:tcW w:w="1615"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55</w:t>
            </w:r>
          </w:p>
        </w:tc>
      </w:tr>
      <w:tr w:rsidR="00A25655" w:rsidRPr="00E32871">
        <w:tc>
          <w:tcPr>
            <w:tcW w:w="2000"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Ожоги I степени</w:t>
            </w:r>
          </w:p>
        </w:tc>
        <w:tc>
          <w:tcPr>
            <w:tcW w:w="138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9,6</w:t>
            </w:r>
          </w:p>
        </w:tc>
        <w:tc>
          <w:tcPr>
            <w:tcW w:w="1615"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92</w:t>
            </w:r>
          </w:p>
        </w:tc>
      </w:tr>
      <w:tr w:rsidR="00A25655" w:rsidRPr="00E32871">
        <w:tc>
          <w:tcPr>
            <w:tcW w:w="2000" w:type="pct"/>
            <w:tcBorders>
              <w:top w:val="single" w:sz="6" w:space="0" w:color="auto"/>
              <w:left w:val="single" w:sz="4" w:space="0" w:color="auto"/>
              <w:bottom w:val="single" w:sz="4" w:space="0" w:color="auto"/>
              <w:right w:val="single" w:sz="6"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Болевой порог (болезненные ощущения на коже и слизистых)</w:t>
            </w:r>
          </w:p>
        </w:tc>
        <w:tc>
          <w:tcPr>
            <w:tcW w:w="1384" w:type="pct"/>
            <w:tcBorders>
              <w:top w:val="single" w:sz="6" w:space="0" w:color="auto"/>
              <w:left w:val="single" w:sz="6" w:space="0" w:color="auto"/>
              <w:bottom w:val="single" w:sz="4" w:space="0" w:color="auto"/>
              <w:right w:val="single" w:sz="6"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1,4</w:t>
            </w:r>
          </w:p>
        </w:tc>
        <w:tc>
          <w:tcPr>
            <w:tcW w:w="1615" w:type="pct"/>
            <w:tcBorders>
              <w:top w:val="single" w:sz="6" w:space="0" w:color="auto"/>
              <w:left w:val="single" w:sz="6" w:space="0" w:color="auto"/>
              <w:bottom w:val="single" w:sz="4" w:space="0" w:color="auto"/>
              <w:right w:val="single" w:sz="4" w:space="0" w:color="auto"/>
            </w:tcBorders>
            <w:vAlign w:val="center"/>
          </w:tcPr>
          <w:p w:rsidR="00A25655" w:rsidRPr="00E32871" w:rsidRDefault="00A25655" w:rsidP="00C44BF4">
            <w:pPr>
              <w:tabs>
                <w:tab w:val="left" w:pos="1230"/>
              </w:tabs>
              <w:spacing w:line="240" w:lineRule="auto"/>
              <w:ind w:firstLine="34"/>
              <w:jc w:val="center"/>
              <w:rPr>
                <w:kern w:val="0"/>
                <w:sz w:val="20"/>
                <w:szCs w:val="20"/>
                <w:lang w:eastAsia="ru-RU"/>
              </w:rPr>
            </w:pPr>
            <w:r w:rsidRPr="00E32871">
              <w:rPr>
                <w:kern w:val="0"/>
                <w:sz w:val="20"/>
                <w:szCs w:val="20"/>
                <w:lang w:eastAsia="ru-RU"/>
              </w:rPr>
              <w:t>Более 100 м</w:t>
            </w:r>
          </w:p>
        </w:tc>
      </w:tr>
    </w:tbl>
    <w:p w:rsidR="00A25655" w:rsidRPr="00E32871" w:rsidRDefault="00A25655" w:rsidP="004457A0">
      <w:pPr>
        <w:tabs>
          <w:tab w:val="left" w:pos="0"/>
        </w:tabs>
        <w:rPr>
          <w:u w:val="single"/>
          <w:lang w:eastAsia="ru-RU"/>
        </w:rPr>
      </w:pPr>
      <w:r w:rsidRPr="00E32871">
        <w:rPr>
          <w:u w:val="single"/>
          <w:lang w:eastAsia="ru-RU"/>
        </w:rPr>
        <w:t>Зона разлета осколков (обломков) при взрыве цистерн</w:t>
      </w:r>
    </w:p>
    <w:p w:rsidR="00A25655" w:rsidRPr="00E32871" w:rsidRDefault="00A25655" w:rsidP="004457A0">
      <w:pPr>
        <w:tabs>
          <w:tab w:val="left" w:pos="0"/>
        </w:tabs>
        <w:rPr>
          <w:lang w:eastAsia="ru-RU"/>
        </w:rPr>
      </w:pPr>
      <w:r w:rsidRPr="00E32871">
        <w:rPr>
          <w:lang w:eastAsia="ru-RU"/>
        </w:rPr>
        <w:t xml:space="preserve">Одним из поражающих факторов при авариях типа </w:t>
      </w:r>
      <w:r w:rsidR="000F78FC" w:rsidRPr="00E32871">
        <w:rPr>
          <w:lang w:eastAsia="ru-RU"/>
        </w:rPr>
        <w:t>«</w:t>
      </w:r>
      <w:r w:rsidRPr="00E32871">
        <w:rPr>
          <w:lang w:eastAsia="ru-RU"/>
        </w:rPr>
        <w:t>BLEVE</w:t>
      </w:r>
      <w:r w:rsidR="000F78FC" w:rsidRPr="00E32871">
        <w:rPr>
          <w:lang w:eastAsia="ru-RU"/>
        </w:rPr>
        <w:t>»</w:t>
      </w:r>
      <w:r w:rsidRPr="00E32871">
        <w:rPr>
          <w:lang w:eastAsia="ru-RU"/>
        </w:rPr>
        <w:t xml:space="preserve"> на резервуарах со сжиженными углеводородными газами является разлет осколков при разрушении резервуаров.</w:t>
      </w:r>
    </w:p>
    <w:p w:rsidR="00A25655" w:rsidRPr="00E32871" w:rsidRDefault="00A25655" w:rsidP="004457A0">
      <w:pPr>
        <w:tabs>
          <w:tab w:val="left" w:pos="0"/>
        </w:tabs>
        <w:rPr>
          <w:lang w:eastAsia="ru-RU"/>
        </w:rPr>
      </w:pPr>
      <w:r w:rsidRPr="00E32871">
        <w:rPr>
          <w:lang w:eastAsia="ru-RU"/>
        </w:rPr>
        <w:t xml:space="preserve">Анализ статистики по 130 авариям типа </w:t>
      </w:r>
      <w:r w:rsidR="000F78FC" w:rsidRPr="00E32871">
        <w:rPr>
          <w:lang w:eastAsia="ru-RU"/>
        </w:rPr>
        <w:t>«</w:t>
      </w:r>
      <w:r w:rsidRPr="00E32871">
        <w:rPr>
          <w:lang w:eastAsia="ru-RU"/>
        </w:rPr>
        <w:t>BLEVE</w:t>
      </w:r>
      <w:r w:rsidR="000F78FC" w:rsidRPr="00E32871">
        <w:rPr>
          <w:lang w:eastAsia="ru-RU"/>
        </w:rPr>
        <w:t>»</w:t>
      </w:r>
      <w:r w:rsidRPr="00E32871">
        <w:rPr>
          <w:lang w:eastAsia="ru-RU"/>
        </w:rPr>
        <w:t xml:space="preserve"> показывает, что в 89 случаях наблюдали огненный шар с разлетом осколков, в 24 - просто огненный шар, а в 17 случаях - только разлет осколков. Результаты статистических данных обобщены на </w:t>
      </w:r>
      <w:r w:rsidR="004C3599" w:rsidRPr="00E32871">
        <w:rPr>
          <w:lang w:eastAsia="ru-RU"/>
        </w:rPr>
        <w:t>Рисунке 1</w:t>
      </w:r>
      <w:r w:rsidRPr="00E32871">
        <w:rPr>
          <w:lang w:eastAsia="ru-RU"/>
        </w:rPr>
        <w:t xml:space="preserve"> в виде ожидаемого расстояния разлета осколков при разрыве сосуда с СУГ. При этом количество осколков обычно не превышала 3-4 шт., лишь в одном случае произошло разрушение с образованием 7 осколков.</w:t>
      </w:r>
    </w:p>
    <w:p w:rsidR="00A25655" w:rsidRPr="00E32871" w:rsidRDefault="00A25655" w:rsidP="004457A0">
      <w:pPr>
        <w:tabs>
          <w:tab w:val="left" w:pos="0"/>
        </w:tabs>
        <w:rPr>
          <w:lang w:eastAsia="ru-RU"/>
        </w:rPr>
      </w:pPr>
      <w:r w:rsidRPr="00E32871">
        <w:rPr>
          <w:lang w:eastAsia="ru-RU"/>
        </w:rPr>
        <w:t xml:space="preserve">Анализ этих данных свидетельствует о том, что в </w:t>
      </w:r>
      <w:r w:rsidRPr="00E32871">
        <w:rPr>
          <w:lang w:eastAsia="ru-RU"/>
        </w:rPr>
        <w:sym w:font="Symbol" w:char="F07E"/>
      </w:r>
      <w:r w:rsidRPr="00E32871">
        <w:rPr>
          <w:lang w:eastAsia="ru-RU"/>
        </w:rPr>
        <w:t xml:space="preserve">90% случаев разлет осколков происходит на расстояние не более 300 м и, как правило, находится в пределах расстояния опасного для людей термического воздействия от огненного шара. Поэтому при расчете поражающих факторов при авариях типа </w:t>
      </w:r>
      <w:r w:rsidR="000F78FC" w:rsidRPr="00E32871">
        <w:rPr>
          <w:lang w:eastAsia="ru-RU"/>
        </w:rPr>
        <w:t>«</w:t>
      </w:r>
      <w:r w:rsidRPr="00E32871">
        <w:rPr>
          <w:lang w:eastAsia="ru-RU"/>
        </w:rPr>
        <w:t>BLEVE</w:t>
      </w:r>
      <w:r w:rsidR="000F78FC" w:rsidRPr="00E32871">
        <w:rPr>
          <w:lang w:eastAsia="ru-RU"/>
        </w:rPr>
        <w:t>»</w:t>
      </w:r>
      <w:r w:rsidRPr="00E32871">
        <w:rPr>
          <w:lang w:eastAsia="ru-RU"/>
        </w:rPr>
        <w:t xml:space="preserve"> следует, прежде всего, рассчитывать зоны термического воздействия. </w:t>
      </w:r>
    </w:p>
    <w:p w:rsidR="00A25655" w:rsidRPr="00E32871" w:rsidRDefault="00A25655" w:rsidP="002D4295">
      <w:pPr>
        <w:pStyle w:val="af5"/>
        <w:keepNext/>
        <w:keepLines/>
        <w:spacing w:after="0"/>
        <w:rPr>
          <w:color w:val="auto"/>
          <w:kern w:val="0"/>
          <w:sz w:val="20"/>
          <w:szCs w:val="20"/>
          <w:lang w:eastAsia="ru-RU"/>
        </w:rPr>
      </w:pPr>
      <w:r w:rsidRPr="00E32871">
        <w:rPr>
          <w:color w:val="auto"/>
          <w:kern w:val="0"/>
          <w:sz w:val="20"/>
          <w:szCs w:val="20"/>
          <w:lang w:eastAsia="ru-RU"/>
        </w:rPr>
        <w:t xml:space="preserve">Рисунок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Рисунок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1</w:t>
      </w:r>
      <w:r w:rsidR="00A461D8" w:rsidRPr="00E32871">
        <w:rPr>
          <w:color w:val="auto"/>
          <w:kern w:val="0"/>
          <w:sz w:val="20"/>
          <w:szCs w:val="20"/>
          <w:lang w:eastAsia="ru-RU"/>
        </w:rPr>
        <w:fldChar w:fldCharType="end"/>
      </w:r>
      <w:r w:rsidRPr="00E32871">
        <w:rPr>
          <w:color w:val="auto"/>
          <w:kern w:val="0"/>
          <w:sz w:val="20"/>
          <w:szCs w:val="20"/>
          <w:lang w:eastAsia="ru-RU"/>
        </w:rPr>
        <w:t xml:space="preserve"> – Зависимость вероятности разлета осколков резервуаров при взрыве СУГ</w:t>
      </w:r>
    </w:p>
    <w:p w:rsidR="002D4295" w:rsidRPr="00E32871" w:rsidRDefault="007B7914" w:rsidP="002D4295">
      <w:pPr>
        <w:rPr>
          <w:lang w:eastAsia="ru-RU"/>
        </w:rPr>
      </w:pPr>
      <w:r>
        <w:pict>
          <v:shape id="_x0000_i1031" type="#_x0000_t75" style="width:316.05pt;height:149.6pt" o:allowincell="f" o:allowoverlap="f">
            <v:imagedata r:id="rId26" o:title=""/>
          </v:shape>
        </w:pict>
      </w:r>
    </w:p>
    <w:p w:rsidR="00A25655" w:rsidRPr="00E32871" w:rsidRDefault="00A25655" w:rsidP="007920CF">
      <w:pPr>
        <w:pStyle w:val="af5"/>
        <w:keepNext/>
        <w:spacing w:after="0"/>
        <w:rPr>
          <w:color w:val="auto"/>
          <w:kern w:val="0"/>
          <w:sz w:val="20"/>
          <w:szCs w:val="20"/>
          <w:lang w:eastAsia="ru-RU"/>
        </w:rPr>
      </w:pPr>
      <w:r w:rsidRPr="00E32871">
        <w:rPr>
          <w:color w:val="auto"/>
          <w:kern w:val="0"/>
          <w:sz w:val="20"/>
          <w:szCs w:val="20"/>
          <w:lang w:eastAsia="ru-RU"/>
        </w:rPr>
        <w:t xml:space="preserve"> </w:t>
      </w:r>
    </w:p>
    <w:p w:rsidR="00A25655" w:rsidRPr="00E32871" w:rsidRDefault="00A25655" w:rsidP="00833BC6">
      <w:pPr>
        <w:tabs>
          <w:tab w:val="left" w:pos="0"/>
        </w:tabs>
        <w:rPr>
          <w:b/>
          <w:lang w:eastAsia="ru-RU"/>
        </w:rPr>
      </w:pPr>
      <w:r w:rsidRPr="00E32871">
        <w:rPr>
          <w:b/>
          <w:lang w:eastAsia="ru-RU"/>
        </w:rPr>
        <w:t>Выводы</w:t>
      </w:r>
    </w:p>
    <w:p w:rsidR="00296269" w:rsidRPr="00E32871" w:rsidRDefault="00296269" w:rsidP="00296269">
      <w:pPr>
        <w:pStyle w:val="HTML"/>
        <w:keepNext/>
        <w:tabs>
          <w:tab w:val="clear" w:pos="916"/>
          <w:tab w:val="left" w:pos="540"/>
        </w:tabs>
        <w:suppressAutoHyphens/>
        <w:spacing w:line="360" w:lineRule="auto"/>
        <w:ind w:firstLine="567"/>
        <w:jc w:val="both"/>
        <w:rPr>
          <w:rFonts w:ascii="Times New Roman" w:hAnsi="Times New Roman" w:cs="Times New Roman"/>
          <w:bCs/>
          <w:sz w:val="24"/>
          <w:szCs w:val="24"/>
        </w:rPr>
      </w:pPr>
      <w:r w:rsidRPr="00E32871">
        <w:rPr>
          <w:rFonts w:ascii="Times New Roman" w:hAnsi="Times New Roman" w:cs="Times New Roman"/>
          <w:bCs/>
          <w:sz w:val="24"/>
          <w:szCs w:val="24"/>
        </w:rPr>
        <w:t xml:space="preserve">При авариях с утечкой ЛВЖ на железнодорожном и автомобильном транспорте количество бензина, участвующего в аварии составит </w:t>
      </w:r>
      <w:r w:rsidRPr="00E32871">
        <w:rPr>
          <w:rFonts w:ascii="Times New Roman" w:hAnsi="Times New Roman" w:cs="Times New Roman"/>
          <w:b/>
          <w:bCs/>
          <w:sz w:val="24"/>
          <w:szCs w:val="24"/>
        </w:rPr>
        <w:t>от</w:t>
      </w:r>
      <w:r w:rsidRPr="00E32871">
        <w:rPr>
          <w:rFonts w:ascii="Times New Roman" w:hAnsi="Times New Roman" w:cs="Times New Roman"/>
          <w:bCs/>
          <w:sz w:val="24"/>
          <w:szCs w:val="24"/>
        </w:rPr>
        <w:t xml:space="preserve"> </w:t>
      </w:r>
      <w:r w:rsidRPr="00E32871">
        <w:rPr>
          <w:rFonts w:ascii="Times New Roman" w:hAnsi="Times New Roman" w:cs="Times New Roman"/>
          <w:b/>
          <w:bCs/>
          <w:sz w:val="24"/>
          <w:szCs w:val="24"/>
        </w:rPr>
        <w:t>8 д</w:t>
      </w:r>
      <w:r w:rsidRPr="00E32871">
        <w:rPr>
          <w:rFonts w:ascii="Times New Roman" w:hAnsi="Times New Roman" w:cs="Times New Roman"/>
          <w:bCs/>
          <w:sz w:val="24"/>
          <w:szCs w:val="24"/>
        </w:rPr>
        <w:t xml:space="preserve">о </w:t>
      </w:r>
      <w:r w:rsidRPr="00E32871">
        <w:rPr>
          <w:rFonts w:ascii="Times New Roman" w:hAnsi="Times New Roman" w:cs="Times New Roman"/>
          <w:b/>
          <w:bCs/>
          <w:sz w:val="24"/>
          <w:szCs w:val="24"/>
        </w:rPr>
        <w:t>72 тонн</w:t>
      </w:r>
      <w:r w:rsidRPr="00E32871">
        <w:rPr>
          <w:rFonts w:ascii="Times New Roman" w:hAnsi="Times New Roman" w:cs="Times New Roman"/>
          <w:b/>
          <w:sz w:val="24"/>
          <w:szCs w:val="24"/>
        </w:rPr>
        <w:t>.</w:t>
      </w:r>
      <w:r w:rsidRPr="00E32871">
        <w:rPr>
          <w:rFonts w:ascii="Times New Roman" w:hAnsi="Times New Roman" w:cs="Times New Roman"/>
          <w:sz w:val="24"/>
          <w:szCs w:val="24"/>
        </w:rPr>
        <w:t xml:space="preserve"> Площадь зоны разлива нефтепродуктов составит </w:t>
      </w:r>
      <w:r w:rsidRPr="00E32871">
        <w:rPr>
          <w:rFonts w:ascii="Times New Roman" w:hAnsi="Times New Roman" w:cs="Times New Roman"/>
          <w:b/>
          <w:sz w:val="24"/>
          <w:szCs w:val="24"/>
        </w:rPr>
        <w:t>от 152 до</w:t>
      </w:r>
      <w:r w:rsidRPr="00E32871">
        <w:rPr>
          <w:rFonts w:ascii="Times New Roman" w:hAnsi="Times New Roman" w:cs="Times New Roman"/>
          <w:sz w:val="24"/>
          <w:szCs w:val="24"/>
        </w:rPr>
        <w:t xml:space="preserve">  </w:t>
      </w:r>
      <w:r w:rsidRPr="00E32871">
        <w:rPr>
          <w:rFonts w:ascii="Times New Roman" w:hAnsi="Times New Roman" w:cs="Times New Roman"/>
          <w:b/>
          <w:sz w:val="24"/>
          <w:szCs w:val="24"/>
        </w:rPr>
        <w:t>1368 м</w:t>
      </w:r>
      <w:r w:rsidRPr="00E32871">
        <w:rPr>
          <w:rFonts w:ascii="Times New Roman" w:hAnsi="Times New Roman" w:cs="Times New Roman"/>
          <w:b/>
          <w:sz w:val="24"/>
          <w:szCs w:val="24"/>
          <w:vertAlign w:val="superscript"/>
        </w:rPr>
        <w:t>2</w:t>
      </w:r>
      <w:r w:rsidRPr="00E32871">
        <w:rPr>
          <w:rFonts w:ascii="Times New Roman" w:hAnsi="Times New Roman" w:cs="Times New Roman"/>
          <w:sz w:val="24"/>
          <w:szCs w:val="24"/>
        </w:rPr>
        <w:t xml:space="preserve">. Радиус зон составляет: безопасного удаления - </w:t>
      </w:r>
      <w:r w:rsidRPr="00E32871">
        <w:rPr>
          <w:rFonts w:ascii="Times New Roman" w:hAnsi="Times New Roman" w:cs="Times New Roman"/>
          <w:b/>
          <w:sz w:val="24"/>
          <w:szCs w:val="24"/>
        </w:rPr>
        <w:t>от 25 до</w:t>
      </w:r>
      <w:r w:rsidRPr="00E32871">
        <w:rPr>
          <w:rFonts w:ascii="Times New Roman" w:hAnsi="Times New Roman" w:cs="Times New Roman"/>
          <w:sz w:val="24"/>
          <w:szCs w:val="24"/>
        </w:rPr>
        <w:t xml:space="preserve"> </w:t>
      </w:r>
      <w:r w:rsidRPr="00E32871">
        <w:rPr>
          <w:rFonts w:ascii="Times New Roman" w:hAnsi="Times New Roman" w:cs="Times New Roman"/>
          <w:b/>
          <w:sz w:val="24"/>
          <w:szCs w:val="24"/>
        </w:rPr>
        <w:t>50 м</w:t>
      </w:r>
      <w:r w:rsidRPr="00E32871">
        <w:rPr>
          <w:rFonts w:ascii="Times New Roman" w:hAnsi="Times New Roman" w:cs="Times New Roman"/>
          <w:sz w:val="24"/>
          <w:szCs w:val="24"/>
        </w:rPr>
        <w:t xml:space="preserve">; сильных разрушений - </w:t>
      </w:r>
      <w:r w:rsidRPr="00E32871">
        <w:rPr>
          <w:rFonts w:ascii="Times New Roman" w:hAnsi="Times New Roman" w:cs="Times New Roman"/>
          <w:b/>
          <w:sz w:val="24"/>
          <w:szCs w:val="24"/>
        </w:rPr>
        <w:t>до</w:t>
      </w:r>
      <w:r w:rsidRPr="00E32871">
        <w:rPr>
          <w:rFonts w:ascii="Times New Roman" w:hAnsi="Times New Roman" w:cs="Times New Roman"/>
          <w:sz w:val="24"/>
          <w:szCs w:val="24"/>
        </w:rPr>
        <w:t xml:space="preserve"> </w:t>
      </w:r>
      <w:r w:rsidRPr="00E32871">
        <w:rPr>
          <w:rFonts w:ascii="Times New Roman" w:hAnsi="Times New Roman" w:cs="Times New Roman"/>
          <w:b/>
          <w:sz w:val="24"/>
          <w:szCs w:val="24"/>
        </w:rPr>
        <w:t>57 м</w:t>
      </w:r>
      <w:r w:rsidRPr="00E32871">
        <w:rPr>
          <w:rFonts w:ascii="Times New Roman" w:hAnsi="Times New Roman" w:cs="Times New Roman"/>
          <w:sz w:val="24"/>
          <w:szCs w:val="24"/>
        </w:rPr>
        <w:t xml:space="preserve">;  полных разрушений - </w:t>
      </w:r>
      <w:r w:rsidRPr="00E32871">
        <w:rPr>
          <w:rFonts w:ascii="Times New Roman" w:hAnsi="Times New Roman" w:cs="Times New Roman"/>
          <w:b/>
          <w:sz w:val="24"/>
          <w:szCs w:val="24"/>
        </w:rPr>
        <w:t>от 14 до</w:t>
      </w:r>
      <w:r w:rsidRPr="00E32871">
        <w:rPr>
          <w:rFonts w:ascii="Times New Roman" w:hAnsi="Times New Roman" w:cs="Times New Roman"/>
          <w:sz w:val="24"/>
          <w:szCs w:val="24"/>
        </w:rPr>
        <w:t xml:space="preserve"> </w:t>
      </w:r>
      <w:r w:rsidRPr="00E32871">
        <w:rPr>
          <w:rFonts w:ascii="Times New Roman" w:hAnsi="Times New Roman" w:cs="Times New Roman"/>
          <w:b/>
          <w:sz w:val="24"/>
          <w:szCs w:val="24"/>
        </w:rPr>
        <w:t>28 м</w:t>
      </w:r>
      <w:r w:rsidRPr="00E32871">
        <w:rPr>
          <w:rFonts w:ascii="Times New Roman" w:hAnsi="Times New Roman" w:cs="Times New Roman"/>
          <w:sz w:val="24"/>
          <w:szCs w:val="24"/>
        </w:rPr>
        <w:t xml:space="preserve">.   Расстояние от границы жилой зоны до места аварии – от </w:t>
      </w:r>
      <w:r w:rsidRPr="00E32871">
        <w:rPr>
          <w:rFonts w:ascii="Times New Roman" w:hAnsi="Times New Roman" w:cs="Times New Roman"/>
          <w:b/>
          <w:sz w:val="24"/>
          <w:szCs w:val="24"/>
        </w:rPr>
        <w:t>25 до 100 м</w:t>
      </w:r>
      <w:r w:rsidRPr="00E32871">
        <w:rPr>
          <w:rFonts w:ascii="Times New Roman" w:hAnsi="Times New Roman" w:cs="Times New Roman"/>
          <w:sz w:val="24"/>
          <w:szCs w:val="24"/>
        </w:rPr>
        <w:t xml:space="preserve">. При этом </w:t>
      </w:r>
      <w:r w:rsidRPr="00E32871">
        <w:rPr>
          <w:rFonts w:ascii="Times New Roman" w:hAnsi="Times New Roman" w:cs="Times New Roman"/>
          <w:bCs/>
          <w:sz w:val="24"/>
          <w:szCs w:val="24"/>
        </w:rPr>
        <w:t xml:space="preserve">возможное количество погибших может составить  от </w:t>
      </w:r>
      <w:r w:rsidRPr="00E32871">
        <w:rPr>
          <w:rFonts w:ascii="Times New Roman" w:hAnsi="Times New Roman" w:cs="Times New Roman"/>
          <w:b/>
          <w:bCs/>
          <w:sz w:val="24"/>
          <w:szCs w:val="24"/>
        </w:rPr>
        <w:t xml:space="preserve">1 до 6 </w:t>
      </w:r>
      <w:r w:rsidRPr="00E32871">
        <w:rPr>
          <w:rFonts w:ascii="Times New Roman" w:hAnsi="Times New Roman" w:cs="Times New Roman"/>
          <w:bCs/>
          <w:sz w:val="24"/>
          <w:szCs w:val="24"/>
        </w:rPr>
        <w:t xml:space="preserve">человек, количество пострадавших -  </w:t>
      </w:r>
      <w:r w:rsidRPr="00E32871">
        <w:rPr>
          <w:rFonts w:ascii="Times New Roman" w:hAnsi="Times New Roman" w:cs="Times New Roman"/>
          <w:b/>
          <w:bCs/>
          <w:sz w:val="24"/>
          <w:szCs w:val="24"/>
        </w:rPr>
        <w:t>до</w:t>
      </w:r>
      <w:r w:rsidRPr="00E32871">
        <w:rPr>
          <w:rFonts w:ascii="Times New Roman" w:hAnsi="Times New Roman" w:cs="Times New Roman"/>
          <w:bCs/>
          <w:sz w:val="24"/>
          <w:szCs w:val="24"/>
        </w:rPr>
        <w:t xml:space="preserve"> </w:t>
      </w:r>
      <w:r w:rsidRPr="00E32871">
        <w:rPr>
          <w:rFonts w:ascii="Times New Roman" w:hAnsi="Times New Roman" w:cs="Times New Roman"/>
          <w:b/>
          <w:bCs/>
          <w:sz w:val="24"/>
          <w:szCs w:val="24"/>
        </w:rPr>
        <w:t>32</w:t>
      </w:r>
      <w:r w:rsidRPr="00E32871">
        <w:rPr>
          <w:rFonts w:ascii="Times New Roman" w:hAnsi="Times New Roman" w:cs="Times New Roman"/>
          <w:bCs/>
          <w:sz w:val="24"/>
          <w:szCs w:val="24"/>
        </w:rPr>
        <w:t xml:space="preserve"> человек. Ущерб - </w:t>
      </w:r>
      <w:r w:rsidRPr="00E32871">
        <w:rPr>
          <w:rFonts w:ascii="Times New Roman" w:hAnsi="Times New Roman" w:cs="Times New Roman"/>
          <w:b/>
          <w:bCs/>
          <w:sz w:val="24"/>
          <w:szCs w:val="24"/>
        </w:rPr>
        <w:t>до</w:t>
      </w:r>
      <w:r w:rsidRPr="00E32871">
        <w:rPr>
          <w:rFonts w:ascii="Times New Roman" w:hAnsi="Times New Roman" w:cs="Times New Roman"/>
          <w:bCs/>
          <w:sz w:val="24"/>
          <w:szCs w:val="24"/>
        </w:rPr>
        <w:t xml:space="preserve"> </w:t>
      </w:r>
      <w:r w:rsidRPr="00E32871">
        <w:rPr>
          <w:rFonts w:ascii="Times New Roman" w:hAnsi="Times New Roman" w:cs="Times New Roman"/>
          <w:b/>
          <w:bCs/>
          <w:sz w:val="24"/>
          <w:szCs w:val="24"/>
        </w:rPr>
        <w:t>3</w:t>
      </w:r>
      <w:r w:rsidR="00D24017" w:rsidRPr="00E32871">
        <w:rPr>
          <w:rFonts w:ascii="Times New Roman" w:hAnsi="Times New Roman" w:cs="Times New Roman"/>
          <w:b/>
          <w:bCs/>
          <w:sz w:val="24"/>
          <w:szCs w:val="24"/>
        </w:rPr>
        <w:t>,</w:t>
      </w:r>
      <w:r w:rsidRPr="00E32871">
        <w:rPr>
          <w:rFonts w:ascii="Times New Roman" w:hAnsi="Times New Roman" w:cs="Times New Roman"/>
          <w:b/>
          <w:bCs/>
          <w:sz w:val="24"/>
          <w:szCs w:val="24"/>
        </w:rPr>
        <w:t>7 млн. рублей.</w:t>
      </w:r>
    </w:p>
    <w:p w:rsidR="00296269" w:rsidRPr="00E32871" w:rsidRDefault="00296269" w:rsidP="00296269">
      <w:pPr>
        <w:pStyle w:val="HTML"/>
        <w:keepNext/>
        <w:tabs>
          <w:tab w:val="clear" w:pos="916"/>
          <w:tab w:val="left" w:pos="540"/>
        </w:tabs>
        <w:suppressAutoHyphens/>
        <w:spacing w:line="360" w:lineRule="auto"/>
        <w:ind w:firstLine="567"/>
        <w:jc w:val="both"/>
        <w:rPr>
          <w:rFonts w:ascii="Times New Roman" w:hAnsi="Times New Roman" w:cs="Times New Roman"/>
          <w:b/>
          <w:sz w:val="24"/>
          <w:szCs w:val="24"/>
        </w:rPr>
      </w:pPr>
      <w:r w:rsidRPr="00E32871">
        <w:rPr>
          <w:rFonts w:ascii="Times New Roman" w:hAnsi="Times New Roman" w:cs="Times New Roman"/>
          <w:bCs/>
          <w:sz w:val="24"/>
          <w:szCs w:val="24"/>
        </w:rPr>
        <w:t xml:space="preserve">При авариях с утечкой СУГ на  транспорте его количество, участвующего в аварии составит </w:t>
      </w:r>
      <w:r w:rsidRPr="00E32871">
        <w:rPr>
          <w:rFonts w:ascii="Times New Roman" w:hAnsi="Times New Roman" w:cs="Times New Roman"/>
          <w:b/>
          <w:bCs/>
          <w:sz w:val="24"/>
          <w:szCs w:val="24"/>
        </w:rPr>
        <w:t>от</w:t>
      </w:r>
      <w:r w:rsidRPr="00E32871">
        <w:rPr>
          <w:rFonts w:ascii="Times New Roman" w:hAnsi="Times New Roman" w:cs="Times New Roman"/>
          <w:bCs/>
          <w:sz w:val="24"/>
          <w:szCs w:val="24"/>
        </w:rPr>
        <w:t xml:space="preserve"> </w:t>
      </w:r>
      <w:r w:rsidRPr="00E32871">
        <w:rPr>
          <w:rFonts w:ascii="Times New Roman" w:hAnsi="Times New Roman" w:cs="Times New Roman"/>
          <w:b/>
          <w:bCs/>
          <w:sz w:val="24"/>
          <w:szCs w:val="24"/>
        </w:rPr>
        <w:t>14.5 д</w:t>
      </w:r>
      <w:r w:rsidRPr="00E32871">
        <w:rPr>
          <w:rFonts w:ascii="Times New Roman" w:hAnsi="Times New Roman" w:cs="Times New Roman"/>
          <w:bCs/>
          <w:sz w:val="24"/>
          <w:szCs w:val="24"/>
        </w:rPr>
        <w:t xml:space="preserve">о </w:t>
      </w:r>
      <w:r w:rsidRPr="00E32871">
        <w:rPr>
          <w:rFonts w:ascii="Times New Roman" w:hAnsi="Times New Roman" w:cs="Times New Roman"/>
          <w:b/>
          <w:bCs/>
          <w:sz w:val="24"/>
          <w:szCs w:val="24"/>
        </w:rPr>
        <w:t>73 тонн</w:t>
      </w:r>
      <w:r w:rsidRPr="00E32871">
        <w:rPr>
          <w:rFonts w:ascii="Times New Roman" w:hAnsi="Times New Roman" w:cs="Times New Roman"/>
          <w:b/>
          <w:sz w:val="24"/>
          <w:szCs w:val="24"/>
        </w:rPr>
        <w:t>.</w:t>
      </w:r>
      <w:r w:rsidRPr="00E32871">
        <w:rPr>
          <w:rFonts w:ascii="Times New Roman" w:hAnsi="Times New Roman" w:cs="Times New Roman"/>
          <w:sz w:val="24"/>
          <w:szCs w:val="24"/>
        </w:rPr>
        <w:t xml:space="preserve"> Радиус зон составляет: безопасного удаления - </w:t>
      </w:r>
      <w:r w:rsidRPr="00E32871">
        <w:rPr>
          <w:rFonts w:ascii="Times New Roman" w:hAnsi="Times New Roman" w:cs="Times New Roman"/>
          <w:b/>
          <w:sz w:val="24"/>
          <w:szCs w:val="24"/>
        </w:rPr>
        <w:t>до</w:t>
      </w:r>
      <w:r w:rsidRPr="00E32871">
        <w:rPr>
          <w:rFonts w:ascii="Times New Roman" w:hAnsi="Times New Roman" w:cs="Times New Roman"/>
          <w:sz w:val="24"/>
          <w:szCs w:val="24"/>
        </w:rPr>
        <w:t xml:space="preserve"> </w:t>
      </w:r>
      <w:r w:rsidRPr="00E32871">
        <w:rPr>
          <w:rFonts w:ascii="Times New Roman" w:hAnsi="Times New Roman" w:cs="Times New Roman"/>
          <w:b/>
          <w:sz w:val="24"/>
          <w:szCs w:val="24"/>
        </w:rPr>
        <w:t>540 м</w:t>
      </w:r>
      <w:r w:rsidRPr="00E32871">
        <w:rPr>
          <w:rFonts w:ascii="Times New Roman" w:hAnsi="Times New Roman" w:cs="Times New Roman"/>
          <w:sz w:val="24"/>
          <w:szCs w:val="24"/>
        </w:rPr>
        <w:t xml:space="preserve">; сильных разрушений - </w:t>
      </w:r>
      <w:r w:rsidRPr="00E32871">
        <w:rPr>
          <w:rFonts w:ascii="Times New Roman" w:hAnsi="Times New Roman" w:cs="Times New Roman"/>
          <w:b/>
          <w:sz w:val="24"/>
          <w:szCs w:val="24"/>
        </w:rPr>
        <w:t>до</w:t>
      </w:r>
      <w:r w:rsidRPr="00E32871">
        <w:rPr>
          <w:rFonts w:ascii="Times New Roman" w:hAnsi="Times New Roman" w:cs="Times New Roman"/>
          <w:sz w:val="24"/>
          <w:szCs w:val="24"/>
        </w:rPr>
        <w:t xml:space="preserve"> </w:t>
      </w:r>
      <w:r w:rsidRPr="00E32871">
        <w:rPr>
          <w:rFonts w:ascii="Times New Roman" w:hAnsi="Times New Roman" w:cs="Times New Roman"/>
          <w:b/>
          <w:sz w:val="24"/>
          <w:szCs w:val="24"/>
        </w:rPr>
        <w:t>184 м</w:t>
      </w:r>
      <w:r w:rsidRPr="00E32871">
        <w:rPr>
          <w:rFonts w:ascii="Times New Roman" w:hAnsi="Times New Roman" w:cs="Times New Roman"/>
          <w:sz w:val="24"/>
          <w:szCs w:val="24"/>
        </w:rPr>
        <w:t xml:space="preserve">;  полных разрушений - </w:t>
      </w:r>
      <w:r w:rsidRPr="00E32871">
        <w:rPr>
          <w:rFonts w:ascii="Times New Roman" w:hAnsi="Times New Roman" w:cs="Times New Roman"/>
          <w:b/>
          <w:sz w:val="24"/>
          <w:szCs w:val="24"/>
        </w:rPr>
        <w:t>до</w:t>
      </w:r>
      <w:r w:rsidRPr="00E32871">
        <w:rPr>
          <w:rFonts w:ascii="Times New Roman" w:hAnsi="Times New Roman" w:cs="Times New Roman"/>
          <w:sz w:val="24"/>
          <w:szCs w:val="24"/>
        </w:rPr>
        <w:t xml:space="preserve"> </w:t>
      </w:r>
      <w:r w:rsidRPr="00E32871">
        <w:rPr>
          <w:rFonts w:ascii="Times New Roman" w:hAnsi="Times New Roman" w:cs="Times New Roman"/>
          <w:b/>
          <w:sz w:val="24"/>
          <w:szCs w:val="24"/>
        </w:rPr>
        <w:t>92 м</w:t>
      </w:r>
      <w:r w:rsidRPr="00E32871">
        <w:rPr>
          <w:rFonts w:ascii="Times New Roman" w:hAnsi="Times New Roman" w:cs="Times New Roman"/>
          <w:sz w:val="24"/>
          <w:szCs w:val="24"/>
        </w:rPr>
        <w:t xml:space="preserve">.   Расстояние от границы жилой зоны до места аварии при перевозке автомобильным транспортом – от </w:t>
      </w:r>
      <w:r w:rsidRPr="00E32871">
        <w:rPr>
          <w:rFonts w:ascii="Times New Roman" w:hAnsi="Times New Roman" w:cs="Times New Roman"/>
          <w:b/>
          <w:sz w:val="24"/>
          <w:szCs w:val="24"/>
        </w:rPr>
        <w:t>25 до 100 м.</w:t>
      </w:r>
    </w:p>
    <w:p w:rsidR="00296269" w:rsidRPr="00E32871" w:rsidRDefault="00296269" w:rsidP="00296269">
      <w:pPr>
        <w:pStyle w:val="HTML"/>
        <w:keepNext/>
        <w:tabs>
          <w:tab w:val="clear" w:pos="916"/>
          <w:tab w:val="left" w:pos="540"/>
        </w:tabs>
        <w:suppressAutoHyphens/>
        <w:spacing w:line="360" w:lineRule="auto"/>
        <w:ind w:firstLine="567"/>
        <w:jc w:val="both"/>
        <w:rPr>
          <w:rFonts w:ascii="Times New Roman" w:hAnsi="Times New Roman" w:cs="Times New Roman"/>
          <w:b/>
          <w:bCs/>
          <w:sz w:val="24"/>
          <w:szCs w:val="24"/>
        </w:rPr>
      </w:pPr>
      <w:r w:rsidRPr="00E32871">
        <w:rPr>
          <w:rFonts w:ascii="Times New Roman" w:hAnsi="Times New Roman" w:cs="Times New Roman"/>
          <w:sz w:val="24"/>
          <w:szCs w:val="24"/>
        </w:rPr>
        <w:t xml:space="preserve">При этом </w:t>
      </w:r>
      <w:r w:rsidRPr="00E32871">
        <w:rPr>
          <w:rFonts w:ascii="Times New Roman" w:hAnsi="Times New Roman" w:cs="Times New Roman"/>
          <w:bCs/>
          <w:sz w:val="24"/>
          <w:szCs w:val="24"/>
        </w:rPr>
        <w:t xml:space="preserve">возможное количество погибших может составить  от </w:t>
      </w:r>
      <w:r w:rsidRPr="00E32871">
        <w:rPr>
          <w:rFonts w:ascii="Times New Roman" w:hAnsi="Times New Roman" w:cs="Times New Roman"/>
          <w:b/>
          <w:bCs/>
          <w:sz w:val="24"/>
          <w:szCs w:val="24"/>
        </w:rPr>
        <w:t xml:space="preserve">1 до 10 </w:t>
      </w:r>
      <w:r w:rsidRPr="00E32871">
        <w:rPr>
          <w:rFonts w:ascii="Times New Roman" w:hAnsi="Times New Roman" w:cs="Times New Roman"/>
          <w:bCs/>
          <w:sz w:val="24"/>
          <w:szCs w:val="24"/>
        </w:rPr>
        <w:t xml:space="preserve">человек, количество пострадавших -  </w:t>
      </w:r>
      <w:r w:rsidRPr="00E32871">
        <w:rPr>
          <w:rFonts w:ascii="Times New Roman" w:hAnsi="Times New Roman" w:cs="Times New Roman"/>
          <w:b/>
          <w:bCs/>
          <w:sz w:val="24"/>
          <w:szCs w:val="24"/>
        </w:rPr>
        <w:t>до</w:t>
      </w:r>
      <w:r w:rsidRPr="00E32871">
        <w:rPr>
          <w:rFonts w:ascii="Times New Roman" w:hAnsi="Times New Roman" w:cs="Times New Roman"/>
          <w:bCs/>
          <w:sz w:val="24"/>
          <w:szCs w:val="24"/>
        </w:rPr>
        <w:t xml:space="preserve"> </w:t>
      </w:r>
      <w:r w:rsidRPr="00E32871">
        <w:rPr>
          <w:rFonts w:ascii="Times New Roman" w:hAnsi="Times New Roman" w:cs="Times New Roman"/>
          <w:b/>
          <w:bCs/>
          <w:sz w:val="24"/>
          <w:szCs w:val="24"/>
        </w:rPr>
        <w:t>50</w:t>
      </w:r>
      <w:r w:rsidRPr="00E32871">
        <w:rPr>
          <w:rFonts w:ascii="Times New Roman" w:hAnsi="Times New Roman" w:cs="Times New Roman"/>
          <w:bCs/>
          <w:sz w:val="24"/>
          <w:szCs w:val="24"/>
        </w:rPr>
        <w:t xml:space="preserve"> человека. Ущерб - </w:t>
      </w:r>
      <w:r w:rsidRPr="00E32871">
        <w:rPr>
          <w:rFonts w:ascii="Times New Roman" w:hAnsi="Times New Roman" w:cs="Times New Roman"/>
          <w:b/>
          <w:bCs/>
          <w:sz w:val="24"/>
          <w:szCs w:val="24"/>
        </w:rPr>
        <w:t>до</w:t>
      </w:r>
      <w:r w:rsidRPr="00E32871">
        <w:rPr>
          <w:rFonts w:ascii="Times New Roman" w:hAnsi="Times New Roman" w:cs="Times New Roman"/>
          <w:bCs/>
          <w:sz w:val="24"/>
          <w:szCs w:val="24"/>
        </w:rPr>
        <w:t xml:space="preserve"> </w:t>
      </w:r>
      <w:r w:rsidRPr="00E32871">
        <w:rPr>
          <w:rFonts w:ascii="Times New Roman" w:hAnsi="Times New Roman" w:cs="Times New Roman"/>
          <w:b/>
          <w:bCs/>
          <w:sz w:val="24"/>
          <w:szCs w:val="24"/>
        </w:rPr>
        <w:t>5 млн. рублей.</w:t>
      </w:r>
    </w:p>
    <w:p w:rsidR="00296269" w:rsidRPr="00E32871" w:rsidRDefault="00296269" w:rsidP="00296269">
      <w:pPr>
        <w:keepNext/>
        <w:widowControl w:val="0"/>
        <w:ind w:firstLine="567"/>
        <w:rPr>
          <w:snapToGrid w:val="0"/>
        </w:rPr>
      </w:pPr>
      <w:r w:rsidRPr="00E32871">
        <w:rPr>
          <w:snapToGrid w:val="0"/>
        </w:rPr>
        <w:t xml:space="preserve">При аварии на транспортных магистралях с ГСМ, СУГ проектируемые объекты могу попасть в зоны разрушений различной степени, с последующим возгоранием. </w:t>
      </w:r>
    </w:p>
    <w:p w:rsidR="0018413E" w:rsidRPr="00E32871" w:rsidRDefault="00296269" w:rsidP="00296269">
      <w:pPr>
        <w:keepNext/>
        <w:widowControl w:val="0"/>
        <w:ind w:firstLine="567"/>
        <w:rPr>
          <w:lang w:eastAsia="ru-RU"/>
        </w:rPr>
      </w:pPr>
      <w:r w:rsidRPr="00E32871">
        <w:rPr>
          <w:snapToGrid w:val="0"/>
        </w:rPr>
        <w:t>Учитывая тот факт, что полностью исключить возможность возникновения пожара на объекте невозможно, персонал, спасательные службы и специалисты по чрезвычайным ситуациям должны быть осведомлены о возможных чрезвычайных ситуациях на проектируемом объекте и готовы к реальным действиям при возникновении аварий.</w:t>
      </w:r>
    </w:p>
    <w:p w:rsidR="00A25655" w:rsidRPr="00E32871" w:rsidRDefault="00A25655" w:rsidP="0018413E">
      <w:pPr>
        <w:keepNext/>
        <w:widowControl w:val="0"/>
        <w:tabs>
          <w:tab w:val="left" w:pos="0"/>
        </w:tabs>
        <w:rPr>
          <w:b/>
          <w:lang w:eastAsia="ru-RU"/>
        </w:rPr>
      </w:pPr>
      <w:r w:rsidRPr="00E32871">
        <w:rPr>
          <w:b/>
          <w:lang w:eastAsia="ru-RU"/>
        </w:rPr>
        <w:t>I</w:t>
      </w:r>
      <w:r w:rsidR="00870709" w:rsidRPr="00E32871">
        <w:rPr>
          <w:b/>
          <w:lang w:val="en-US" w:eastAsia="ru-RU"/>
        </w:rPr>
        <w:t>V</w:t>
      </w:r>
      <w:r w:rsidRPr="00E32871">
        <w:rPr>
          <w:b/>
          <w:lang w:eastAsia="ru-RU"/>
        </w:rPr>
        <w:t>. Оценка возможного ущерба в результате аварий на объектах газового хозяйства</w:t>
      </w:r>
    </w:p>
    <w:p w:rsidR="00D24017" w:rsidRPr="00E32871" w:rsidRDefault="00D24017" w:rsidP="00D24017">
      <w:pPr>
        <w:pStyle w:val="HTML"/>
        <w:keepNext/>
        <w:suppressAutoHyphens/>
        <w:spacing w:line="360" w:lineRule="auto"/>
        <w:ind w:firstLine="709"/>
        <w:jc w:val="both"/>
        <w:rPr>
          <w:rFonts w:ascii="Times New Roman" w:hAnsi="Times New Roman" w:cs="Times New Roman"/>
          <w:bCs/>
          <w:sz w:val="24"/>
          <w:szCs w:val="24"/>
        </w:rPr>
      </w:pPr>
      <w:r w:rsidRPr="00E32871">
        <w:rPr>
          <w:rFonts w:ascii="Times New Roman" w:hAnsi="Times New Roman" w:cs="Times New Roman"/>
          <w:bCs/>
          <w:sz w:val="24"/>
          <w:szCs w:val="24"/>
        </w:rPr>
        <w:t>На территории сельсовета  также расположена сеть распределительных газопроводов высокого, среднего и низкого давления.</w:t>
      </w:r>
    </w:p>
    <w:p w:rsidR="00FD26FE" w:rsidRPr="00E32871" w:rsidRDefault="00FD26FE" w:rsidP="00FD26FE">
      <w:pPr>
        <w:tabs>
          <w:tab w:val="left" w:pos="0"/>
        </w:tabs>
        <w:rPr>
          <w:lang w:eastAsia="ru-RU"/>
        </w:rPr>
      </w:pPr>
      <w:r w:rsidRPr="00E32871">
        <w:rPr>
          <w:lang w:eastAsia="ru-RU"/>
        </w:rPr>
        <w:t xml:space="preserve">Согласно </w:t>
      </w:r>
      <w:r w:rsidR="000F78FC" w:rsidRPr="00E32871">
        <w:rPr>
          <w:lang w:eastAsia="ru-RU"/>
        </w:rPr>
        <w:t>«</w:t>
      </w:r>
      <w:r w:rsidRPr="00E32871">
        <w:rPr>
          <w:lang w:eastAsia="ru-RU"/>
        </w:rPr>
        <w:t>Методические рекомендации по оценке ущерба от аварий на опасных производственных объектах</w:t>
      </w:r>
      <w:r w:rsidR="000F78FC" w:rsidRPr="00E32871">
        <w:rPr>
          <w:lang w:eastAsia="ru-RU"/>
        </w:rPr>
        <w:t>»</w:t>
      </w:r>
      <w:r w:rsidRPr="00E32871">
        <w:rPr>
          <w:lang w:eastAsia="ru-RU"/>
        </w:rPr>
        <w:t xml:space="preserve"> РД 03-496-02, утвержденный постановлением Ростехнадзора России от 29.10.02.№ 63, ущерб от аварий на опасных производственных объектах может быть выражен в общем виде формулой:</w:t>
      </w:r>
      <w:r w:rsidR="00666323" w:rsidRPr="00E32871">
        <w:rPr>
          <w:lang w:eastAsia="ru-RU"/>
        </w:rPr>
        <w:t xml:space="preserve"> </w:t>
      </w:r>
    </w:p>
    <w:p w:rsidR="00A25655" w:rsidRPr="00E32871" w:rsidRDefault="00A25655" w:rsidP="001E324D">
      <w:pPr>
        <w:pStyle w:val="HTML"/>
        <w:keepNext/>
        <w:suppressAutoHyphens/>
        <w:ind w:firstLine="540"/>
        <w:jc w:val="both"/>
        <w:rPr>
          <w:rFonts w:ascii="Times New Roman" w:hAnsi="Times New Roman" w:cs="Times New Roman"/>
          <w:spacing w:val="2"/>
          <w:sz w:val="24"/>
          <w:szCs w:val="24"/>
        </w:rPr>
      </w:pPr>
    </w:p>
    <w:p w:rsidR="00A25655" w:rsidRPr="00E32871" w:rsidRDefault="0033508C" w:rsidP="001E324D">
      <w:pPr>
        <w:pStyle w:val="HTML"/>
        <w:keepNext/>
        <w:ind w:left="708" w:firstLine="540"/>
        <w:jc w:val="center"/>
        <w:rPr>
          <w:rFonts w:ascii="Times New Roman" w:hAnsi="Times New Roman"/>
          <w:b/>
          <w:bCs/>
        </w:rPr>
      </w:pPr>
      <w:r w:rsidRPr="00E32871">
        <w:rPr>
          <w:rFonts w:ascii="Times New Roman" w:hAnsi="Times New Roman"/>
          <w:b/>
          <w:noProof/>
        </w:rPr>
        <w:drawing>
          <wp:inline distT="0" distB="0" distL="0" distR="0">
            <wp:extent cx="3667125" cy="266700"/>
            <wp:effectExtent l="19050" t="0" r="9525" b="0"/>
            <wp:docPr id="12" name="Рисунок 15" descr="http://www.safety.ru:3000/demobases?SetPict.gif&amp;nd=981000015&amp;nh=1&amp;pictid=030000000O0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safety.ru:3000/demobases?SetPict.gif&amp;nd=981000015&amp;nh=1&amp;pictid=030000000O0000000000"/>
                    <pic:cNvPicPr>
                      <a:picLocks noChangeAspect="1" noChangeArrowheads="1"/>
                    </pic:cNvPicPr>
                  </pic:nvPicPr>
                  <pic:blipFill>
                    <a:blip r:embed="rId27" r:link="rId28" cstate="print"/>
                    <a:srcRect/>
                    <a:stretch>
                      <a:fillRect/>
                    </a:stretch>
                  </pic:blipFill>
                  <pic:spPr bwMode="auto">
                    <a:xfrm>
                      <a:off x="0" y="0"/>
                      <a:ext cx="3667125" cy="266700"/>
                    </a:xfrm>
                    <a:prstGeom prst="rect">
                      <a:avLst/>
                    </a:prstGeom>
                    <a:noFill/>
                    <a:ln w="9525">
                      <a:noFill/>
                      <a:miter lim="800000"/>
                      <a:headEnd/>
                      <a:tailEnd/>
                    </a:ln>
                  </pic:spPr>
                </pic:pic>
              </a:graphicData>
            </a:graphic>
          </wp:inline>
        </w:drawing>
      </w:r>
      <w:r w:rsidR="00A25655" w:rsidRPr="00E32871">
        <w:rPr>
          <w:rFonts w:ascii="Times New Roman" w:hAnsi="Times New Roman"/>
          <w:b/>
          <w:bCs/>
        </w:rPr>
        <w:t>,</w:t>
      </w:r>
    </w:p>
    <w:p w:rsidR="00A25655" w:rsidRPr="00E32871" w:rsidRDefault="00A25655" w:rsidP="006B233A">
      <w:pPr>
        <w:tabs>
          <w:tab w:val="left" w:pos="0"/>
        </w:tabs>
        <w:rPr>
          <w:lang w:eastAsia="ru-RU"/>
        </w:rPr>
      </w:pPr>
      <w:r w:rsidRPr="00E32871">
        <w:rPr>
          <w:lang w:eastAsia="ru-RU"/>
        </w:rPr>
        <w:t>где:</w:t>
      </w:r>
    </w:p>
    <w:p w:rsidR="00A25655" w:rsidRPr="00E32871" w:rsidRDefault="00A25655" w:rsidP="006B233A">
      <w:pPr>
        <w:tabs>
          <w:tab w:val="left" w:pos="0"/>
        </w:tabs>
        <w:rPr>
          <w:lang w:eastAsia="ru-RU"/>
        </w:rPr>
      </w:pPr>
      <w:r w:rsidRPr="00E32871">
        <w:rPr>
          <w:i/>
          <w:lang w:eastAsia="ru-RU"/>
        </w:rPr>
        <w:t>П</w:t>
      </w:r>
      <w:r w:rsidRPr="00E32871">
        <w:rPr>
          <w:i/>
          <w:vertAlign w:val="subscript"/>
          <w:lang w:eastAsia="ru-RU"/>
        </w:rPr>
        <w:t>пп</w:t>
      </w:r>
      <w:r w:rsidRPr="00E32871">
        <w:rPr>
          <w:i/>
          <w:lang w:eastAsia="ru-RU"/>
        </w:rPr>
        <w:t xml:space="preserve"> </w:t>
      </w:r>
      <w:r w:rsidRPr="00E32871">
        <w:rPr>
          <w:lang w:eastAsia="ru-RU"/>
        </w:rPr>
        <w:t>– прямые потери;</w:t>
      </w:r>
    </w:p>
    <w:p w:rsidR="00A25655" w:rsidRPr="00E32871" w:rsidRDefault="00A25655" w:rsidP="006B233A">
      <w:pPr>
        <w:tabs>
          <w:tab w:val="left" w:pos="0"/>
        </w:tabs>
        <w:rPr>
          <w:lang w:eastAsia="ru-RU"/>
        </w:rPr>
      </w:pPr>
      <w:r w:rsidRPr="00E32871">
        <w:rPr>
          <w:i/>
          <w:lang w:eastAsia="ru-RU"/>
        </w:rPr>
        <w:t>П</w:t>
      </w:r>
      <w:r w:rsidRPr="00E32871">
        <w:rPr>
          <w:i/>
          <w:vertAlign w:val="subscript"/>
          <w:lang w:eastAsia="ru-RU"/>
        </w:rPr>
        <w:t>ла</w:t>
      </w:r>
      <w:r w:rsidRPr="00E32871">
        <w:rPr>
          <w:i/>
          <w:lang w:eastAsia="ru-RU"/>
        </w:rPr>
        <w:t xml:space="preserve"> </w:t>
      </w:r>
      <w:r w:rsidRPr="00E32871">
        <w:rPr>
          <w:lang w:eastAsia="ru-RU"/>
        </w:rPr>
        <w:t>– затраты на локализацию (ликвидацию) и расс</w:t>
      </w:r>
      <w:r w:rsidR="00C273A4" w:rsidRPr="00E32871">
        <w:rPr>
          <w:lang w:eastAsia="ru-RU"/>
        </w:rPr>
        <w:t>ледова</w:t>
      </w:r>
      <w:r w:rsidRPr="00E32871">
        <w:rPr>
          <w:lang w:eastAsia="ru-RU"/>
        </w:rPr>
        <w:t>ние аварии;</w:t>
      </w:r>
    </w:p>
    <w:p w:rsidR="00A25655" w:rsidRPr="00E32871" w:rsidRDefault="00A25655" w:rsidP="006B233A">
      <w:pPr>
        <w:tabs>
          <w:tab w:val="left" w:pos="0"/>
        </w:tabs>
        <w:rPr>
          <w:lang w:eastAsia="ru-RU"/>
        </w:rPr>
      </w:pPr>
      <w:r w:rsidRPr="00E32871">
        <w:rPr>
          <w:i/>
          <w:lang w:eastAsia="ru-RU"/>
        </w:rPr>
        <w:t>П</w:t>
      </w:r>
      <w:r w:rsidRPr="00E32871">
        <w:rPr>
          <w:i/>
          <w:vertAlign w:val="subscript"/>
          <w:lang w:eastAsia="ru-RU"/>
        </w:rPr>
        <w:t>сэ</w:t>
      </w:r>
      <w:r w:rsidRPr="00E32871">
        <w:rPr>
          <w:i/>
          <w:lang w:eastAsia="ru-RU"/>
        </w:rPr>
        <w:t xml:space="preserve"> </w:t>
      </w:r>
      <w:r w:rsidRPr="00E32871">
        <w:rPr>
          <w:lang w:eastAsia="ru-RU"/>
        </w:rPr>
        <w:t>– социально-экономические потери (затраты, понесенные вследствие гибели и травматизма);</w:t>
      </w:r>
    </w:p>
    <w:p w:rsidR="00A25655" w:rsidRPr="00E32871" w:rsidRDefault="00A25655" w:rsidP="006B233A">
      <w:pPr>
        <w:tabs>
          <w:tab w:val="left" w:pos="0"/>
        </w:tabs>
        <w:rPr>
          <w:lang w:eastAsia="ru-RU"/>
        </w:rPr>
      </w:pPr>
      <w:r w:rsidRPr="00E32871">
        <w:rPr>
          <w:i/>
          <w:lang w:eastAsia="ru-RU"/>
        </w:rPr>
        <w:t>П</w:t>
      </w:r>
      <w:r w:rsidRPr="00E32871">
        <w:rPr>
          <w:i/>
          <w:vertAlign w:val="subscript"/>
          <w:lang w:eastAsia="ru-RU"/>
        </w:rPr>
        <w:t>нв</w:t>
      </w:r>
      <w:r w:rsidRPr="00E32871">
        <w:rPr>
          <w:i/>
          <w:lang w:eastAsia="ru-RU"/>
        </w:rPr>
        <w:t xml:space="preserve"> </w:t>
      </w:r>
      <w:r w:rsidRPr="00E32871">
        <w:rPr>
          <w:lang w:eastAsia="ru-RU"/>
        </w:rPr>
        <w:t>– косвенный ущерб;</w:t>
      </w:r>
    </w:p>
    <w:p w:rsidR="00A25655" w:rsidRPr="00E32871" w:rsidRDefault="00A25655" w:rsidP="006B233A">
      <w:pPr>
        <w:tabs>
          <w:tab w:val="left" w:pos="0"/>
        </w:tabs>
        <w:rPr>
          <w:lang w:eastAsia="ru-RU"/>
        </w:rPr>
      </w:pPr>
      <w:r w:rsidRPr="00E32871">
        <w:rPr>
          <w:i/>
          <w:lang w:eastAsia="ru-RU"/>
        </w:rPr>
        <w:t>П</w:t>
      </w:r>
      <w:r w:rsidRPr="00E32871">
        <w:rPr>
          <w:i/>
          <w:vertAlign w:val="subscript"/>
          <w:lang w:eastAsia="ru-RU"/>
        </w:rPr>
        <w:t>экол</w:t>
      </w:r>
      <w:r w:rsidRPr="00E32871">
        <w:rPr>
          <w:lang w:eastAsia="ru-RU"/>
        </w:rPr>
        <w:t xml:space="preserve"> – экологический ущерб (урон, нанесенный объектам окружающей природной среды).</w:t>
      </w:r>
    </w:p>
    <w:p w:rsidR="00A25655" w:rsidRPr="00E32871" w:rsidRDefault="00A25655" w:rsidP="006B233A">
      <w:pPr>
        <w:tabs>
          <w:tab w:val="left" w:pos="0"/>
        </w:tabs>
        <w:rPr>
          <w:lang w:eastAsia="ru-RU"/>
        </w:rPr>
      </w:pPr>
      <w:r w:rsidRPr="00E32871">
        <w:rPr>
          <w:i/>
          <w:lang w:eastAsia="ru-RU"/>
        </w:rPr>
        <w:t>П</w:t>
      </w:r>
      <w:r w:rsidRPr="00E32871">
        <w:rPr>
          <w:i/>
          <w:vertAlign w:val="subscript"/>
          <w:lang w:eastAsia="ru-RU"/>
        </w:rPr>
        <w:t>втр</w:t>
      </w:r>
      <w:r w:rsidRPr="00E32871">
        <w:rPr>
          <w:lang w:eastAsia="ru-RU"/>
        </w:rPr>
        <w:t xml:space="preserve"> – потери от выбытия трудовых ресурсов в результате гибели людей или потери ими трудоспособности.</w:t>
      </w:r>
    </w:p>
    <w:p w:rsidR="00A25655" w:rsidRPr="00E32871" w:rsidRDefault="00A25655" w:rsidP="00D23847">
      <w:pPr>
        <w:tabs>
          <w:tab w:val="left" w:pos="0"/>
        </w:tabs>
        <w:rPr>
          <w:lang w:eastAsia="ru-RU"/>
        </w:rPr>
      </w:pPr>
      <w:r w:rsidRPr="00E32871">
        <w:rPr>
          <w:lang w:eastAsia="ru-RU"/>
        </w:rPr>
        <w:t>Потери в результате уничтожения основных фондов производственных и непроизводственных при аварии, связанной с утечкой природного газа в результате разгерметизации трубопровода (технологического оборудования) состоят из стоимости ремонта/замещения аналогичным. В качестве наихудшего случая принимается вариант, связанный с заменой неисправного оборудования на аналогичное. Потери в результате уничтожения основных фондов при аварии, связанной с утечкой природного газа в результате разгерметизации трубопровода (технологического оборудования), состоят из стоимости нового участка трубопровода (технологического оборудования). При взрыве потери основных фондов состоят из стоимости полной замены участка газопровода, оборудования котельной и стоимости услуг посторонних организаций, привлеченных к ремонту (стоимость ремонта, транспортные расходы, надбавки к заработной плате и затраты на дополнительную электроэнергию и т.д.).</w:t>
      </w:r>
    </w:p>
    <w:p w:rsidR="00A25655" w:rsidRPr="00E32871" w:rsidRDefault="00A25655" w:rsidP="00D23847">
      <w:pPr>
        <w:tabs>
          <w:tab w:val="left" w:pos="0"/>
        </w:tabs>
        <w:rPr>
          <w:lang w:eastAsia="ru-RU"/>
        </w:rPr>
      </w:pPr>
      <w:r w:rsidRPr="00E32871">
        <w:rPr>
          <w:lang w:eastAsia="ru-RU"/>
        </w:rPr>
        <w:t>Потери в результате уничтожения (повреждения) товарно-материальных ценностей (природного газа) в результате аварии, связанной с разгерметизацией трубопровода (технического оборудования), состоят из стоимости утраченного природного газа.</w:t>
      </w:r>
    </w:p>
    <w:p w:rsidR="00A25655" w:rsidRPr="00E32871" w:rsidRDefault="00A25655" w:rsidP="00D23847">
      <w:pPr>
        <w:tabs>
          <w:tab w:val="left" w:pos="0"/>
        </w:tabs>
        <w:rPr>
          <w:lang w:eastAsia="ru-RU"/>
        </w:rPr>
      </w:pPr>
      <w:r w:rsidRPr="00E32871">
        <w:rPr>
          <w:lang w:eastAsia="ru-RU"/>
        </w:rPr>
        <w:t>В расчетах принято, что стоимость 1000 м</w:t>
      </w:r>
      <w:r w:rsidRPr="00E32871">
        <w:rPr>
          <w:vertAlign w:val="superscript"/>
          <w:lang w:eastAsia="ru-RU"/>
        </w:rPr>
        <w:t>3</w:t>
      </w:r>
      <w:r w:rsidRPr="00E32871">
        <w:rPr>
          <w:lang w:eastAsia="ru-RU"/>
        </w:rPr>
        <w:t xml:space="preserve"> природного газа в ценах марта 2010 г. составляет 3515 руб.</w:t>
      </w:r>
    </w:p>
    <w:p w:rsidR="00A25655" w:rsidRPr="00E32871" w:rsidRDefault="00A25655" w:rsidP="00D23847">
      <w:pPr>
        <w:tabs>
          <w:tab w:val="left" w:pos="0"/>
        </w:tabs>
        <w:rPr>
          <w:lang w:eastAsia="ru-RU"/>
        </w:rPr>
      </w:pPr>
      <w:r w:rsidRPr="00E32871">
        <w:rPr>
          <w:lang w:eastAsia="ru-RU"/>
        </w:rPr>
        <w:t>Потеря газа согласно расчёту составила:</w:t>
      </w:r>
    </w:p>
    <w:p w:rsidR="00A25655" w:rsidRPr="00E32871" w:rsidRDefault="00A25655" w:rsidP="008A0F2A">
      <w:pPr>
        <w:pStyle w:val="11"/>
        <w:numPr>
          <w:ilvl w:val="0"/>
          <w:numId w:val="11"/>
        </w:numPr>
        <w:tabs>
          <w:tab w:val="left" w:pos="0"/>
        </w:tabs>
        <w:rPr>
          <w:lang w:eastAsia="ru-RU"/>
        </w:rPr>
      </w:pPr>
      <w:r w:rsidRPr="00E32871">
        <w:rPr>
          <w:lang w:eastAsia="ru-RU"/>
        </w:rPr>
        <w:t>при аварии на газопроводе: 66,8 м</w:t>
      </w:r>
      <w:r w:rsidRPr="00E32871">
        <w:rPr>
          <w:vertAlign w:val="superscript"/>
          <w:lang w:eastAsia="ru-RU"/>
        </w:rPr>
        <w:t>3</w:t>
      </w:r>
      <w:r w:rsidRPr="00E32871">
        <w:rPr>
          <w:lang w:eastAsia="ru-RU"/>
        </w:rPr>
        <w:t>;</w:t>
      </w:r>
    </w:p>
    <w:p w:rsidR="00A25655" w:rsidRPr="00E32871" w:rsidRDefault="00A25655" w:rsidP="008A0F2A">
      <w:pPr>
        <w:pStyle w:val="11"/>
        <w:numPr>
          <w:ilvl w:val="0"/>
          <w:numId w:val="11"/>
        </w:numPr>
        <w:tabs>
          <w:tab w:val="left" w:pos="0"/>
        </w:tabs>
        <w:rPr>
          <w:lang w:eastAsia="ru-RU"/>
        </w:rPr>
      </w:pPr>
      <w:r w:rsidRPr="00E32871">
        <w:rPr>
          <w:lang w:eastAsia="ru-RU"/>
        </w:rPr>
        <w:t>при аварии на котельных: 576, 252 и 18 м</w:t>
      </w:r>
      <w:r w:rsidRPr="00E32871">
        <w:rPr>
          <w:vertAlign w:val="superscript"/>
          <w:lang w:eastAsia="ru-RU"/>
        </w:rPr>
        <w:t>3</w:t>
      </w:r>
      <w:r w:rsidRPr="00E32871">
        <w:rPr>
          <w:lang w:eastAsia="ru-RU"/>
        </w:rPr>
        <w:t>;</w:t>
      </w:r>
      <w:r w:rsidR="00666323" w:rsidRPr="00E32871">
        <w:rPr>
          <w:lang w:eastAsia="ru-RU"/>
        </w:rPr>
        <w:t xml:space="preserve"> </w:t>
      </w:r>
    </w:p>
    <w:p w:rsidR="00A25655" w:rsidRPr="00E32871" w:rsidRDefault="00A25655" w:rsidP="008A0F2A">
      <w:pPr>
        <w:pStyle w:val="11"/>
        <w:numPr>
          <w:ilvl w:val="0"/>
          <w:numId w:val="11"/>
        </w:numPr>
        <w:tabs>
          <w:tab w:val="left" w:pos="0"/>
        </w:tabs>
        <w:rPr>
          <w:lang w:eastAsia="ru-RU"/>
        </w:rPr>
      </w:pPr>
      <w:r w:rsidRPr="00E32871">
        <w:rPr>
          <w:lang w:eastAsia="ru-RU"/>
        </w:rPr>
        <w:t>имущество третьих лиц не пострадало.</w:t>
      </w:r>
    </w:p>
    <w:p w:rsidR="00A25655" w:rsidRPr="00E32871" w:rsidRDefault="00A25655" w:rsidP="00D23847">
      <w:pPr>
        <w:tabs>
          <w:tab w:val="left" w:pos="0"/>
        </w:tabs>
        <w:rPr>
          <w:lang w:eastAsia="ru-RU"/>
        </w:rPr>
      </w:pPr>
      <w:r w:rsidRPr="00E32871">
        <w:rPr>
          <w:lang w:eastAsia="ru-RU"/>
        </w:rPr>
        <w:t xml:space="preserve">Прямые потери условно определяются исходя из двух составляющих: балансовой стоимости участка газопровода (котельной с оборудованием) и ущерба нанесенного уничтожением газа. </w:t>
      </w:r>
    </w:p>
    <w:p w:rsidR="00A25655" w:rsidRPr="00E32871" w:rsidRDefault="00A25655" w:rsidP="00D23847">
      <w:pPr>
        <w:tabs>
          <w:tab w:val="left" w:pos="0"/>
        </w:tabs>
        <w:rPr>
          <w:lang w:eastAsia="ru-RU"/>
        </w:rPr>
      </w:pPr>
      <w:r w:rsidRPr="00E32871">
        <w:rPr>
          <w:lang w:eastAsia="ru-RU"/>
        </w:rPr>
        <w:t>Стоимость 1 п/м повреждённого участка газопровода диаметра 0,1 м - 1,0 тыс. руб.</w:t>
      </w:r>
    </w:p>
    <w:p w:rsidR="00A25655" w:rsidRPr="00E32871" w:rsidRDefault="00A25655" w:rsidP="00D23847">
      <w:pPr>
        <w:tabs>
          <w:tab w:val="left" w:pos="0"/>
        </w:tabs>
        <w:rPr>
          <w:lang w:eastAsia="ru-RU"/>
        </w:rPr>
      </w:pPr>
      <w:r w:rsidRPr="00E32871">
        <w:rPr>
          <w:lang w:eastAsia="ru-RU"/>
        </w:rPr>
        <w:t>В расчётах берём в среднем замену участка длиной 20 м. Стоимость повреждённого участка в этом случае составит 20 тыс. рублей.</w:t>
      </w:r>
    </w:p>
    <w:p w:rsidR="00A25655" w:rsidRPr="00E32871" w:rsidRDefault="00A25655" w:rsidP="00D23847">
      <w:pPr>
        <w:tabs>
          <w:tab w:val="left" w:pos="0"/>
        </w:tabs>
        <w:rPr>
          <w:lang w:eastAsia="ru-RU"/>
        </w:rPr>
      </w:pPr>
      <w:r w:rsidRPr="00E32871">
        <w:rPr>
          <w:lang w:eastAsia="ru-RU"/>
        </w:rPr>
        <w:t xml:space="preserve">Балансовая стоимость ГРП с оборудованием в среднем составляет </w:t>
      </w:r>
      <w:r w:rsidR="008573FA" w:rsidRPr="00E32871">
        <w:rPr>
          <w:b/>
          <w:bCs/>
        </w:rPr>
        <w:t>3,0 – 5,0 млн. руб</w:t>
      </w:r>
      <w:r w:rsidRPr="00E32871">
        <w:rPr>
          <w:lang w:eastAsia="ru-RU"/>
        </w:rPr>
        <w:t>.</w:t>
      </w:r>
    </w:p>
    <w:p w:rsidR="00A25655" w:rsidRPr="00E32871" w:rsidRDefault="00A25655" w:rsidP="00D23847">
      <w:pPr>
        <w:tabs>
          <w:tab w:val="left" w:pos="0"/>
        </w:tabs>
        <w:rPr>
          <w:lang w:eastAsia="ru-RU"/>
        </w:rPr>
      </w:pPr>
      <w:r w:rsidRPr="00E32871">
        <w:rPr>
          <w:lang w:eastAsia="ru-RU"/>
        </w:rPr>
        <w:t xml:space="preserve">Балансовая стоимость котельных с оборудованием составляет: </w:t>
      </w:r>
      <w:r w:rsidR="008573FA" w:rsidRPr="00E32871">
        <w:rPr>
          <w:b/>
          <w:bCs/>
        </w:rPr>
        <w:t>15. 10 и 5 млн. руб</w:t>
      </w:r>
      <w:r w:rsidRPr="00E32871">
        <w:rPr>
          <w:lang w:eastAsia="ru-RU"/>
        </w:rPr>
        <w:t xml:space="preserve">. </w:t>
      </w:r>
    </w:p>
    <w:p w:rsidR="00A25655" w:rsidRPr="00E32871" w:rsidRDefault="00A25655" w:rsidP="00D23847">
      <w:pPr>
        <w:tabs>
          <w:tab w:val="left" w:pos="0"/>
        </w:tabs>
        <w:rPr>
          <w:lang w:eastAsia="ru-RU"/>
        </w:rPr>
      </w:pPr>
      <w:r w:rsidRPr="00E32871">
        <w:rPr>
          <w:lang w:eastAsia="ru-RU"/>
        </w:rPr>
        <w:t xml:space="preserve">Стоимость природного газа составляет: </w:t>
      </w:r>
      <w:r w:rsidR="008573FA" w:rsidRPr="00E32871">
        <w:rPr>
          <w:b/>
          <w:bCs/>
        </w:rPr>
        <w:t>235, 2025,</w:t>
      </w:r>
      <w:r w:rsidR="00666323" w:rsidRPr="00E32871">
        <w:rPr>
          <w:b/>
          <w:bCs/>
        </w:rPr>
        <w:t xml:space="preserve"> </w:t>
      </w:r>
      <w:r w:rsidR="008573FA" w:rsidRPr="00E32871">
        <w:rPr>
          <w:b/>
          <w:bCs/>
        </w:rPr>
        <w:t>886 и 63</w:t>
      </w:r>
      <w:r w:rsidRPr="00E32871">
        <w:rPr>
          <w:lang w:eastAsia="ru-RU"/>
        </w:rPr>
        <w:t xml:space="preserve"> руб. </w:t>
      </w:r>
    </w:p>
    <w:p w:rsidR="00A25655" w:rsidRPr="00E32871" w:rsidRDefault="00A25655" w:rsidP="00D23847">
      <w:pPr>
        <w:tabs>
          <w:tab w:val="left" w:pos="0"/>
        </w:tabs>
        <w:rPr>
          <w:lang w:eastAsia="ru-RU"/>
        </w:rPr>
      </w:pPr>
      <w:r w:rsidRPr="00E32871">
        <w:rPr>
          <w:lang w:eastAsia="ru-RU"/>
        </w:rPr>
        <w:t xml:space="preserve">Транспортные расходы, надбавки к заработной плате и затраты на электроэнергию могут составить </w:t>
      </w:r>
      <w:r w:rsidR="008573FA" w:rsidRPr="00E32871">
        <w:rPr>
          <w:b/>
          <w:bCs/>
        </w:rPr>
        <w:t>10 тыс. руб</w:t>
      </w:r>
      <w:r w:rsidRPr="00E32871">
        <w:rPr>
          <w:lang w:eastAsia="ru-RU"/>
        </w:rPr>
        <w:t>.</w:t>
      </w:r>
    </w:p>
    <w:p w:rsidR="00A25655" w:rsidRPr="00E32871" w:rsidRDefault="00A25655" w:rsidP="00D23847">
      <w:pPr>
        <w:tabs>
          <w:tab w:val="left" w:pos="0"/>
        </w:tabs>
        <w:rPr>
          <w:lang w:eastAsia="ru-RU"/>
        </w:rPr>
      </w:pPr>
      <w:r w:rsidRPr="00E32871">
        <w:rPr>
          <w:lang w:eastAsia="ru-RU"/>
        </w:rPr>
        <w:t>Сумма прямого ущерба в данном случае может составить:</w:t>
      </w:r>
    </w:p>
    <w:p w:rsidR="00A25655" w:rsidRPr="00E32871" w:rsidRDefault="00A25655" w:rsidP="00D23847">
      <w:pPr>
        <w:tabs>
          <w:tab w:val="left" w:pos="0"/>
        </w:tabs>
        <w:rPr>
          <w:lang w:eastAsia="ru-RU"/>
        </w:rPr>
      </w:pPr>
      <w:r w:rsidRPr="00E32871">
        <w:rPr>
          <w:lang w:eastAsia="ru-RU"/>
        </w:rPr>
        <w:t xml:space="preserve">а) при взрыве на участке газопровода – </w:t>
      </w:r>
      <w:r w:rsidR="008573FA" w:rsidRPr="00E32871">
        <w:rPr>
          <w:b/>
          <w:bCs/>
        </w:rPr>
        <w:t>20235 тыс. руб.</w:t>
      </w:r>
      <w:r w:rsidRPr="00E32871">
        <w:rPr>
          <w:lang w:eastAsia="ru-RU"/>
        </w:rPr>
        <w:t>;</w:t>
      </w:r>
    </w:p>
    <w:p w:rsidR="00A25655" w:rsidRPr="00E32871" w:rsidRDefault="00A25655" w:rsidP="00D23847">
      <w:pPr>
        <w:tabs>
          <w:tab w:val="left" w:pos="0"/>
        </w:tabs>
        <w:rPr>
          <w:lang w:eastAsia="ru-RU"/>
        </w:rPr>
      </w:pPr>
      <w:r w:rsidRPr="00E32871">
        <w:rPr>
          <w:lang w:eastAsia="ru-RU"/>
        </w:rPr>
        <w:t>б) при взрыве в ГРП (ШРП) –</w:t>
      </w:r>
      <w:r w:rsidR="00666323" w:rsidRPr="00E32871">
        <w:rPr>
          <w:lang w:eastAsia="ru-RU"/>
        </w:rPr>
        <w:t xml:space="preserve"> </w:t>
      </w:r>
      <w:r w:rsidR="008573FA" w:rsidRPr="00E32871">
        <w:rPr>
          <w:b/>
          <w:bCs/>
        </w:rPr>
        <w:t>от 3 млн. 010 тыс. рублей до 5 млн. 011 тыс. рублей</w:t>
      </w:r>
      <w:r w:rsidRPr="00E32871">
        <w:rPr>
          <w:lang w:eastAsia="ru-RU"/>
        </w:rPr>
        <w:t>;</w:t>
      </w:r>
      <w:r w:rsidR="00666323" w:rsidRPr="00E32871">
        <w:rPr>
          <w:lang w:eastAsia="ru-RU"/>
        </w:rPr>
        <w:t xml:space="preserve"> </w:t>
      </w:r>
    </w:p>
    <w:p w:rsidR="00A25655" w:rsidRPr="00E32871" w:rsidRDefault="00A25655" w:rsidP="00D23847">
      <w:pPr>
        <w:tabs>
          <w:tab w:val="left" w:pos="0"/>
        </w:tabs>
        <w:rPr>
          <w:lang w:eastAsia="ru-RU"/>
        </w:rPr>
      </w:pPr>
      <w:r w:rsidRPr="00E32871">
        <w:rPr>
          <w:i/>
          <w:lang w:eastAsia="ru-RU"/>
        </w:rPr>
        <w:t>П</w:t>
      </w:r>
      <w:r w:rsidRPr="00E32871">
        <w:rPr>
          <w:i/>
          <w:vertAlign w:val="subscript"/>
          <w:lang w:eastAsia="ru-RU"/>
        </w:rPr>
        <w:t xml:space="preserve">ла </w:t>
      </w:r>
      <w:r w:rsidRPr="00E32871">
        <w:rPr>
          <w:lang w:eastAsia="ru-RU"/>
        </w:rPr>
        <w:t xml:space="preserve">– затраты на локализацию (ликвидацию) и </w:t>
      </w:r>
      <w:r w:rsidR="00D24017" w:rsidRPr="00E32871">
        <w:rPr>
          <w:spacing w:val="2"/>
        </w:rPr>
        <w:t>расследование</w:t>
      </w:r>
      <w:r w:rsidRPr="00E32871">
        <w:rPr>
          <w:lang w:eastAsia="ru-RU"/>
        </w:rPr>
        <w:t xml:space="preserve"> аварии.</w:t>
      </w:r>
    </w:p>
    <w:p w:rsidR="00A25655" w:rsidRPr="00E32871" w:rsidRDefault="00A25655" w:rsidP="00D23847">
      <w:pPr>
        <w:tabs>
          <w:tab w:val="left" w:pos="0"/>
        </w:tabs>
        <w:rPr>
          <w:lang w:eastAsia="ru-RU"/>
        </w:rPr>
      </w:pPr>
      <w:r w:rsidRPr="00E32871">
        <w:rPr>
          <w:lang w:eastAsia="ru-RU"/>
        </w:rPr>
        <w:t xml:space="preserve">Затраты на локализацию (ликвидацию) и </w:t>
      </w:r>
      <w:r w:rsidR="00D24017" w:rsidRPr="00E32871">
        <w:rPr>
          <w:spacing w:val="2"/>
        </w:rPr>
        <w:t>расследование</w:t>
      </w:r>
      <w:r w:rsidRPr="00E32871">
        <w:rPr>
          <w:lang w:eastAsia="ru-RU"/>
        </w:rPr>
        <w:t xml:space="preserve"> аварии. </w:t>
      </w:r>
    </w:p>
    <w:p w:rsidR="00A25655" w:rsidRPr="00E32871" w:rsidRDefault="00A25655" w:rsidP="004A2F35">
      <w:pPr>
        <w:tabs>
          <w:tab w:val="left" w:pos="0"/>
        </w:tabs>
        <w:rPr>
          <w:lang w:eastAsia="ru-RU"/>
        </w:rPr>
      </w:pPr>
      <w:r w:rsidRPr="00E32871">
        <w:rPr>
          <w:lang w:eastAsia="ru-RU"/>
        </w:rPr>
        <w:t>При расчете затрат на ликвидацию последствий аварии принято привлечение 2-х противопожарных расчетов при тушении пожара в случае возгорания газа и 1 ремонтно-восстановительной бригады для отключения повреждённого участка газопровода.</w:t>
      </w:r>
    </w:p>
    <w:p w:rsidR="00A25655" w:rsidRPr="00E32871" w:rsidRDefault="00A25655" w:rsidP="004A2F35">
      <w:pPr>
        <w:tabs>
          <w:tab w:val="left" w:pos="0"/>
        </w:tabs>
        <w:rPr>
          <w:lang w:eastAsia="ru-RU"/>
        </w:rPr>
      </w:pPr>
      <w:r w:rsidRPr="00E32871">
        <w:rPr>
          <w:lang w:eastAsia="ru-RU"/>
        </w:rPr>
        <w:t>Расходы, связанные с ликвидацией последствий аварии, могут составить:</w:t>
      </w:r>
    </w:p>
    <w:p w:rsidR="00A25655" w:rsidRPr="00E32871" w:rsidRDefault="00A25655" w:rsidP="008A0F2A">
      <w:pPr>
        <w:pStyle w:val="11"/>
        <w:numPr>
          <w:ilvl w:val="0"/>
          <w:numId w:val="12"/>
        </w:numPr>
        <w:tabs>
          <w:tab w:val="left" w:pos="0"/>
        </w:tabs>
        <w:rPr>
          <w:lang w:eastAsia="ru-RU"/>
        </w:rPr>
      </w:pPr>
      <w:r w:rsidRPr="00E32871">
        <w:rPr>
          <w:lang w:eastAsia="ru-RU"/>
        </w:rPr>
        <w:t xml:space="preserve">на участке газопровода - до </w:t>
      </w:r>
      <w:r w:rsidR="008573FA" w:rsidRPr="00E32871">
        <w:rPr>
          <w:b/>
          <w:bCs/>
        </w:rPr>
        <w:t>50 тыс. руб</w:t>
      </w:r>
      <w:r w:rsidRPr="00E32871">
        <w:rPr>
          <w:lang w:eastAsia="ru-RU"/>
        </w:rPr>
        <w:t>.;</w:t>
      </w:r>
    </w:p>
    <w:p w:rsidR="00A25655" w:rsidRPr="00E32871" w:rsidRDefault="00A25655" w:rsidP="008A0F2A">
      <w:pPr>
        <w:pStyle w:val="11"/>
        <w:numPr>
          <w:ilvl w:val="0"/>
          <w:numId w:val="12"/>
        </w:numPr>
        <w:tabs>
          <w:tab w:val="left" w:pos="0"/>
        </w:tabs>
        <w:rPr>
          <w:lang w:eastAsia="ru-RU"/>
        </w:rPr>
      </w:pPr>
      <w:r w:rsidRPr="00E32871">
        <w:rPr>
          <w:lang w:eastAsia="ru-RU"/>
        </w:rPr>
        <w:t xml:space="preserve">на АГРС (ГРП (ГРПШ) – до </w:t>
      </w:r>
      <w:r w:rsidR="008573FA" w:rsidRPr="00E32871">
        <w:rPr>
          <w:b/>
          <w:bCs/>
        </w:rPr>
        <w:t>100 тыс. руб</w:t>
      </w:r>
      <w:r w:rsidRPr="00E32871">
        <w:rPr>
          <w:lang w:eastAsia="ru-RU"/>
        </w:rPr>
        <w:t>.;</w:t>
      </w:r>
    </w:p>
    <w:p w:rsidR="00A25655" w:rsidRPr="00E32871" w:rsidRDefault="00A25655" w:rsidP="004A2F35">
      <w:pPr>
        <w:tabs>
          <w:tab w:val="left" w:pos="0"/>
        </w:tabs>
        <w:rPr>
          <w:lang w:eastAsia="ru-RU"/>
        </w:rPr>
      </w:pPr>
      <w:r w:rsidRPr="00E32871">
        <w:rPr>
          <w:i/>
          <w:lang w:eastAsia="ru-RU"/>
        </w:rPr>
        <w:t>П</w:t>
      </w:r>
      <w:r w:rsidRPr="00E32871">
        <w:rPr>
          <w:i/>
          <w:vertAlign w:val="subscript"/>
          <w:lang w:eastAsia="ru-RU"/>
        </w:rPr>
        <w:t>сэ</w:t>
      </w:r>
      <w:r w:rsidRPr="00E32871">
        <w:rPr>
          <w:i/>
          <w:lang w:eastAsia="ru-RU"/>
        </w:rPr>
        <w:t xml:space="preserve"> –</w:t>
      </w:r>
      <w:r w:rsidRPr="00E32871">
        <w:rPr>
          <w:lang w:eastAsia="ru-RU"/>
        </w:rPr>
        <w:t xml:space="preserve"> социально-экономические потери (затраты, понесенные вследствие гибели и травматизма).</w:t>
      </w:r>
    </w:p>
    <w:p w:rsidR="00A25655" w:rsidRPr="00E32871" w:rsidRDefault="00666323" w:rsidP="004A2F35">
      <w:pPr>
        <w:tabs>
          <w:tab w:val="left" w:pos="0"/>
        </w:tabs>
        <w:rPr>
          <w:lang w:eastAsia="ru-RU"/>
        </w:rPr>
      </w:pPr>
      <w:r w:rsidRPr="00E32871">
        <w:rPr>
          <w:lang w:eastAsia="ru-RU"/>
        </w:rPr>
        <w:t xml:space="preserve"> </w:t>
      </w:r>
      <w:r w:rsidR="00A25655" w:rsidRPr="00E32871">
        <w:rPr>
          <w:lang w:eastAsia="ru-RU"/>
        </w:rPr>
        <w:t xml:space="preserve">Размеры компенсации за ущерб жизни и здоровью персонала станции и населения в случае аварии определяются в соответствии с Постановлением Правительства РФ от 28.04.2001 г. №332 </w:t>
      </w:r>
      <w:r w:rsidR="000F78FC" w:rsidRPr="00E32871">
        <w:rPr>
          <w:lang w:eastAsia="ru-RU"/>
        </w:rPr>
        <w:t>«</w:t>
      </w:r>
      <w:r w:rsidR="00A25655" w:rsidRPr="00E32871">
        <w:rPr>
          <w:lang w:eastAsia="ru-RU"/>
        </w:rPr>
        <w:t>Об утверждении порядка оплаты дополнительных расходов на медицинскую, социальную и профессиональную реабилитацию лиц, пострадавших в результате несчастных случаев на производстве и профессиональных заболеваний</w:t>
      </w:r>
      <w:r w:rsidR="000F78FC" w:rsidRPr="00E32871">
        <w:rPr>
          <w:lang w:eastAsia="ru-RU"/>
        </w:rPr>
        <w:t>»</w:t>
      </w:r>
      <w:r w:rsidR="00A25655" w:rsidRPr="00E32871">
        <w:rPr>
          <w:lang w:eastAsia="ru-RU"/>
        </w:rPr>
        <w:t>.</w:t>
      </w:r>
    </w:p>
    <w:p w:rsidR="00A25655" w:rsidRPr="00E32871" w:rsidRDefault="00A25655" w:rsidP="004A2F35">
      <w:pPr>
        <w:tabs>
          <w:tab w:val="left" w:pos="0"/>
        </w:tabs>
        <w:rPr>
          <w:lang w:eastAsia="ru-RU"/>
        </w:rPr>
      </w:pPr>
      <w:r w:rsidRPr="00E32871">
        <w:rPr>
          <w:lang w:eastAsia="ru-RU"/>
        </w:rPr>
        <w:t>Социальный ущерб при аварии связанной с разгерметизацией участка газопровода и</w:t>
      </w:r>
      <w:r w:rsidR="00666323" w:rsidRPr="00E32871">
        <w:rPr>
          <w:lang w:eastAsia="ru-RU"/>
        </w:rPr>
        <w:t xml:space="preserve"> </w:t>
      </w:r>
      <w:r w:rsidRPr="00E32871">
        <w:rPr>
          <w:lang w:eastAsia="ru-RU"/>
        </w:rPr>
        <w:t>технологического оборудования, будет определяться числом погибших</w:t>
      </w:r>
      <w:r w:rsidR="00666323" w:rsidRPr="00E32871">
        <w:rPr>
          <w:lang w:eastAsia="ru-RU"/>
        </w:rPr>
        <w:t xml:space="preserve"> </w:t>
      </w:r>
      <w:r w:rsidRPr="00E32871">
        <w:rPr>
          <w:lang w:eastAsia="ru-RU"/>
        </w:rPr>
        <w:t>и получивших клинические симптомы поражения. Экономическая составляющая социального ущерба, если принять, что стоимость лечения одного пострадавшего - 15 тыс. руб., а компенсация семье погибшего - 150 тыс. руб., может составить:</w:t>
      </w:r>
    </w:p>
    <w:p w:rsidR="00A25655" w:rsidRPr="00E32871" w:rsidRDefault="00A25655" w:rsidP="008A0F2A">
      <w:pPr>
        <w:pStyle w:val="11"/>
        <w:numPr>
          <w:ilvl w:val="0"/>
          <w:numId w:val="13"/>
        </w:numPr>
        <w:tabs>
          <w:tab w:val="left" w:pos="0"/>
        </w:tabs>
        <w:rPr>
          <w:lang w:eastAsia="ru-RU"/>
        </w:rPr>
      </w:pPr>
      <w:r w:rsidRPr="00E32871">
        <w:rPr>
          <w:lang w:eastAsia="ru-RU"/>
        </w:rPr>
        <w:t xml:space="preserve">при 1 пострадавшем – </w:t>
      </w:r>
      <w:r w:rsidRPr="00E32871">
        <w:rPr>
          <w:b/>
          <w:lang w:eastAsia="ru-RU"/>
        </w:rPr>
        <w:t>15 тыс. рублей</w:t>
      </w:r>
      <w:r w:rsidRPr="00E32871">
        <w:rPr>
          <w:lang w:eastAsia="ru-RU"/>
        </w:rPr>
        <w:t>;</w:t>
      </w:r>
    </w:p>
    <w:p w:rsidR="00A25655" w:rsidRPr="00E32871" w:rsidRDefault="00A25655" w:rsidP="008A0F2A">
      <w:pPr>
        <w:pStyle w:val="11"/>
        <w:numPr>
          <w:ilvl w:val="0"/>
          <w:numId w:val="13"/>
        </w:numPr>
        <w:tabs>
          <w:tab w:val="left" w:pos="0"/>
        </w:tabs>
        <w:rPr>
          <w:lang w:eastAsia="ru-RU"/>
        </w:rPr>
      </w:pPr>
      <w:r w:rsidRPr="00E32871">
        <w:rPr>
          <w:lang w:eastAsia="ru-RU"/>
        </w:rPr>
        <w:t xml:space="preserve">при 1 погибшем и 3 пострадавших – </w:t>
      </w:r>
      <w:r w:rsidRPr="00E32871">
        <w:rPr>
          <w:b/>
          <w:lang w:eastAsia="ru-RU"/>
        </w:rPr>
        <w:t>195 тыс. рублей</w:t>
      </w:r>
      <w:r w:rsidRPr="00E32871">
        <w:rPr>
          <w:lang w:eastAsia="ru-RU"/>
        </w:rPr>
        <w:t>;</w:t>
      </w:r>
    </w:p>
    <w:p w:rsidR="00A25655" w:rsidRPr="00E32871" w:rsidRDefault="00A25655" w:rsidP="008A0F2A">
      <w:pPr>
        <w:pStyle w:val="11"/>
        <w:numPr>
          <w:ilvl w:val="0"/>
          <w:numId w:val="13"/>
        </w:numPr>
        <w:tabs>
          <w:tab w:val="left" w:pos="0"/>
        </w:tabs>
        <w:rPr>
          <w:lang w:eastAsia="ru-RU"/>
        </w:rPr>
      </w:pPr>
      <w:r w:rsidRPr="00E32871">
        <w:rPr>
          <w:lang w:eastAsia="ru-RU"/>
        </w:rPr>
        <w:t xml:space="preserve">при 1 погибшем и 7 пострадавших – </w:t>
      </w:r>
      <w:r w:rsidRPr="00E32871">
        <w:rPr>
          <w:b/>
          <w:lang w:eastAsia="ru-RU"/>
        </w:rPr>
        <w:t>255 тыс. рублей</w:t>
      </w:r>
      <w:r w:rsidRPr="00E32871">
        <w:rPr>
          <w:lang w:eastAsia="ru-RU"/>
        </w:rPr>
        <w:t>.</w:t>
      </w:r>
    </w:p>
    <w:p w:rsidR="00A25655" w:rsidRPr="00E32871" w:rsidRDefault="00A25655" w:rsidP="004A2F35">
      <w:pPr>
        <w:tabs>
          <w:tab w:val="left" w:pos="0"/>
        </w:tabs>
        <w:rPr>
          <w:lang w:eastAsia="ru-RU"/>
        </w:rPr>
      </w:pPr>
      <w:r w:rsidRPr="00E32871">
        <w:rPr>
          <w:lang w:eastAsia="ru-RU"/>
        </w:rPr>
        <w:t xml:space="preserve">Косвенный ущерб определяется как часть доходов, недополученных объектами в результате простоя, зарплата и условно-постоянные расходы за время простоя и убытки, вызванные уплатой различных неустоек, штрафов, пени и пр. Он может составить </w:t>
      </w:r>
      <w:r w:rsidRPr="00E32871">
        <w:rPr>
          <w:b/>
          <w:lang w:eastAsia="ru-RU"/>
        </w:rPr>
        <w:t>от 100 тыс. до 1 млн. тыс. руб.</w:t>
      </w:r>
    </w:p>
    <w:p w:rsidR="00A25655" w:rsidRPr="00E32871" w:rsidRDefault="00A25655" w:rsidP="004A2F35">
      <w:pPr>
        <w:tabs>
          <w:tab w:val="left" w:pos="0"/>
        </w:tabs>
        <w:rPr>
          <w:lang w:eastAsia="ru-RU"/>
        </w:rPr>
      </w:pPr>
      <w:r w:rsidRPr="00E32871">
        <w:rPr>
          <w:i/>
          <w:lang w:eastAsia="ru-RU"/>
        </w:rPr>
        <w:t>П</w:t>
      </w:r>
      <w:r w:rsidRPr="00E32871">
        <w:rPr>
          <w:i/>
          <w:vertAlign w:val="subscript"/>
          <w:lang w:eastAsia="ru-RU"/>
        </w:rPr>
        <w:t>экол</w:t>
      </w:r>
      <w:r w:rsidRPr="00E32871">
        <w:rPr>
          <w:i/>
          <w:lang w:eastAsia="ru-RU"/>
        </w:rPr>
        <w:t>-</w:t>
      </w:r>
      <w:r w:rsidRPr="00E32871">
        <w:rPr>
          <w:lang w:eastAsia="ru-RU"/>
        </w:rPr>
        <w:t xml:space="preserve"> экологический ущерб (урон, нанесенный объектам окружающей природной среды).</w:t>
      </w:r>
    </w:p>
    <w:p w:rsidR="00A25655" w:rsidRPr="00E32871" w:rsidRDefault="00A25655" w:rsidP="004A2F35">
      <w:pPr>
        <w:tabs>
          <w:tab w:val="left" w:pos="0"/>
        </w:tabs>
        <w:rPr>
          <w:lang w:eastAsia="ru-RU"/>
        </w:rPr>
      </w:pPr>
      <w:r w:rsidRPr="00E32871">
        <w:rPr>
          <w:lang w:eastAsia="ru-RU"/>
        </w:rPr>
        <w:t xml:space="preserve">При выбросе природного газа возможно загрязнение атмосферы. </w:t>
      </w:r>
    </w:p>
    <w:p w:rsidR="00A25655" w:rsidRPr="00E32871" w:rsidRDefault="00A25655" w:rsidP="004A2F35">
      <w:pPr>
        <w:tabs>
          <w:tab w:val="left" w:pos="0"/>
        </w:tabs>
        <w:rPr>
          <w:lang w:eastAsia="ru-RU"/>
        </w:rPr>
      </w:pPr>
      <w:r w:rsidRPr="00E32871">
        <w:rPr>
          <w:lang w:eastAsia="ru-RU"/>
        </w:rPr>
        <w:t>Выбросы природного газа обладают высокой испаряемостью, приводят к загрязнению приземного слоя воздуха. Природный газ при любых погодных условиях испаряется практически полностью.</w:t>
      </w:r>
    </w:p>
    <w:p w:rsidR="00A25655" w:rsidRPr="00E32871" w:rsidRDefault="00A25655" w:rsidP="004A2F35">
      <w:pPr>
        <w:tabs>
          <w:tab w:val="left" w:pos="0"/>
        </w:tabs>
        <w:rPr>
          <w:lang w:eastAsia="ru-RU"/>
        </w:rPr>
      </w:pPr>
      <w:r w:rsidRPr="00E32871">
        <w:rPr>
          <w:lang w:eastAsia="ru-RU"/>
        </w:rPr>
        <w:t xml:space="preserve">Экологический ущерб определяется как сумма ущербов от различных видов вредного воздействия на объекты окружающей природной среды (ущерб от загрязнения атмосферы, водных ресурсов, почвы, ущерб, связанный с уничтожением биологических (в том числе лесных массивов) ресурсов, от засорения территории обломками зданий, сооружений, оборудования и т.д.). Ущерб от загрязнения атмосферного воздуха определяется, исходя из массы загрязняющих веществ, рассеивающихся в атмосфере. Масса загрязняющих веществ находится расчетным путем. </w:t>
      </w:r>
    </w:p>
    <w:p w:rsidR="00A25655" w:rsidRPr="00E32871" w:rsidRDefault="00A25655" w:rsidP="004A2F35">
      <w:pPr>
        <w:tabs>
          <w:tab w:val="left" w:pos="0"/>
        </w:tabs>
        <w:rPr>
          <w:lang w:eastAsia="ru-RU"/>
        </w:rPr>
      </w:pPr>
      <w:r w:rsidRPr="00E32871">
        <w:rPr>
          <w:lang w:eastAsia="ru-RU"/>
        </w:rPr>
        <w:t>Расчет производился в соответствии по формуле:</w:t>
      </w:r>
    </w:p>
    <w:p w:rsidR="00A25655" w:rsidRPr="00E32871" w:rsidRDefault="00A25655" w:rsidP="004A2F35">
      <w:pPr>
        <w:tabs>
          <w:tab w:val="left" w:pos="0"/>
        </w:tabs>
        <w:jc w:val="center"/>
        <w:rPr>
          <w:i/>
          <w:lang w:eastAsia="ru-RU"/>
        </w:rPr>
      </w:pPr>
      <w:r w:rsidRPr="00E32871">
        <w:rPr>
          <w:i/>
          <w:lang w:eastAsia="ru-RU"/>
        </w:rPr>
        <w:t>Э</w:t>
      </w:r>
      <w:r w:rsidRPr="00E32871">
        <w:rPr>
          <w:i/>
          <w:vertAlign w:val="subscript"/>
          <w:lang w:eastAsia="ru-RU"/>
        </w:rPr>
        <w:t>а</w:t>
      </w:r>
      <w:r w:rsidRPr="00E32871">
        <w:rPr>
          <w:i/>
          <w:lang w:eastAsia="ru-RU"/>
        </w:rPr>
        <w:t>=5( Н</w:t>
      </w:r>
      <w:r w:rsidRPr="00E32871">
        <w:rPr>
          <w:i/>
          <w:vertAlign w:val="subscript"/>
          <w:lang w:eastAsia="ru-RU"/>
        </w:rPr>
        <w:t>баi</w:t>
      </w:r>
      <w:r w:rsidRPr="00E32871">
        <w:rPr>
          <w:i/>
          <w:lang w:eastAsia="ru-RU"/>
        </w:rPr>
        <w:t>*М</w:t>
      </w:r>
      <w:r w:rsidRPr="00E32871">
        <w:rPr>
          <w:i/>
          <w:vertAlign w:val="subscript"/>
          <w:lang w:eastAsia="ru-RU"/>
        </w:rPr>
        <w:t>иi</w:t>
      </w:r>
      <w:r w:rsidRPr="00E32871">
        <w:rPr>
          <w:i/>
          <w:lang w:eastAsia="ru-RU"/>
        </w:rPr>
        <w:t xml:space="preserve"> )*К</w:t>
      </w:r>
      <w:r w:rsidRPr="00E32871">
        <w:rPr>
          <w:i/>
          <w:vertAlign w:val="subscript"/>
          <w:lang w:eastAsia="ru-RU"/>
        </w:rPr>
        <w:t xml:space="preserve">и </w:t>
      </w:r>
      <w:r w:rsidRPr="00E32871">
        <w:rPr>
          <w:i/>
          <w:lang w:eastAsia="ru-RU"/>
        </w:rPr>
        <w:t>*К</w:t>
      </w:r>
      <w:r w:rsidRPr="00E32871">
        <w:rPr>
          <w:i/>
          <w:vertAlign w:val="subscript"/>
          <w:lang w:eastAsia="ru-RU"/>
        </w:rPr>
        <w:t xml:space="preserve">эа </w:t>
      </w:r>
      <w:r w:rsidRPr="00E32871">
        <w:rPr>
          <w:i/>
          <w:lang w:eastAsia="ru-RU"/>
        </w:rPr>
        <w:t>,</w:t>
      </w:r>
    </w:p>
    <w:p w:rsidR="00A25655" w:rsidRPr="00E32871" w:rsidRDefault="00A25655" w:rsidP="004A2F35">
      <w:pPr>
        <w:tabs>
          <w:tab w:val="left" w:pos="0"/>
        </w:tabs>
        <w:rPr>
          <w:lang w:eastAsia="ru-RU"/>
        </w:rPr>
      </w:pPr>
      <w:r w:rsidRPr="00E32871">
        <w:rPr>
          <w:lang w:eastAsia="ru-RU"/>
        </w:rPr>
        <w:t xml:space="preserve">где </w:t>
      </w:r>
      <w:r w:rsidRPr="00E32871">
        <w:rPr>
          <w:i/>
          <w:lang w:eastAsia="ru-RU"/>
        </w:rPr>
        <w:t>Н</w:t>
      </w:r>
      <w:r w:rsidRPr="00E32871">
        <w:rPr>
          <w:i/>
          <w:vertAlign w:val="subscript"/>
          <w:lang w:eastAsia="ru-RU"/>
        </w:rPr>
        <w:t>баi</w:t>
      </w:r>
      <w:r w:rsidRPr="00E32871">
        <w:rPr>
          <w:lang w:eastAsia="ru-RU"/>
        </w:rPr>
        <w:t xml:space="preserve"> - базовый норматив платы за выброс в атмосферу газов и продуктов горения.</w:t>
      </w:r>
    </w:p>
    <w:p w:rsidR="00A25655" w:rsidRPr="00E32871" w:rsidRDefault="00A25655" w:rsidP="004A2F35">
      <w:pPr>
        <w:tabs>
          <w:tab w:val="left" w:pos="0"/>
        </w:tabs>
        <w:rPr>
          <w:lang w:eastAsia="ru-RU"/>
        </w:rPr>
      </w:pPr>
      <w:r w:rsidRPr="00E32871">
        <w:rPr>
          <w:i/>
          <w:lang w:eastAsia="ru-RU"/>
        </w:rPr>
        <w:t>Н</w:t>
      </w:r>
      <w:r w:rsidRPr="00E32871">
        <w:rPr>
          <w:i/>
          <w:vertAlign w:val="subscript"/>
          <w:lang w:eastAsia="ru-RU"/>
        </w:rPr>
        <w:t>баi</w:t>
      </w:r>
      <w:r w:rsidRPr="00E32871">
        <w:rPr>
          <w:vertAlign w:val="subscript"/>
          <w:lang w:eastAsia="ru-RU"/>
        </w:rPr>
        <w:t xml:space="preserve"> </w:t>
      </w:r>
      <w:r w:rsidRPr="00E32871">
        <w:rPr>
          <w:lang w:eastAsia="ru-RU"/>
        </w:rPr>
        <w:t>принимался равным 25 руб./т.</w:t>
      </w:r>
    </w:p>
    <w:p w:rsidR="00A25655" w:rsidRPr="00E32871" w:rsidRDefault="00A25655" w:rsidP="004A2F35">
      <w:pPr>
        <w:tabs>
          <w:tab w:val="left" w:pos="0"/>
        </w:tabs>
        <w:rPr>
          <w:lang w:eastAsia="ru-RU"/>
        </w:rPr>
      </w:pPr>
      <w:r w:rsidRPr="00E32871">
        <w:rPr>
          <w:i/>
          <w:lang w:eastAsia="ru-RU"/>
        </w:rPr>
        <w:t>М</w:t>
      </w:r>
      <w:r w:rsidRPr="00E32871">
        <w:rPr>
          <w:i/>
          <w:vertAlign w:val="subscript"/>
          <w:lang w:eastAsia="ru-RU"/>
        </w:rPr>
        <w:t xml:space="preserve">иi </w:t>
      </w:r>
      <w:r w:rsidRPr="00E32871">
        <w:rPr>
          <w:lang w:eastAsia="ru-RU"/>
        </w:rPr>
        <w:t>- масса i-го загрязняющего вещества, выброшенного в атмосферу при аварии (пожаре), т..</w:t>
      </w:r>
    </w:p>
    <w:p w:rsidR="00A25655" w:rsidRPr="00E32871" w:rsidRDefault="00A25655" w:rsidP="004A2F35">
      <w:pPr>
        <w:tabs>
          <w:tab w:val="left" w:pos="0"/>
        </w:tabs>
        <w:rPr>
          <w:lang w:eastAsia="ru-RU"/>
        </w:rPr>
      </w:pPr>
      <w:r w:rsidRPr="00E32871">
        <w:rPr>
          <w:i/>
          <w:lang w:eastAsia="ru-RU"/>
        </w:rPr>
        <w:t>К</w:t>
      </w:r>
      <w:r w:rsidRPr="00E32871">
        <w:rPr>
          <w:i/>
          <w:vertAlign w:val="subscript"/>
          <w:lang w:eastAsia="ru-RU"/>
        </w:rPr>
        <w:t>и</w:t>
      </w:r>
      <w:r w:rsidRPr="00E32871">
        <w:rPr>
          <w:i/>
          <w:lang w:eastAsia="ru-RU"/>
        </w:rPr>
        <w:t xml:space="preserve"> </w:t>
      </w:r>
      <w:r w:rsidRPr="00E32871">
        <w:rPr>
          <w:lang w:eastAsia="ru-RU"/>
        </w:rPr>
        <w:t>- коэффициент индексации платы за загрязнение окружающей природной среды.</w:t>
      </w:r>
    </w:p>
    <w:p w:rsidR="00A25655" w:rsidRPr="00E32871" w:rsidRDefault="00A25655" w:rsidP="004A2F35">
      <w:pPr>
        <w:tabs>
          <w:tab w:val="left" w:pos="0"/>
        </w:tabs>
        <w:rPr>
          <w:lang w:eastAsia="ru-RU"/>
        </w:rPr>
      </w:pPr>
      <w:r w:rsidRPr="00E32871">
        <w:rPr>
          <w:i/>
          <w:lang w:eastAsia="ru-RU"/>
        </w:rPr>
        <w:t>К</w:t>
      </w:r>
      <w:r w:rsidRPr="00E32871">
        <w:rPr>
          <w:i/>
          <w:vertAlign w:val="subscript"/>
          <w:lang w:eastAsia="ru-RU"/>
        </w:rPr>
        <w:t>эа</w:t>
      </w:r>
      <w:r w:rsidRPr="00E32871">
        <w:rPr>
          <w:i/>
          <w:lang w:eastAsia="ru-RU"/>
        </w:rPr>
        <w:t xml:space="preserve"> </w:t>
      </w:r>
      <w:r w:rsidRPr="00E32871">
        <w:rPr>
          <w:lang w:eastAsia="ru-RU"/>
        </w:rPr>
        <w:t>- коэффициент экологической ситуации и экологической значимости состояния атмосферного воздуха экономических районов Российской Федерации (для Центрального региона при выбросе загрязняющих веществ в атмосферу городов равен 1,1*1,2=1,32).</w:t>
      </w:r>
    </w:p>
    <w:p w:rsidR="00A25655" w:rsidRPr="00E32871" w:rsidRDefault="00A25655" w:rsidP="004A2F35">
      <w:pPr>
        <w:tabs>
          <w:tab w:val="left" w:pos="0"/>
        </w:tabs>
        <w:rPr>
          <w:lang w:eastAsia="ru-RU"/>
        </w:rPr>
      </w:pPr>
      <w:r w:rsidRPr="00E32871">
        <w:rPr>
          <w:lang w:eastAsia="ru-RU"/>
        </w:rPr>
        <w:t xml:space="preserve">Экологический ущерб для аварии на котельных и газопроводе не превысит </w:t>
      </w:r>
      <w:r w:rsidRPr="00E32871">
        <w:rPr>
          <w:b/>
          <w:lang w:eastAsia="ru-RU"/>
        </w:rPr>
        <w:t>1 тыс. рублей.</w:t>
      </w:r>
    </w:p>
    <w:p w:rsidR="00A25655" w:rsidRPr="00E32871" w:rsidRDefault="00A25655" w:rsidP="004A2F35">
      <w:pPr>
        <w:tabs>
          <w:tab w:val="left" w:pos="0"/>
        </w:tabs>
        <w:rPr>
          <w:lang w:eastAsia="ru-RU"/>
        </w:rPr>
      </w:pPr>
      <w:r w:rsidRPr="00E32871">
        <w:rPr>
          <w:lang w:eastAsia="ru-RU"/>
        </w:rPr>
        <w:t>Возможный материальный ущерб при чрезвычайных ситуациях на объектах газового хозяйства приведён в таблице ниже.</w:t>
      </w:r>
    </w:p>
    <w:p w:rsidR="00A25655" w:rsidRPr="00E32871" w:rsidRDefault="00A25655" w:rsidP="008916AD">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13</w:t>
      </w:r>
      <w:r w:rsidR="00A461D8" w:rsidRPr="00E32871">
        <w:rPr>
          <w:color w:val="auto"/>
          <w:kern w:val="0"/>
          <w:sz w:val="20"/>
          <w:szCs w:val="20"/>
          <w:lang w:eastAsia="ru-RU"/>
        </w:rPr>
        <w:fldChar w:fldCharType="end"/>
      </w:r>
      <w:r w:rsidRPr="00E32871">
        <w:rPr>
          <w:color w:val="auto"/>
          <w:kern w:val="0"/>
          <w:sz w:val="20"/>
          <w:szCs w:val="20"/>
          <w:lang w:eastAsia="ru-RU"/>
        </w:rPr>
        <w:t xml:space="preserve"> – Размер возможного ущерба при ЧС на объектах газового хозяйства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52"/>
        <w:gridCol w:w="1321"/>
        <w:gridCol w:w="1673"/>
        <w:gridCol w:w="1221"/>
        <w:gridCol w:w="1864"/>
      </w:tblGrid>
      <w:tr w:rsidR="00A25655" w:rsidRPr="00E32871" w:rsidTr="00C336EA">
        <w:tc>
          <w:tcPr>
            <w:tcW w:w="282" w:type="pct"/>
            <w:vMerge w:val="restar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C336EA">
            <w:pPr>
              <w:tabs>
                <w:tab w:val="left" w:pos="1230"/>
              </w:tabs>
              <w:spacing w:line="240" w:lineRule="auto"/>
              <w:ind w:firstLine="34"/>
              <w:jc w:val="center"/>
              <w:rPr>
                <w:b/>
                <w:kern w:val="0"/>
                <w:sz w:val="20"/>
                <w:szCs w:val="20"/>
                <w:lang w:eastAsia="ru-RU"/>
              </w:rPr>
            </w:pPr>
            <w:r w:rsidRPr="00E32871">
              <w:rPr>
                <w:b/>
                <w:kern w:val="0"/>
                <w:sz w:val="20"/>
                <w:szCs w:val="20"/>
                <w:lang w:eastAsia="ru-RU"/>
              </w:rPr>
              <w:t>№</w:t>
            </w:r>
          </w:p>
          <w:p w:rsidR="00A25655" w:rsidRPr="00E32871" w:rsidRDefault="00A25655" w:rsidP="00C336EA">
            <w:pPr>
              <w:tabs>
                <w:tab w:val="left" w:pos="1230"/>
              </w:tabs>
              <w:spacing w:line="240" w:lineRule="auto"/>
              <w:ind w:firstLine="34"/>
              <w:jc w:val="center"/>
              <w:rPr>
                <w:b/>
                <w:kern w:val="0"/>
                <w:sz w:val="20"/>
                <w:szCs w:val="20"/>
                <w:lang w:eastAsia="ru-RU"/>
              </w:rPr>
            </w:pPr>
            <w:r w:rsidRPr="00E32871">
              <w:rPr>
                <w:b/>
                <w:kern w:val="0"/>
                <w:sz w:val="20"/>
                <w:szCs w:val="20"/>
                <w:lang w:eastAsia="ru-RU"/>
              </w:rPr>
              <w:t>п/п</w:t>
            </w:r>
          </w:p>
        </w:tc>
        <w:tc>
          <w:tcPr>
            <w:tcW w:w="1542" w:type="pct"/>
            <w:vMerge w:val="restar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C336EA">
            <w:pPr>
              <w:tabs>
                <w:tab w:val="left" w:pos="1230"/>
              </w:tabs>
              <w:spacing w:line="240" w:lineRule="auto"/>
              <w:ind w:firstLine="34"/>
              <w:jc w:val="center"/>
              <w:rPr>
                <w:b/>
                <w:kern w:val="0"/>
                <w:sz w:val="20"/>
                <w:szCs w:val="20"/>
                <w:lang w:eastAsia="ru-RU"/>
              </w:rPr>
            </w:pPr>
            <w:r w:rsidRPr="00E32871">
              <w:rPr>
                <w:b/>
                <w:kern w:val="0"/>
                <w:sz w:val="20"/>
                <w:szCs w:val="20"/>
                <w:lang w:eastAsia="ru-RU"/>
              </w:rPr>
              <w:t>Наименование</w:t>
            </w:r>
          </w:p>
          <w:p w:rsidR="00A25655" w:rsidRPr="00E32871" w:rsidRDefault="00A25655" w:rsidP="00C336EA">
            <w:pPr>
              <w:tabs>
                <w:tab w:val="left" w:pos="1230"/>
              </w:tabs>
              <w:spacing w:line="240" w:lineRule="auto"/>
              <w:ind w:firstLine="34"/>
              <w:jc w:val="center"/>
              <w:rPr>
                <w:b/>
                <w:kern w:val="0"/>
                <w:sz w:val="20"/>
                <w:szCs w:val="20"/>
                <w:lang w:eastAsia="ru-RU"/>
              </w:rPr>
            </w:pPr>
            <w:r w:rsidRPr="00E32871">
              <w:rPr>
                <w:b/>
                <w:kern w:val="0"/>
                <w:sz w:val="20"/>
                <w:szCs w:val="20"/>
                <w:lang w:eastAsia="ru-RU"/>
              </w:rPr>
              <w:t>объекта</w:t>
            </w:r>
          </w:p>
        </w:tc>
        <w:tc>
          <w:tcPr>
            <w:tcW w:w="1564" w:type="pct"/>
            <w:gridSpan w:val="2"/>
            <w:tcBorders>
              <w:top w:val="single" w:sz="4" w:space="0" w:color="auto"/>
              <w:left w:val="single" w:sz="4" w:space="0" w:color="auto"/>
              <w:bottom w:val="single" w:sz="4" w:space="0" w:color="auto"/>
              <w:right w:val="single" w:sz="4" w:space="0" w:color="auto"/>
            </w:tcBorders>
            <w:vAlign w:val="center"/>
          </w:tcPr>
          <w:p w:rsidR="00A25655" w:rsidRPr="00E32871" w:rsidRDefault="00A25655" w:rsidP="00C336EA">
            <w:pPr>
              <w:tabs>
                <w:tab w:val="left" w:pos="1230"/>
              </w:tabs>
              <w:spacing w:line="240" w:lineRule="auto"/>
              <w:ind w:firstLine="34"/>
              <w:jc w:val="center"/>
              <w:rPr>
                <w:b/>
                <w:kern w:val="0"/>
                <w:sz w:val="20"/>
                <w:szCs w:val="20"/>
                <w:lang w:eastAsia="ru-RU"/>
              </w:rPr>
            </w:pPr>
            <w:r w:rsidRPr="00E32871">
              <w:rPr>
                <w:b/>
                <w:kern w:val="0"/>
                <w:sz w:val="20"/>
                <w:szCs w:val="20"/>
                <w:lang w:eastAsia="ru-RU"/>
              </w:rPr>
              <w:t>Потери</w:t>
            </w:r>
          </w:p>
        </w:tc>
        <w:tc>
          <w:tcPr>
            <w:tcW w:w="638" w:type="pct"/>
            <w:vMerge w:val="restar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C336EA">
            <w:pPr>
              <w:tabs>
                <w:tab w:val="left" w:pos="1230"/>
              </w:tabs>
              <w:spacing w:line="240" w:lineRule="auto"/>
              <w:ind w:firstLine="34"/>
              <w:jc w:val="center"/>
              <w:rPr>
                <w:b/>
                <w:kern w:val="0"/>
                <w:sz w:val="20"/>
                <w:szCs w:val="20"/>
                <w:lang w:eastAsia="ru-RU"/>
              </w:rPr>
            </w:pPr>
            <w:r w:rsidRPr="00E32871">
              <w:rPr>
                <w:b/>
                <w:kern w:val="0"/>
                <w:sz w:val="20"/>
                <w:szCs w:val="20"/>
                <w:lang w:eastAsia="ru-RU"/>
              </w:rPr>
              <w:t>Ущерб</w:t>
            </w:r>
          </w:p>
          <w:p w:rsidR="00A25655" w:rsidRPr="00E32871" w:rsidRDefault="00A25655" w:rsidP="00C336EA">
            <w:pPr>
              <w:tabs>
                <w:tab w:val="left" w:pos="1230"/>
              </w:tabs>
              <w:spacing w:line="240" w:lineRule="auto"/>
              <w:ind w:firstLine="34"/>
              <w:jc w:val="center"/>
              <w:rPr>
                <w:b/>
                <w:kern w:val="0"/>
                <w:sz w:val="20"/>
                <w:szCs w:val="20"/>
                <w:lang w:eastAsia="ru-RU"/>
              </w:rPr>
            </w:pPr>
            <w:r w:rsidRPr="00E32871">
              <w:rPr>
                <w:b/>
                <w:kern w:val="0"/>
                <w:sz w:val="20"/>
                <w:szCs w:val="20"/>
                <w:lang w:eastAsia="ru-RU"/>
              </w:rPr>
              <w:t>(млн. руб)</w:t>
            </w:r>
          </w:p>
        </w:tc>
        <w:tc>
          <w:tcPr>
            <w:tcW w:w="974" w:type="pct"/>
            <w:vMerge w:val="restar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C336EA">
            <w:pPr>
              <w:tabs>
                <w:tab w:val="left" w:pos="1230"/>
              </w:tabs>
              <w:spacing w:line="240" w:lineRule="auto"/>
              <w:ind w:firstLine="34"/>
              <w:jc w:val="center"/>
              <w:rPr>
                <w:b/>
                <w:kern w:val="0"/>
                <w:sz w:val="20"/>
                <w:szCs w:val="20"/>
                <w:lang w:eastAsia="ru-RU"/>
              </w:rPr>
            </w:pPr>
            <w:r w:rsidRPr="00E32871">
              <w:rPr>
                <w:b/>
                <w:kern w:val="0"/>
                <w:sz w:val="20"/>
                <w:szCs w:val="20"/>
                <w:lang w:eastAsia="ru-RU"/>
              </w:rPr>
              <w:t>Примечания</w:t>
            </w:r>
          </w:p>
        </w:tc>
      </w:tr>
      <w:tr w:rsidR="00A25655" w:rsidRPr="00E32871" w:rsidTr="00C336EA">
        <w:tc>
          <w:tcPr>
            <w:tcW w:w="282" w:type="pct"/>
            <w:vMerge/>
            <w:tcBorders>
              <w:top w:val="single" w:sz="4" w:space="0" w:color="auto"/>
              <w:left w:val="single" w:sz="4" w:space="0" w:color="auto"/>
              <w:bottom w:val="single" w:sz="4" w:space="0" w:color="auto"/>
              <w:right w:val="single" w:sz="4" w:space="0" w:color="auto"/>
            </w:tcBorders>
            <w:vAlign w:val="center"/>
          </w:tcPr>
          <w:p w:rsidR="00A25655" w:rsidRPr="00E32871" w:rsidRDefault="00A25655" w:rsidP="00C336EA">
            <w:pPr>
              <w:tabs>
                <w:tab w:val="left" w:pos="1230"/>
              </w:tabs>
              <w:spacing w:line="240" w:lineRule="auto"/>
              <w:ind w:firstLine="34"/>
              <w:jc w:val="center"/>
              <w:rPr>
                <w:b/>
                <w:kern w:val="0"/>
                <w:sz w:val="20"/>
                <w:szCs w:val="20"/>
                <w:lang w:eastAsia="ru-RU"/>
              </w:rPr>
            </w:pPr>
          </w:p>
        </w:tc>
        <w:tc>
          <w:tcPr>
            <w:tcW w:w="1542" w:type="pct"/>
            <w:vMerge/>
            <w:tcBorders>
              <w:top w:val="single" w:sz="4" w:space="0" w:color="auto"/>
              <w:left w:val="single" w:sz="4" w:space="0" w:color="auto"/>
              <w:bottom w:val="single" w:sz="4" w:space="0" w:color="auto"/>
              <w:right w:val="single" w:sz="4" w:space="0" w:color="auto"/>
            </w:tcBorders>
            <w:vAlign w:val="center"/>
          </w:tcPr>
          <w:p w:rsidR="00A25655" w:rsidRPr="00E32871" w:rsidRDefault="00A25655" w:rsidP="00C336EA">
            <w:pPr>
              <w:tabs>
                <w:tab w:val="left" w:pos="1230"/>
              </w:tabs>
              <w:spacing w:line="240" w:lineRule="auto"/>
              <w:ind w:firstLine="34"/>
              <w:jc w:val="center"/>
              <w:rPr>
                <w:b/>
                <w:kern w:val="0"/>
                <w:sz w:val="20"/>
                <w:szCs w:val="20"/>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C336EA">
            <w:pPr>
              <w:tabs>
                <w:tab w:val="left" w:pos="1230"/>
              </w:tabs>
              <w:spacing w:line="240" w:lineRule="auto"/>
              <w:ind w:firstLine="34"/>
              <w:jc w:val="center"/>
              <w:rPr>
                <w:b/>
                <w:kern w:val="0"/>
                <w:sz w:val="20"/>
                <w:szCs w:val="20"/>
                <w:lang w:eastAsia="ru-RU"/>
              </w:rPr>
            </w:pPr>
            <w:r w:rsidRPr="00E32871">
              <w:rPr>
                <w:b/>
                <w:kern w:val="0"/>
                <w:sz w:val="20"/>
                <w:szCs w:val="20"/>
                <w:lang w:eastAsia="ru-RU"/>
              </w:rPr>
              <w:t>погибшие</w:t>
            </w:r>
          </w:p>
        </w:tc>
        <w:tc>
          <w:tcPr>
            <w:tcW w:w="874"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C336EA">
            <w:pPr>
              <w:tabs>
                <w:tab w:val="left" w:pos="1230"/>
              </w:tabs>
              <w:spacing w:line="240" w:lineRule="auto"/>
              <w:ind w:firstLine="34"/>
              <w:jc w:val="center"/>
              <w:rPr>
                <w:b/>
                <w:kern w:val="0"/>
                <w:sz w:val="20"/>
                <w:szCs w:val="20"/>
                <w:lang w:eastAsia="ru-RU"/>
              </w:rPr>
            </w:pPr>
            <w:r w:rsidRPr="00E32871">
              <w:rPr>
                <w:b/>
                <w:kern w:val="0"/>
                <w:sz w:val="20"/>
                <w:szCs w:val="20"/>
                <w:lang w:eastAsia="ru-RU"/>
              </w:rPr>
              <w:t>пострадавшие</w:t>
            </w:r>
          </w:p>
        </w:tc>
        <w:tc>
          <w:tcPr>
            <w:tcW w:w="638" w:type="pct"/>
            <w:vMerge/>
            <w:tcBorders>
              <w:top w:val="single" w:sz="4" w:space="0" w:color="auto"/>
              <w:left w:val="single" w:sz="4" w:space="0" w:color="auto"/>
              <w:bottom w:val="single" w:sz="4" w:space="0" w:color="auto"/>
              <w:right w:val="single" w:sz="4" w:space="0" w:color="auto"/>
            </w:tcBorders>
            <w:vAlign w:val="center"/>
          </w:tcPr>
          <w:p w:rsidR="00A25655" w:rsidRPr="00E32871" w:rsidRDefault="00A25655" w:rsidP="00C336EA">
            <w:pPr>
              <w:tabs>
                <w:tab w:val="left" w:pos="1230"/>
              </w:tabs>
              <w:spacing w:line="240" w:lineRule="auto"/>
              <w:ind w:firstLine="34"/>
              <w:jc w:val="center"/>
              <w:rPr>
                <w:b/>
                <w:kern w:val="0"/>
                <w:sz w:val="20"/>
                <w:szCs w:val="20"/>
                <w:lang w:eastAsia="ru-RU"/>
              </w:rPr>
            </w:pPr>
          </w:p>
        </w:tc>
        <w:tc>
          <w:tcPr>
            <w:tcW w:w="974" w:type="pct"/>
            <w:vMerge/>
            <w:tcBorders>
              <w:top w:val="single" w:sz="4" w:space="0" w:color="auto"/>
              <w:left w:val="single" w:sz="4" w:space="0" w:color="auto"/>
              <w:bottom w:val="single" w:sz="4" w:space="0" w:color="auto"/>
              <w:right w:val="single" w:sz="4" w:space="0" w:color="auto"/>
            </w:tcBorders>
            <w:vAlign w:val="center"/>
          </w:tcPr>
          <w:p w:rsidR="00A25655" w:rsidRPr="00E32871" w:rsidRDefault="00A25655" w:rsidP="00C336EA">
            <w:pPr>
              <w:tabs>
                <w:tab w:val="left" w:pos="1230"/>
              </w:tabs>
              <w:spacing w:line="240" w:lineRule="auto"/>
              <w:ind w:firstLine="34"/>
              <w:jc w:val="center"/>
              <w:rPr>
                <w:b/>
                <w:kern w:val="0"/>
                <w:sz w:val="20"/>
                <w:szCs w:val="20"/>
                <w:lang w:eastAsia="ru-RU"/>
              </w:rPr>
            </w:pPr>
          </w:p>
        </w:tc>
      </w:tr>
      <w:tr w:rsidR="00FD26FE" w:rsidRPr="00E32871" w:rsidTr="00C336EA">
        <w:tc>
          <w:tcPr>
            <w:tcW w:w="282"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c>
          <w:tcPr>
            <w:tcW w:w="1542"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Участок газопровода</w:t>
            </w:r>
          </w:p>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диаметром 0,1 м</w:t>
            </w:r>
          </w:p>
        </w:tc>
        <w:tc>
          <w:tcPr>
            <w:tcW w:w="690"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c>
          <w:tcPr>
            <w:tcW w:w="874"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c>
          <w:tcPr>
            <w:tcW w:w="638"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0,086</w:t>
            </w:r>
          </w:p>
        </w:tc>
        <w:tc>
          <w:tcPr>
            <w:tcW w:w="974"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r>
      <w:tr w:rsidR="00FD26FE" w:rsidRPr="00E32871" w:rsidTr="00C336EA">
        <w:tc>
          <w:tcPr>
            <w:tcW w:w="282"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2</w:t>
            </w:r>
          </w:p>
        </w:tc>
        <w:tc>
          <w:tcPr>
            <w:tcW w:w="1542"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АГРС (ГРП (ГРПШ)</w:t>
            </w:r>
          </w:p>
        </w:tc>
        <w:tc>
          <w:tcPr>
            <w:tcW w:w="690"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1</w:t>
            </w:r>
          </w:p>
        </w:tc>
        <w:tc>
          <w:tcPr>
            <w:tcW w:w="874"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2</w:t>
            </w:r>
          </w:p>
        </w:tc>
        <w:tc>
          <w:tcPr>
            <w:tcW w:w="638"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3,39 – 5,4</w:t>
            </w:r>
          </w:p>
        </w:tc>
        <w:tc>
          <w:tcPr>
            <w:tcW w:w="974" w:type="pct"/>
            <w:tcBorders>
              <w:top w:val="single" w:sz="4" w:space="0" w:color="auto"/>
              <w:left w:val="single" w:sz="4" w:space="0" w:color="auto"/>
              <w:bottom w:val="single" w:sz="4" w:space="0" w:color="auto"/>
              <w:right w:val="single" w:sz="4" w:space="0" w:color="auto"/>
            </w:tcBorders>
            <w:vAlign w:val="center"/>
          </w:tcPr>
          <w:p w:rsidR="00FD26FE" w:rsidRPr="00E32871" w:rsidRDefault="00FD26FE" w:rsidP="00C336EA">
            <w:pPr>
              <w:tabs>
                <w:tab w:val="left" w:pos="1230"/>
              </w:tabs>
              <w:spacing w:line="240" w:lineRule="auto"/>
              <w:ind w:firstLine="34"/>
              <w:jc w:val="center"/>
              <w:rPr>
                <w:kern w:val="0"/>
                <w:sz w:val="20"/>
                <w:szCs w:val="20"/>
                <w:lang w:eastAsia="ru-RU"/>
              </w:rPr>
            </w:pPr>
            <w:r w:rsidRPr="00E32871">
              <w:rPr>
                <w:kern w:val="0"/>
                <w:sz w:val="20"/>
                <w:szCs w:val="20"/>
                <w:lang w:eastAsia="ru-RU"/>
              </w:rPr>
              <w:t>-</w:t>
            </w:r>
          </w:p>
        </w:tc>
      </w:tr>
    </w:tbl>
    <w:p w:rsidR="009E0E5F" w:rsidRPr="00E32871" w:rsidRDefault="00A25655" w:rsidP="006E0936">
      <w:pPr>
        <w:tabs>
          <w:tab w:val="left" w:pos="0"/>
        </w:tabs>
        <w:rPr>
          <w:lang w:eastAsia="ru-RU"/>
        </w:rPr>
      </w:pPr>
      <w:r w:rsidRPr="00E32871">
        <w:rPr>
          <w:b/>
          <w:lang w:eastAsia="ru-RU"/>
        </w:rPr>
        <w:t>Выводы</w:t>
      </w:r>
      <w:r w:rsidR="00D077F9" w:rsidRPr="00E32871">
        <w:rPr>
          <w:lang w:eastAsia="ru-RU"/>
        </w:rPr>
        <w:t>:</w:t>
      </w:r>
    </w:p>
    <w:p w:rsidR="0018413E" w:rsidRPr="00E32871" w:rsidRDefault="00D077F9" w:rsidP="0018413E">
      <w:pPr>
        <w:tabs>
          <w:tab w:val="left" w:pos="0"/>
        </w:tabs>
        <w:rPr>
          <w:snapToGrid w:val="0"/>
        </w:rPr>
      </w:pPr>
      <w:r w:rsidRPr="00E32871">
        <w:rPr>
          <w:bCs/>
        </w:rPr>
        <w:t>В результате приведенных расчетов видно</w:t>
      </w:r>
      <w:r w:rsidRPr="00E32871">
        <w:rPr>
          <w:b/>
          <w:bCs/>
        </w:rPr>
        <w:t xml:space="preserve">, </w:t>
      </w:r>
      <w:r w:rsidRPr="00E32871">
        <w:rPr>
          <w:bCs/>
        </w:rPr>
        <w:t xml:space="preserve">что при авариях с утечкой природного газа его количество, участвующего в аварии, составит </w:t>
      </w:r>
      <w:r w:rsidRPr="00E32871">
        <w:rPr>
          <w:b/>
          <w:bCs/>
        </w:rPr>
        <w:t>от</w:t>
      </w:r>
      <w:r w:rsidRPr="00E32871">
        <w:rPr>
          <w:bCs/>
        </w:rPr>
        <w:t xml:space="preserve"> </w:t>
      </w:r>
      <w:r w:rsidRPr="00E32871">
        <w:rPr>
          <w:b/>
          <w:bCs/>
        </w:rPr>
        <w:t>127 д</w:t>
      </w:r>
      <w:r w:rsidRPr="00E32871">
        <w:rPr>
          <w:bCs/>
        </w:rPr>
        <w:t xml:space="preserve">о </w:t>
      </w:r>
      <w:r w:rsidRPr="00E32871">
        <w:rPr>
          <w:b/>
          <w:bCs/>
        </w:rPr>
        <w:t>207 м</w:t>
      </w:r>
      <w:r w:rsidRPr="00E32871">
        <w:rPr>
          <w:b/>
          <w:bCs/>
          <w:vertAlign w:val="superscript"/>
        </w:rPr>
        <w:t>3</w:t>
      </w:r>
      <w:r w:rsidRPr="00E32871">
        <w:rPr>
          <w:b/>
        </w:rPr>
        <w:t>.</w:t>
      </w:r>
      <w:r w:rsidRPr="00E32871">
        <w:t xml:space="preserve"> Радиус зон поражения составляет - </w:t>
      </w:r>
      <w:r w:rsidRPr="00E32871">
        <w:rPr>
          <w:b/>
        </w:rPr>
        <w:t>от 5 до</w:t>
      </w:r>
      <w:r w:rsidRPr="00E32871">
        <w:t xml:space="preserve"> </w:t>
      </w:r>
      <w:r w:rsidRPr="00E32871">
        <w:rPr>
          <w:b/>
        </w:rPr>
        <w:t>100 м</w:t>
      </w:r>
      <w:r w:rsidRPr="00E32871">
        <w:t>.</w:t>
      </w:r>
      <w:r w:rsidR="00666323" w:rsidRPr="00E32871">
        <w:t xml:space="preserve"> </w:t>
      </w:r>
      <w:r w:rsidRPr="00E32871">
        <w:t xml:space="preserve">Расстояние от границы жилой зоны до места аварии – от </w:t>
      </w:r>
      <w:r w:rsidRPr="00E32871">
        <w:rPr>
          <w:b/>
        </w:rPr>
        <w:t>25 до 100 м</w:t>
      </w:r>
      <w:r w:rsidRPr="00E32871">
        <w:t xml:space="preserve">. При этом </w:t>
      </w:r>
      <w:r w:rsidRPr="00E32871">
        <w:rPr>
          <w:bCs/>
        </w:rPr>
        <w:t>возможное количество погибших может составить</w:t>
      </w:r>
      <w:r w:rsidR="00666323" w:rsidRPr="00E32871">
        <w:rPr>
          <w:bCs/>
        </w:rPr>
        <w:t xml:space="preserve"> </w:t>
      </w:r>
      <w:r w:rsidRPr="00E32871">
        <w:rPr>
          <w:b/>
          <w:bCs/>
        </w:rPr>
        <w:t>1 – 2</w:t>
      </w:r>
      <w:r w:rsidR="00666323" w:rsidRPr="00E32871">
        <w:rPr>
          <w:b/>
          <w:bCs/>
        </w:rPr>
        <w:t xml:space="preserve"> </w:t>
      </w:r>
      <w:r w:rsidRPr="00E32871">
        <w:rPr>
          <w:bCs/>
        </w:rPr>
        <w:t>человека, количество пострадавших -</w:t>
      </w:r>
      <w:r w:rsidR="00666323" w:rsidRPr="00E32871">
        <w:rPr>
          <w:bCs/>
        </w:rPr>
        <w:t xml:space="preserve"> </w:t>
      </w:r>
      <w:r w:rsidRPr="00E32871">
        <w:rPr>
          <w:b/>
          <w:bCs/>
        </w:rPr>
        <w:t>до</w:t>
      </w:r>
      <w:r w:rsidRPr="00E32871">
        <w:rPr>
          <w:bCs/>
        </w:rPr>
        <w:t xml:space="preserve"> </w:t>
      </w:r>
      <w:r w:rsidRPr="00E32871">
        <w:rPr>
          <w:b/>
          <w:bCs/>
        </w:rPr>
        <w:t>20</w:t>
      </w:r>
      <w:r w:rsidRPr="00E32871">
        <w:rPr>
          <w:bCs/>
        </w:rPr>
        <w:t xml:space="preserve"> человека. Ущерб - </w:t>
      </w:r>
      <w:r w:rsidRPr="00E32871">
        <w:rPr>
          <w:b/>
          <w:bCs/>
        </w:rPr>
        <w:t>до</w:t>
      </w:r>
      <w:r w:rsidRPr="00E32871">
        <w:rPr>
          <w:bCs/>
        </w:rPr>
        <w:t xml:space="preserve"> </w:t>
      </w:r>
      <w:r w:rsidRPr="00E32871">
        <w:rPr>
          <w:b/>
          <w:bCs/>
        </w:rPr>
        <w:t>5.4 млн. рублей</w:t>
      </w:r>
      <w:r w:rsidRPr="00E32871">
        <w:rPr>
          <w:bCs/>
        </w:rPr>
        <w:t>.</w:t>
      </w:r>
    </w:p>
    <w:p w:rsidR="0018413E" w:rsidRPr="00E32871" w:rsidRDefault="0018413E" w:rsidP="0018413E">
      <w:pPr>
        <w:tabs>
          <w:tab w:val="left" w:pos="0"/>
        </w:tabs>
        <w:rPr>
          <w:lang w:eastAsia="ru-RU"/>
        </w:rPr>
      </w:pPr>
    </w:p>
    <w:p w:rsidR="00A25655" w:rsidRPr="00E32871" w:rsidRDefault="00A25655" w:rsidP="00031A3A">
      <w:pPr>
        <w:tabs>
          <w:tab w:val="left" w:pos="0"/>
        </w:tabs>
        <w:rPr>
          <w:b/>
          <w:lang w:eastAsia="ru-RU"/>
        </w:rPr>
      </w:pPr>
      <w:r w:rsidRPr="00E32871">
        <w:rPr>
          <w:b/>
          <w:lang w:val="en-US" w:eastAsia="ru-RU"/>
        </w:rPr>
        <w:t>V</w:t>
      </w:r>
      <w:r w:rsidRPr="00E32871">
        <w:rPr>
          <w:b/>
          <w:lang w:eastAsia="ru-RU"/>
        </w:rPr>
        <w:t>.Анализ возможных последствий пожаров в типовых зданиях</w:t>
      </w:r>
    </w:p>
    <w:p w:rsidR="00A25655" w:rsidRPr="00E32871" w:rsidRDefault="00A25655" w:rsidP="00031A3A">
      <w:pPr>
        <w:tabs>
          <w:tab w:val="left" w:pos="0"/>
        </w:tabs>
        <w:rPr>
          <w:b/>
          <w:lang w:eastAsia="ru-RU"/>
        </w:rPr>
      </w:pPr>
      <w:r w:rsidRPr="00E32871">
        <w:rPr>
          <w:b/>
          <w:lang w:eastAsia="ru-RU"/>
        </w:rPr>
        <w:t>Сценарий аварийной ситуации при пожаре в проектируемом здании</w:t>
      </w:r>
    </w:p>
    <w:p w:rsidR="00A25655" w:rsidRPr="00E32871" w:rsidRDefault="00A25655" w:rsidP="008C4DB4">
      <w:pPr>
        <w:widowControl w:val="0"/>
        <w:ind w:firstLine="851"/>
        <w:rPr>
          <w:spacing w:val="-2"/>
        </w:rPr>
      </w:pPr>
      <w:r w:rsidRPr="00E32871">
        <w:rPr>
          <w:spacing w:val="-2"/>
        </w:rPr>
        <w:t>Чрезвычайные ситуации, связанные с пожаром в зданиях, сооружениях и возникновением при этом</w:t>
      </w:r>
      <w:r w:rsidR="00666323" w:rsidRPr="00E32871">
        <w:rPr>
          <w:spacing w:val="-2"/>
        </w:rPr>
        <w:t xml:space="preserve"> </w:t>
      </w:r>
      <w:r w:rsidRPr="00E32871">
        <w:rPr>
          <w:spacing w:val="-2"/>
        </w:rPr>
        <w:t>поражающих факторов, представляющих опасность для людей и зданий, могут случиться при неосторожном обращении с огнем или при неисправности электротехнического оборудования.</w:t>
      </w:r>
    </w:p>
    <w:p w:rsidR="00A25655" w:rsidRPr="00E32871" w:rsidRDefault="00A25655" w:rsidP="008C4DB4">
      <w:pPr>
        <w:widowControl w:val="0"/>
        <w:ind w:firstLine="851"/>
        <w:rPr>
          <w:lang w:eastAsia="ru-RU"/>
        </w:rPr>
      </w:pPr>
      <w:r w:rsidRPr="00E32871">
        <w:rPr>
          <w:spacing w:val="-2"/>
        </w:rPr>
        <w:t>В</w:t>
      </w:r>
      <w:r w:rsidRPr="00E32871">
        <w:rPr>
          <w:lang w:eastAsia="ru-RU"/>
        </w:rPr>
        <w:t xml:space="preserve"> жилых зданиях и расположенных в них кафе, магазинах и других учреждениях (офисах) предполагается размещение электронной бытовой техники, оргтехники, сантехнического электрооборудования, электроосвещения. Часть электрооборудования будет эксплуатироваться во влажном помещении. Согласно статистическим данным неисправности электротехнического оборудования являются основной причиной пожаров в зданиях.</w:t>
      </w:r>
    </w:p>
    <w:p w:rsidR="00A25655" w:rsidRPr="00E32871" w:rsidRDefault="00A25655" w:rsidP="00031A3A">
      <w:pPr>
        <w:tabs>
          <w:tab w:val="left" w:pos="0"/>
        </w:tabs>
        <w:rPr>
          <w:lang w:eastAsia="ru-RU"/>
        </w:rPr>
      </w:pPr>
      <w:r w:rsidRPr="00E32871">
        <w:rPr>
          <w:u w:val="single"/>
          <w:lang w:eastAsia="ru-RU"/>
        </w:rPr>
        <w:t>Возможными причинами пожара</w:t>
      </w:r>
      <w:r w:rsidRPr="00E32871">
        <w:rPr>
          <w:lang w:eastAsia="ru-RU"/>
        </w:rPr>
        <w:t xml:space="preserve"> могут быть:</w:t>
      </w:r>
    </w:p>
    <w:p w:rsidR="00A25655" w:rsidRPr="00E32871" w:rsidRDefault="00A25655" w:rsidP="008A0F2A">
      <w:pPr>
        <w:pStyle w:val="11"/>
        <w:numPr>
          <w:ilvl w:val="0"/>
          <w:numId w:val="14"/>
        </w:numPr>
        <w:tabs>
          <w:tab w:val="left" w:pos="0"/>
        </w:tabs>
        <w:rPr>
          <w:lang w:eastAsia="ru-RU"/>
        </w:rPr>
      </w:pPr>
      <w:r w:rsidRPr="00E32871">
        <w:rPr>
          <w:lang w:eastAsia="ru-RU"/>
        </w:rPr>
        <w:t xml:space="preserve"> неисправности в системе электроснабжения или электрооборудования (</w:t>
      </w:r>
      <w:r w:rsidR="000F78FC" w:rsidRPr="00E32871">
        <w:rPr>
          <w:lang w:eastAsia="ru-RU"/>
        </w:rPr>
        <w:t>«</w:t>
      </w:r>
      <w:r w:rsidRPr="00E32871">
        <w:rPr>
          <w:lang w:eastAsia="ru-RU"/>
        </w:rPr>
        <w:t>короткое замыкание</w:t>
      </w:r>
      <w:r w:rsidR="000F78FC" w:rsidRPr="00E32871">
        <w:rPr>
          <w:lang w:eastAsia="ru-RU"/>
        </w:rPr>
        <w:t>»</w:t>
      </w:r>
      <w:r w:rsidRPr="00E32871">
        <w:rPr>
          <w:lang w:eastAsia="ru-RU"/>
        </w:rPr>
        <w:t>);</w:t>
      </w:r>
    </w:p>
    <w:p w:rsidR="00A25655" w:rsidRPr="00E32871" w:rsidRDefault="00A25655" w:rsidP="008A0F2A">
      <w:pPr>
        <w:pStyle w:val="11"/>
        <w:numPr>
          <w:ilvl w:val="0"/>
          <w:numId w:val="14"/>
        </w:numPr>
        <w:tabs>
          <w:tab w:val="left" w:pos="0"/>
        </w:tabs>
        <w:rPr>
          <w:lang w:eastAsia="ru-RU"/>
        </w:rPr>
      </w:pPr>
      <w:r w:rsidRPr="00E32871">
        <w:rPr>
          <w:lang w:eastAsia="ru-RU"/>
        </w:rPr>
        <w:t>применение непромышленных (самодельных) электроприборов;</w:t>
      </w:r>
    </w:p>
    <w:p w:rsidR="00A25655" w:rsidRPr="00E32871" w:rsidRDefault="00A25655" w:rsidP="008A0F2A">
      <w:pPr>
        <w:pStyle w:val="11"/>
        <w:numPr>
          <w:ilvl w:val="0"/>
          <w:numId w:val="14"/>
        </w:numPr>
        <w:tabs>
          <w:tab w:val="left" w:pos="0"/>
        </w:tabs>
        <w:rPr>
          <w:lang w:eastAsia="ru-RU"/>
        </w:rPr>
      </w:pPr>
      <w:r w:rsidRPr="00E32871">
        <w:rPr>
          <w:lang w:eastAsia="ru-RU"/>
        </w:rPr>
        <w:t>нарушение функционирования средств сигнализации;</w:t>
      </w:r>
    </w:p>
    <w:p w:rsidR="00A25655" w:rsidRPr="00E32871" w:rsidRDefault="00A25655" w:rsidP="008A0F2A">
      <w:pPr>
        <w:pStyle w:val="11"/>
        <w:numPr>
          <w:ilvl w:val="0"/>
          <w:numId w:val="14"/>
        </w:numPr>
        <w:tabs>
          <w:tab w:val="left" w:pos="0"/>
        </w:tabs>
        <w:rPr>
          <w:lang w:eastAsia="ru-RU"/>
        </w:rPr>
      </w:pPr>
      <w:r w:rsidRPr="00E32871">
        <w:rPr>
          <w:lang w:eastAsia="ru-RU"/>
        </w:rPr>
        <w:t>нарушения правил пожарной безопасности (курение, использование открытого огня, хранение легковоспламеняющихся веществ и т.п.)</w:t>
      </w:r>
    </w:p>
    <w:p w:rsidR="00A25655" w:rsidRPr="00E32871" w:rsidRDefault="00A25655" w:rsidP="008A0F2A">
      <w:pPr>
        <w:pStyle w:val="11"/>
        <w:numPr>
          <w:ilvl w:val="0"/>
          <w:numId w:val="14"/>
        </w:numPr>
        <w:tabs>
          <w:tab w:val="left" w:pos="0"/>
        </w:tabs>
        <w:rPr>
          <w:lang w:eastAsia="ru-RU"/>
        </w:rPr>
      </w:pPr>
      <w:r w:rsidRPr="00E32871">
        <w:rPr>
          <w:lang w:eastAsia="ru-RU"/>
        </w:rPr>
        <w:t>террористический акт (умышленный поджог).</w:t>
      </w:r>
    </w:p>
    <w:p w:rsidR="00A25655" w:rsidRPr="00E32871" w:rsidRDefault="00A25655" w:rsidP="00031A3A">
      <w:pPr>
        <w:tabs>
          <w:tab w:val="left" w:pos="0"/>
        </w:tabs>
        <w:rPr>
          <w:lang w:eastAsia="ru-RU"/>
        </w:rPr>
      </w:pPr>
      <w:r w:rsidRPr="00E32871">
        <w:rPr>
          <w:u w:val="single"/>
          <w:lang w:eastAsia="ru-RU"/>
        </w:rPr>
        <w:t>Основными поражающими факторами при пожаре на объекте</w:t>
      </w:r>
      <w:r w:rsidRPr="00E32871">
        <w:rPr>
          <w:lang w:eastAsia="ru-RU"/>
        </w:rPr>
        <w:t xml:space="preserve"> могут стать:</w:t>
      </w:r>
    </w:p>
    <w:p w:rsidR="00A25655" w:rsidRPr="00E32871" w:rsidRDefault="00A25655" w:rsidP="008A0F2A">
      <w:pPr>
        <w:pStyle w:val="11"/>
        <w:numPr>
          <w:ilvl w:val="0"/>
          <w:numId w:val="15"/>
        </w:numPr>
        <w:tabs>
          <w:tab w:val="left" w:pos="0"/>
        </w:tabs>
        <w:rPr>
          <w:lang w:eastAsia="ru-RU"/>
        </w:rPr>
      </w:pPr>
      <w:r w:rsidRPr="00E32871">
        <w:rPr>
          <w:lang w:eastAsia="ru-RU"/>
        </w:rPr>
        <w:t>тепловое излучение горящих материалов,</w:t>
      </w:r>
    </w:p>
    <w:p w:rsidR="00A25655" w:rsidRPr="00E32871" w:rsidRDefault="00A25655" w:rsidP="008A0F2A">
      <w:pPr>
        <w:pStyle w:val="11"/>
        <w:numPr>
          <w:ilvl w:val="0"/>
          <w:numId w:val="15"/>
        </w:numPr>
        <w:tabs>
          <w:tab w:val="left" w:pos="0"/>
        </w:tabs>
        <w:rPr>
          <w:lang w:eastAsia="ru-RU"/>
        </w:rPr>
      </w:pPr>
      <w:r w:rsidRPr="00E32871">
        <w:rPr>
          <w:lang w:eastAsia="ru-RU"/>
        </w:rPr>
        <w:t>воздействие продуктов горения (задымление).</w:t>
      </w:r>
    </w:p>
    <w:p w:rsidR="00A25655" w:rsidRPr="00E32871" w:rsidRDefault="00A25655" w:rsidP="00031A3A">
      <w:pPr>
        <w:tabs>
          <w:tab w:val="left" w:pos="0"/>
        </w:tabs>
        <w:rPr>
          <w:lang w:eastAsia="ru-RU"/>
        </w:rPr>
      </w:pPr>
      <w:r w:rsidRPr="00E32871">
        <w:rPr>
          <w:lang w:eastAsia="ru-RU"/>
        </w:rPr>
        <w:t>В результате аварий могут произойти:</w:t>
      </w:r>
    </w:p>
    <w:p w:rsidR="00A25655" w:rsidRPr="00E32871" w:rsidRDefault="00A25655" w:rsidP="008A0F2A">
      <w:pPr>
        <w:pStyle w:val="11"/>
        <w:numPr>
          <w:ilvl w:val="0"/>
          <w:numId w:val="16"/>
        </w:numPr>
        <w:tabs>
          <w:tab w:val="left" w:pos="0"/>
        </w:tabs>
        <w:rPr>
          <w:lang w:eastAsia="ru-RU"/>
        </w:rPr>
      </w:pPr>
      <w:r w:rsidRPr="00E32871">
        <w:rPr>
          <w:lang w:eastAsia="ru-RU"/>
        </w:rPr>
        <w:t>ожоги в результате пожаров при авариях на сетях электроснабжения и поражения электротоком при нарушении правил обслуживания электрооборудования и электросетей;</w:t>
      </w:r>
    </w:p>
    <w:p w:rsidR="00A25655" w:rsidRPr="00E32871" w:rsidRDefault="00A25655" w:rsidP="008A0F2A">
      <w:pPr>
        <w:pStyle w:val="11"/>
        <w:numPr>
          <w:ilvl w:val="0"/>
          <w:numId w:val="16"/>
        </w:numPr>
        <w:tabs>
          <w:tab w:val="left" w:pos="0"/>
        </w:tabs>
        <w:rPr>
          <w:lang w:eastAsia="ru-RU"/>
        </w:rPr>
      </w:pPr>
      <w:r w:rsidRPr="00E32871">
        <w:rPr>
          <w:lang w:eastAsia="ru-RU"/>
        </w:rPr>
        <w:t>механические травмы вследствие нарушения правил техники безопасности и охраны труда.</w:t>
      </w:r>
    </w:p>
    <w:p w:rsidR="00A25655" w:rsidRPr="00E32871" w:rsidRDefault="00A25655" w:rsidP="008C4DB4">
      <w:pPr>
        <w:widowControl w:val="0"/>
        <w:ind w:firstLine="851"/>
        <w:rPr>
          <w:spacing w:val="-2"/>
        </w:rPr>
      </w:pPr>
      <w:r w:rsidRPr="00E32871">
        <w:rPr>
          <w:spacing w:val="-2"/>
        </w:rPr>
        <w:t>В качестве поражающего фактора при пожаре на проектируемом объекте рассмотрено тепловое излучение горящих стройматериалов.</w:t>
      </w:r>
    </w:p>
    <w:p w:rsidR="00A25655" w:rsidRPr="00E32871" w:rsidRDefault="00A25655" w:rsidP="008C4DB4">
      <w:pPr>
        <w:widowControl w:val="0"/>
        <w:ind w:firstLine="851"/>
      </w:pPr>
      <w:r w:rsidRPr="00E32871">
        <w:rPr>
          <w:spacing w:val="-2"/>
        </w:rPr>
        <w:t>Параметры пожарной опасности объекта (плотности теплового потока, дальность</w:t>
      </w:r>
      <w:r w:rsidRPr="00E32871">
        <w:rPr>
          <w:lang w:eastAsia="ru-RU"/>
        </w:rPr>
        <w:t xml:space="preserve"> переноса высокотемпературных частиц) приведены на рисунке 2 и в Таблице </w:t>
      </w:r>
      <w:r w:rsidR="00FD26FE" w:rsidRPr="00E32871">
        <w:rPr>
          <w:lang w:eastAsia="ru-RU"/>
        </w:rPr>
        <w:t>14</w:t>
      </w:r>
      <w:r w:rsidRPr="00E32871">
        <w:rPr>
          <w:lang w:eastAsia="ru-RU"/>
        </w:rPr>
        <w:t>.</w:t>
      </w:r>
    </w:p>
    <w:p w:rsidR="00A25655" w:rsidRPr="00E32871" w:rsidRDefault="00A25655" w:rsidP="00031A3A">
      <w:pPr>
        <w:pStyle w:val="af5"/>
        <w:keepNext/>
        <w:spacing w:after="0"/>
        <w:rPr>
          <w:color w:val="auto"/>
          <w:kern w:val="0"/>
          <w:sz w:val="20"/>
          <w:szCs w:val="20"/>
          <w:lang w:eastAsia="ru-RU"/>
        </w:rPr>
      </w:pPr>
      <w:r w:rsidRPr="00E32871">
        <w:rPr>
          <w:color w:val="auto"/>
          <w:kern w:val="0"/>
          <w:sz w:val="20"/>
          <w:szCs w:val="20"/>
          <w:lang w:eastAsia="ru-RU"/>
        </w:rPr>
        <w:t xml:space="preserve">Рисунок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Рисунок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2</w:t>
      </w:r>
      <w:r w:rsidR="00A461D8" w:rsidRPr="00E32871">
        <w:rPr>
          <w:color w:val="auto"/>
          <w:kern w:val="0"/>
          <w:sz w:val="20"/>
          <w:szCs w:val="20"/>
          <w:lang w:eastAsia="ru-RU"/>
        </w:rPr>
        <w:fldChar w:fldCharType="end"/>
      </w:r>
      <w:r w:rsidRPr="00E32871">
        <w:rPr>
          <w:color w:val="auto"/>
          <w:kern w:val="0"/>
          <w:sz w:val="20"/>
          <w:szCs w:val="20"/>
          <w:lang w:eastAsia="ru-RU"/>
        </w:rPr>
        <w:t xml:space="preserve"> – Зависимость плотности теплового потока Q при горении зданий и сооружений II степени огнестойкости</w:t>
      </w:r>
    </w:p>
    <w:p w:rsidR="00A25655" w:rsidRPr="00E32871" w:rsidRDefault="0033508C" w:rsidP="00634A00">
      <w:pPr>
        <w:tabs>
          <w:tab w:val="left" w:pos="0"/>
        </w:tabs>
        <w:ind w:right="141"/>
        <w:jc w:val="center"/>
        <w:rPr>
          <w:b/>
          <w:bCs/>
          <w:kern w:val="0"/>
          <w:sz w:val="20"/>
          <w:szCs w:val="20"/>
          <w:lang w:eastAsia="ru-RU"/>
        </w:rPr>
      </w:pPr>
      <w:r w:rsidRPr="00E32871">
        <w:rPr>
          <w:noProof/>
          <w:lang w:eastAsia="ru-RU"/>
        </w:rPr>
        <w:drawing>
          <wp:inline distT="0" distB="0" distL="0" distR="0">
            <wp:extent cx="5372100" cy="2095500"/>
            <wp:effectExtent l="19050" t="0" r="0" b="0"/>
            <wp:docPr id="13"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9" cstate="print"/>
                    <a:srcRect/>
                    <a:stretch>
                      <a:fillRect/>
                    </a:stretch>
                  </pic:blipFill>
                  <pic:spPr bwMode="auto">
                    <a:xfrm>
                      <a:off x="0" y="0"/>
                      <a:ext cx="5372100" cy="2095500"/>
                    </a:xfrm>
                    <a:prstGeom prst="rect">
                      <a:avLst/>
                    </a:prstGeom>
                    <a:noFill/>
                    <a:ln w="9525">
                      <a:noFill/>
                      <a:miter lim="800000"/>
                      <a:headEnd/>
                      <a:tailEnd/>
                    </a:ln>
                  </pic:spPr>
                </pic:pic>
              </a:graphicData>
            </a:graphic>
          </wp:inline>
        </w:drawing>
      </w:r>
    </w:p>
    <w:p w:rsidR="00A25655" w:rsidRPr="00E32871" w:rsidRDefault="00A25655" w:rsidP="008C4DB4">
      <w:pPr>
        <w:pStyle w:val="af5"/>
        <w:keepNext/>
        <w:spacing w:after="0"/>
        <w:rPr>
          <w:color w:val="auto"/>
          <w:kern w:val="0"/>
          <w:sz w:val="20"/>
          <w:szCs w:val="20"/>
          <w:lang w:eastAsia="ru-RU"/>
        </w:rPr>
      </w:pPr>
      <w:r w:rsidRPr="00E32871">
        <w:rPr>
          <w:color w:val="auto"/>
          <w:kern w:val="0"/>
          <w:sz w:val="20"/>
          <w:szCs w:val="20"/>
          <w:lang w:eastAsia="ru-RU"/>
        </w:rPr>
        <w:t xml:space="preserve">Таблица </w:t>
      </w:r>
      <w:r w:rsidR="00A461D8" w:rsidRPr="00E32871">
        <w:rPr>
          <w:color w:val="auto"/>
          <w:kern w:val="0"/>
          <w:sz w:val="20"/>
          <w:szCs w:val="20"/>
          <w:lang w:eastAsia="ru-RU"/>
        </w:rPr>
        <w:fldChar w:fldCharType="begin"/>
      </w:r>
      <w:r w:rsidRPr="00E32871">
        <w:rPr>
          <w:color w:val="auto"/>
          <w:kern w:val="0"/>
          <w:sz w:val="20"/>
          <w:szCs w:val="20"/>
          <w:lang w:eastAsia="ru-RU"/>
        </w:rPr>
        <w:instrText xml:space="preserve"> SEQ Таблица \* ARABIC </w:instrText>
      </w:r>
      <w:r w:rsidR="00A461D8" w:rsidRPr="00E32871">
        <w:rPr>
          <w:color w:val="auto"/>
          <w:kern w:val="0"/>
          <w:sz w:val="20"/>
          <w:szCs w:val="20"/>
          <w:lang w:eastAsia="ru-RU"/>
        </w:rPr>
        <w:fldChar w:fldCharType="separate"/>
      </w:r>
      <w:r w:rsidR="007B7914">
        <w:rPr>
          <w:noProof/>
          <w:color w:val="auto"/>
          <w:kern w:val="0"/>
          <w:sz w:val="20"/>
          <w:szCs w:val="20"/>
          <w:lang w:eastAsia="ru-RU"/>
        </w:rPr>
        <w:t>14</w:t>
      </w:r>
      <w:r w:rsidR="00A461D8" w:rsidRPr="00E32871">
        <w:rPr>
          <w:color w:val="auto"/>
          <w:kern w:val="0"/>
          <w:sz w:val="20"/>
          <w:szCs w:val="20"/>
          <w:lang w:eastAsia="ru-RU"/>
        </w:rPr>
        <w:fldChar w:fldCharType="end"/>
      </w:r>
      <w:r w:rsidRPr="00E32871">
        <w:rPr>
          <w:color w:val="auto"/>
          <w:kern w:val="0"/>
          <w:sz w:val="20"/>
          <w:szCs w:val="20"/>
          <w:lang w:eastAsia="ru-RU"/>
        </w:rPr>
        <w:t xml:space="preserve"> – Предельные параметры возможного поражения людей при пожаре в проектируемом здании</w:t>
      </w:r>
      <w:r w:rsidR="00666323" w:rsidRPr="00E32871">
        <w:rPr>
          <w:color w:val="auto"/>
          <w:kern w:val="0"/>
          <w:sz w:val="20"/>
          <w:szCs w:val="20"/>
          <w:lang w:eastAsia="ru-RU"/>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1640"/>
        <w:gridCol w:w="1505"/>
        <w:gridCol w:w="1367"/>
        <w:gridCol w:w="1367"/>
      </w:tblGrid>
      <w:tr w:rsidR="00A25655" w:rsidRPr="00E32871">
        <w:trPr>
          <w:trHeight w:val="855"/>
        </w:trPr>
        <w:tc>
          <w:tcPr>
            <w:tcW w:w="1929" w:type="pct"/>
            <w:vMerge w:val="restar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b/>
                <w:kern w:val="0"/>
                <w:sz w:val="20"/>
                <w:szCs w:val="20"/>
                <w:lang w:eastAsia="ru-RU"/>
              </w:rPr>
            </w:pPr>
            <w:r w:rsidRPr="00E32871">
              <w:rPr>
                <w:b/>
                <w:kern w:val="0"/>
                <w:sz w:val="20"/>
                <w:szCs w:val="20"/>
                <w:lang w:eastAsia="ru-RU"/>
              </w:rPr>
              <w:t>Степень</w:t>
            </w:r>
          </w:p>
          <w:p w:rsidR="00A25655" w:rsidRPr="00E32871" w:rsidRDefault="00A25655" w:rsidP="00031A3A">
            <w:pPr>
              <w:tabs>
                <w:tab w:val="left" w:pos="1230"/>
              </w:tabs>
              <w:spacing w:line="240" w:lineRule="auto"/>
              <w:ind w:firstLine="34"/>
              <w:jc w:val="center"/>
              <w:rPr>
                <w:b/>
                <w:kern w:val="0"/>
                <w:sz w:val="20"/>
                <w:szCs w:val="20"/>
                <w:lang w:eastAsia="ru-RU"/>
              </w:rPr>
            </w:pPr>
            <w:r w:rsidRPr="00E32871">
              <w:rPr>
                <w:b/>
                <w:kern w:val="0"/>
                <w:sz w:val="20"/>
                <w:szCs w:val="20"/>
                <w:lang w:eastAsia="ru-RU"/>
              </w:rPr>
              <w:t>Травмирования</w:t>
            </w:r>
          </w:p>
        </w:tc>
        <w:tc>
          <w:tcPr>
            <w:tcW w:w="857" w:type="pct"/>
            <w:vMerge w:val="restar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b/>
                <w:kern w:val="0"/>
                <w:sz w:val="20"/>
                <w:szCs w:val="20"/>
                <w:lang w:eastAsia="ru-RU"/>
              </w:rPr>
            </w:pPr>
            <w:r w:rsidRPr="00E32871">
              <w:rPr>
                <w:b/>
                <w:kern w:val="0"/>
                <w:sz w:val="20"/>
                <w:szCs w:val="20"/>
                <w:lang w:eastAsia="ru-RU"/>
              </w:rPr>
              <w:t>Значения</w:t>
            </w:r>
          </w:p>
          <w:p w:rsidR="00A25655" w:rsidRPr="00E32871" w:rsidRDefault="00A25655" w:rsidP="00031A3A">
            <w:pPr>
              <w:tabs>
                <w:tab w:val="left" w:pos="1230"/>
              </w:tabs>
              <w:spacing w:line="240" w:lineRule="auto"/>
              <w:ind w:firstLine="34"/>
              <w:jc w:val="center"/>
              <w:rPr>
                <w:b/>
                <w:kern w:val="0"/>
                <w:sz w:val="20"/>
                <w:szCs w:val="20"/>
                <w:lang w:eastAsia="ru-RU"/>
              </w:rPr>
            </w:pPr>
            <w:r w:rsidRPr="00E32871">
              <w:rPr>
                <w:b/>
                <w:kern w:val="0"/>
                <w:sz w:val="20"/>
                <w:szCs w:val="20"/>
                <w:lang w:eastAsia="ru-RU"/>
              </w:rPr>
              <w:t>интенсивности</w:t>
            </w:r>
          </w:p>
          <w:p w:rsidR="00A25655" w:rsidRPr="00E32871" w:rsidRDefault="00A25655" w:rsidP="00031A3A">
            <w:pPr>
              <w:tabs>
                <w:tab w:val="left" w:pos="1230"/>
              </w:tabs>
              <w:spacing w:line="240" w:lineRule="auto"/>
              <w:ind w:firstLine="34"/>
              <w:jc w:val="center"/>
              <w:rPr>
                <w:b/>
                <w:kern w:val="0"/>
                <w:sz w:val="20"/>
                <w:szCs w:val="20"/>
                <w:lang w:eastAsia="ru-RU"/>
              </w:rPr>
            </w:pPr>
            <w:r w:rsidRPr="00E32871">
              <w:rPr>
                <w:b/>
                <w:kern w:val="0"/>
                <w:sz w:val="20"/>
                <w:szCs w:val="20"/>
                <w:lang w:eastAsia="ru-RU"/>
              </w:rPr>
              <w:t>теплового</w:t>
            </w:r>
          </w:p>
          <w:p w:rsidR="00A25655" w:rsidRPr="00E32871" w:rsidRDefault="00A25655" w:rsidP="00031A3A">
            <w:pPr>
              <w:tabs>
                <w:tab w:val="left" w:pos="1230"/>
              </w:tabs>
              <w:spacing w:line="240" w:lineRule="auto"/>
              <w:ind w:firstLine="34"/>
              <w:jc w:val="center"/>
              <w:rPr>
                <w:b/>
                <w:kern w:val="0"/>
                <w:sz w:val="20"/>
                <w:szCs w:val="20"/>
                <w:lang w:eastAsia="ru-RU"/>
              </w:rPr>
            </w:pPr>
            <w:r w:rsidRPr="00E32871">
              <w:rPr>
                <w:b/>
                <w:kern w:val="0"/>
                <w:sz w:val="20"/>
                <w:szCs w:val="20"/>
                <w:lang w:eastAsia="ru-RU"/>
              </w:rPr>
              <w:t>излучения,</w:t>
            </w:r>
          </w:p>
          <w:p w:rsidR="00A25655" w:rsidRPr="00E32871" w:rsidRDefault="00A25655" w:rsidP="00031A3A">
            <w:pPr>
              <w:tabs>
                <w:tab w:val="left" w:pos="1230"/>
              </w:tabs>
              <w:spacing w:line="240" w:lineRule="auto"/>
              <w:ind w:firstLine="34"/>
              <w:jc w:val="center"/>
              <w:rPr>
                <w:b/>
                <w:kern w:val="0"/>
                <w:sz w:val="20"/>
                <w:szCs w:val="20"/>
                <w:lang w:eastAsia="ru-RU"/>
              </w:rPr>
            </w:pPr>
            <w:r w:rsidRPr="00E32871">
              <w:rPr>
                <w:b/>
                <w:kern w:val="0"/>
                <w:sz w:val="20"/>
                <w:szCs w:val="20"/>
                <w:lang w:eastAsia="ru-RU"/>
              </w:rPr>
              <w:t>кВт/м</w:t>
            </w:r>
            <w:r w:rsidRPr="00E32871">
              <w:rPr>
                <w:b/>
                <w:kern w:val="0"/>
                <w:sz w:val="20"/>
                <w:szCs w:val="20"/>
                <w:vertAlign w:val="superscript"/>
                <w:lang w:eastAsia="ru-RU"/>
              </w:rPr>
              <w:t>2</w:t>
            </w:r>
          </w:p>
        </w:tc>
        <w:tc>
          <w:tcPr>
            <w:tcW w:w="2215" w:type="pct"/>
            <w:gridSpan w:val="3"/>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b/>
                <w:kern w:val="0"/>
                <w:sz w:val="20"/>
                <w:szCs w:val="20"/>
                <w:lang w:eastAsia="ru-RU"/>
              </w:rPr>
            </w:pPr>
            <w:r w:rsidRPr="00E32871">
              <w:rPr>
                <w:b/>
                <w:kern w:val="0"/>
                <w:sz w:val="20"/>
                <w:szCs w:val="20"/>
                <w:lang w:eastAsia="ru-RU"/>
              </w:rPr>
              <w:t>Расстояния от источника горения, на которых наблюдаются определенные степени травмирования, (R, м)</w:t>
            </w:r>
          </w:p>
        </w:tc>
      </w:tr>
      <w:tr w:rsidR="00A25655" w:rsidRPr="00E32871">
        <w:trPr>
          <w:trHeight w:val="448"/>
        </w:trPr>
        <w:tc>
          <w:tcPr>
            <w:tcW w:w="1929" w:type="pct"/>
            <w:vMerge/>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b/>
                <w:kern w:val="0"/>
                <w:sz w:val="20"/>
                <w:szCs w:val="20"/>
                <w:lang w:eastAsia="ru-RU"/>
              </w:rPr>
            </w:pPr>
          </w:p>
        </w:tc>
        <w:tc>
          <w:tcPr>
            <w:tcW w:w="857" w:type="pct"/>
            <w:vMerge/>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b/>
                <w:kern w:val="0"/>
                <w:sz w:val="20"/>
                <w:szCs w:val="20"/>
                <w:lang w:eastAsia="ru-RU"/>
              </w:rPr>
            </w:pPr>
          </w:p>
        </w:tc>
        <w:tc>
          <w:tcPr>
            <w:tcW w:w="78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b/>
                <w:kern w:val="0"/>
                <w:sz w:val="20"/>
                <w:szCs w:val="20"/>
                <w:lang w:eastAsia="ru-RU"/>
              </w:rPr>
            </w:pPr>
            <w:r w:rsidRPr="00E32871">
              <w:rPr>
                <w:b/>
                <w:kern w:val="0"/>
                <w:sz w:val="20"/>
                <w:szCs w:val="20"/>
                <w:lang w:eastAsia="ru-RU"/>
              </w:rPr>
              <w:t>1 – этажное здание</w:t>
            </w:r>
          </w:p>
        </w:tc>
        <w:tc>
          <w:tcPr>
            <w:tcW w:w="714"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b/>
                <w:kern w:val="0"/>
                <w:sz w:val="20"/>
                <w:szCs w:val="20"/>
                <w:lang w:eastAsia="ru-RU"/>
              </w:rPr>
            </w:pPr>
            <w:r w:rsidRPr="00E32871">
              <w:rPr>
                <w:b/>
                <w:kern w:val="0"/>
                <w:sz w:val="20"/>
                <w:szCs w:val="20"/>
                <w:lang w:eastAsia="ru-RU"/>
              </w:rPr>
              <w:t>2 –этажное здание</w:t>
            </w:r>
          </w:p>
        </w:tc>
        <w:tc>
          <w:tcPr>
            <w:tcW w:w="714"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b/>
                <w:kern w:val="0"/>
                <w:sz w:val="20"/>
                <w:szCs w:val="20"/>
                <w:lang w:eastAsia="ru-RU"/>
              </w:rPr>
            </w:pPr>
            <w:r w:rsidRPr="00E32871">
              <w:rPr>
                <w:b/>
                <w:kern w:val="0"/>
                <w:sz w:val="20"/>
                <w:szCs w:val="20"/>
                <w:lang w:eastAsia="ru-RU"/>
              </w:rPr>
              <w:t>5 –этажное здание</w:t>
            </w:r>
          </w:p>
        </w:tc>
      </w:tr>
      <w:tr w:rsidR="00A25655" w:rsidRPr="00E32871">
        <w:trPr>
          <w:trHeight w:val="286"/>
        </w:trPr>
        <w:tc>
          <w:tcPr>
            <w:tcW w:w="1929"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Ожоги III степени</w:t>
            </w:r>
          </w:p>
        </w:tc>
        <w:tc>
          <w:tcPr>
            <w:tcW w:w="85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49</w:t>
            </w:r>
          </w:p>
        </w:tc>
        <w:tc>
          <w:tcPr>
            <w:tcW w:w="78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3,54</w:t>
            </w:r>
          </w:p>
        </w:tc>
        <w:tc>
          <w:tcPr>
            <w:tcW w:w="714"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8,37</w:t>
            </w:r>
          </w:p>
        </w:tc>
        <w:tc>
          <w:tcPr>
            <w:tcW w:w="714"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12,24</w:t>
            </w:r>
          </w:p>
        </w:tc>
      </w:tr>
      <w:tr w:rsidR="00A25655" w:rsidRPr="00E32871">
        <w:trPr>
          <w:trHeight w:val="350"/>
        </w:trPr>
        <w:tc>
          <w:tcPr>
            <w:tcW w:w="1929"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Ожоги II степени</w:t>
            </w:r>
          </w:p>
        </w:tc>
        <w:tc>
          <w:tcPr>
            <w:tcW w:w="85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27.4</w:t>
            </w:r>
          </w:p>
        </w:tc>
        <w:tc>
          <w:tcPr>
            <w:tcW w:w="78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4,74</w:t>
            </w:r>
          </w:p>
        </w:tc>
        <w:tc>
          <w:tcPr>
            <w:tcW w:w="714"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11,2</w:t>
            </w:r>
          </w:p>
        </w:tc>
        <w:tc>
          <w:tcPr>
            <w:tcW w:w="714"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16,4</w:t>
            </w:r>
          </w:p>
        </w:tc>
      </w:tr>
      <w:tr w:rsidR="00A25655" w:rsidRPr="00E32871">
        <w:trPr>
          <w:trHeight w:val="230"/>
        </w:trPr>
        <w:tc>
          <w:tcPr>
            <w:tcW w:w="1929"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Ожоги I степени</w:t>
            </w:r>
          </w:p>
        </w:tc>
        <w:tc>
          <w:tcPr>
            <w:tcW w:w="85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9.6</w:t>
            </w:r>
          </w:p>
        </w:tc>
        <w:tc>
          <w:tcPr>
            <w:tcW w:w="78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8,0</w:t>
            </w:r>
          </w:p>
        </w:tc>
        <w:tc>
          <w:tcPr>
            <w:tcW w:w="714"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18,93</w:t>
            </w:r>
          </w:p>
        </w:tc>
        <w:tc>
          <w:tcPr>
            <w:tcW w:w="714"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27,66</w:t>
            </w:r>
          </w:p>
        </w:tc>
      </w:tr>
      <w:tr w:rsidR="00A25655" w:rsidRPr="00E32871">
        <w:tc>
          <w:tcPr>
            <w:tcW w:w="1929"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Болевой порог (болезненные</w:t>
            </w:r>
            <w:r w:rsidR="00666323" w:rsidRPr="00E32871">
              <w:rPr>
                <w:kern w:val="0"/>
                <w:sz w:val="20"/>
                <w:szCs w:val="20"/>
                <w:lang w:eastAsia="ru-RU"/>
              </w:rPr>
              <w:t xml:space="preserve"> </w:t>
            </w:r>
            <w:r w:rsidRPr="00E32871">
              <w:rPr>
                <w:kern w:val="0"/>
                <w:sz w:val="20"/>
                <w:szCs w:val="20"/>
                <w:lang w:eastAsia="ru-RU"/>
              </w:rPr>
              <w:t>ощущения</w:t>
            </w:r>
            <w:r w:rsidR="00666323" w:rsidRPr="00E32871">
              <w:rPr>
                <w:kern w:val="0"/>
                <w:sz w:val="20"/>
                <w:szCs w:val="20"/>
                <w:lang w:eastAsia="ru-RU"/>
              </w:rPr>
              <w:t xml:space="preserve"> </w:t>
            </w:r>
            <w:r w:rsidRPr="00E32871">
              <w:rPr>
                <w:kern w:val="0"/>
                <w:sz w:val="20"/>
                <w:szCs w:val="20"/>
                <w:lang w:eastAsia="ru-RU"/>
              </w:rPr>
              <w:t>на</w:t>
            </w:r>
            <w:r w:rsidR="00666323" w:rsidRPr="00E32871">
              <w:rPr>
                <w:kern w:val="0"/>
                <w:sz w:val="20"/>
                <w:szCs w:val="20"/>
                <w:lang w:eastAsia="ru-RU"/>
              </w:rPr>
              <w:t xml:space="preserve"> </w:t>
            </w:r>
            <w:r w:rsidRPr="00E32871">
              <w:rPr>
                <w:kern w:val="0"/>
                <w:sz w:val="20"/>
                <w:szCs w:val="20"/>
                <w:lang w:eastAsia="ru-RU"/>
              </w:rPr>
              <w:t>коже</w:t>
            </w:r>
            <w:r w:rsidR="00666323" w:rsidRPr="00E32871">
              <w:rPr>
                <w:kern w:val="0"/>
                <w:sz w:val="20"/>
                <w:szCs w:val="20"/>
                <w:lang w:eastAsia="ru-RU"/>
              </w:rPr>
              <w:t xml:space="preserve"> </w:t>
            </w:r>
            <w:r w:rsidRPr="00E32871">
              <w:rPr>
                <w:kern w:val="0"/>
                <w:sz w:val="20"/>
                <w:szCs w:val="20"/>
                <w:lang w:eastAsia="ru-RU"/>
              </w:rPr>
              <w:t>и слизистых)</w:t>
            </w:r>
          </w:p>
        </w:tc>
        <w:tc>
          <w:tcPr>
            <w:tcW w:w="85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1.4</w:t>
            </w:r>
          </w:p>
        </w:tc>
        <w:tc>
          <w:tcPr>
            <w:tcW w:w="78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21,0</w:t>
            </w:r>
          </w:p>
        </w:tc>
        <w:tc>
          <w:tcPr>
            <w:tcW w:w="714"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49,61</w:t>
            </w:r>
          </w:p>
        </w:tc>
        <w:tc>
          <w:tcPr>
            <w:tcW w:w="714"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031A3A">
            <w:pPr>
              <w:tabs>
                <w:tab w:val="left" w:pos="1230"/>
              </w:tabs>
              <w:spacing w:line="240" w:lineRule="auto"/>
              <w:ind w:firstLine="34"/>
              <w:jc w:val="center"/>
              <w:rPr>
                <w:kern w:val="0"/>
                <w:sz w:val="20"/>
                <w:szCs w:val="20"/>
                <w:lang w:eastAsia="ru-RU"/>
              </w:rPr>
            </w:pPr>
            <w:r w:rsidRPr="00E32871">
              <w:rPr>
                <w:kern w:val="0"/>
                <w:sz w:val="20"/>
                <w:szCs w:val="20"/>
                <w:lang w:eastAsia="ru-RU"/>
              </w:rPr>
              <w:t>72,5</w:t>
            </w:r>
          </w:p>
        </w:tc>
      </w:tr>
    </w:tbl>
    <w:p w:rsidR="00A25655" w:rsidRPr="00E32871" w:rsidRDefault="00A25655" w:rsidP="00031A3A">
      <w:pPr>
        <w:keepNext/>
        <w:shd w:val="clear" w:color="auto" w:fill="FFFFFF"/>
        <w:ind w:right="10"/>
        <w:jc w:val="center"/>
        <w:rPr>
          <w:b/>
          <w:color w:val="000000"/>
        </w:rPr>
      </w:pPr>
    </w:p>
    <w:p w:rsidR="00A25655" w:rsidRPr="00E32871" w:rsidRDefault="00A25655" w:rsidP="00D40B29">
      <w:pPr>
        <w:tabs>
          <w:tab w:val="left" w:pos="0"/>
        </w:tabs>
        <w:jc w:val="center"/>
        <w:rPr>
          <w:b/>
          <w:lang w:eastAsia="ru-RU"/>
        </w:rPr>
      </w:pPr>
      <w:r w:rsidRPr="00E32871">
        <w:rPr>
          <w:b/>
          <w:lang w:eastAsia="ru-RU"/>
        </w:rPr>
        <w:t>Расчет зон поражения людей в зависимости от интенсивности теплового излучения.</w:t>
      </w:r>
    </w:p>
    <w:p w:rsidR="00A25655" w:rsidRPr="00E32871" w:rsidRDefault="00A25655" w:rsidP="00941A67">
      <w:pPr>
        <w:widowControl w:val="0"/>
        <w:tabs>
          <w:tab w:val="left" w:pos="0"/>
        </w:tabs>
        <w:rPr>
          <w:lang w:eastAsia="ru-RU"/>
        </w:rPr>
      </w:pPr>
      <w:r w:rsidRPr="00E32871">
        <w:rPr>
          <w:lang w:eastAsia="ru-RU"/>
        </w:rPr>
        <w:t xml:space="preserve">Расчет выполнен по учебно-методическому пособию </w:t>
      </w:r>
      <w:r w:rsidR="000F78FC" w:rsidRPr="00E32871">
        <w:rPr>
          <w:lang w:eastAsia="ru-RU"/>
        </w:rPr>
        <w:t>«</w:t>
      </w:r>
      <w:r w:rsidRPr="00E32871">
        <w:rPr>
          <w:lang w:eastAsia="ru-RU"/>
        </w:rPr>
        <w:t>Безопасность в чрезвычайных ситуациях. Прогнозирование и оценка обстановки при чрезвычайных ситуациях.</w:t>
      </w:r>
      <w:r w:rsidR="000F78FC" w:rsidRPr="00E32871">
        <w:rPr>
          <w:lang w:eastAsia="ru-RU"/>
        </w:rPr>
        <w:t>»</w:t>
      </w:r>
      <w:r w:rsidRPr="00E32871">
        <w:rPr>
          <w:lang w:eastAsia="ru-RU"/>
        </w:rPr>
        <w:t xml:space="preserve"> - М.: Изд-во </w:t>
      </w:r>
      <w:r w:rsidR="000F78FC" w:rsidRPr="00E32871">
        <w:rPr>
          <w:lang w:eastAsia="ru-RU"/>
        </w:rPr>
        <w:t>«</w:t>
      </w:r>
      <w:r w:rsidRPr="00E32871">
        <w:rPr>
          <w:lang w:eastAsia="ru-RU"/>
        </w:rPr>
        <w:t>Учеба</w:t>
      </w:r>
      <w:r w:rsidR="000F78FC" w:rsidRPr="00E32871">
        <w:rPr>
          <w:lang w:eastAsia="ru-RU"/>
        </w:rPr>
        <w:t>»</w:t>
      </w:r>
      <w:r w:rsidRPr="00E32871">
        <w:rPr>
          <w:lang w:eastAsia="ru-RU"/>
        </w:rPr>
        <w:t>, 2004. Авторы Б.С.Мастрюков, Т.И. Овчинникова.</w:t>
      </w:r>
    </w:p>
    <w:p w:rsidR="00A25655" w:rsidRPr="00E32871" w:rsidRDefault="00A25655" w:rsidP="00D40B29">
      <w:pPr>
        <w:tabs>
          <w:tab w:val="left" w:pos="0"/>
        </w:tabs>
        <w:rPr>
          <w:lang w:eastAsia="ru-RU"/>
        </w:rPr>
      </w:pPr>
      <w:r w:rsidRPr="00E32871">
        <w:rPr>
          <w:lang w:eastAsia="ru-RU"/>
        </w:rPr>
        <w:t>Протяженность зон теплового воздействия R при пожаре в здании:</w:t>
      </w:r>
    </w:p>
    <w:p w:rsidR="00A25655" w:rsidRPr="00E32871" w:rsidRDefault="00A25655" w:rsidP="00634A00">
      <w:pPr>
        <w:tabs>
          <w:tab w:val="left" w:pos="0"/>
        </w:tabs>
        <w:jc w:val="center"/>
        <w:rPr>
          <w:i/>
          <w:vertAlign w:val="superscript"/>
          <w:lang w:eastAsia="ru-RU"/>
        </w:rPr>
      </w:pPr>
      <w:r w:rsidRPr="00E32871">
        <w:rPr>
          <w:i/>
          <w:lang w:eastAsia="ru-RU"/>
        </w:rPr>
        <w:t>R = 0,28 R*(q</w:t>
      </w:r>
      <w:r w:rsidRPr="00E32871">
        <w:rPr>
          <w:i/>
          <w:vertAlign w:val="subscript"/>
          <w:lang w:eastAsia="ru-RU"/>
        </w:rPr>
        <w:t>соб</w:t>
      </w:r>
      <w:r w:rsidRPr="00E32871">
        <w:rPr>
          <w:i/>
          <w:lang w:eastAsia="ru-RU"/>
        </w:rPr>
        <w:t>./q</w:t>
      </w:r>
      <w:r w:rsidRPr="00E32871">
        <w:rPr>
          <w:i/>
          <w:vertAlign w:val="subscript"/>
          <w:lang w:eastAsia="ru-RU"/>
        </w:rPr>
        <w:t>кр</w:t>
      </w:r>
      <w:r w:rsidRPr="00E32871">
        <w:rPr>
          <w:i/>
          <w:lang w:eastAsia="ru-RU"/>
        </w:rPr>
        <w:t xml:space="preserve">) </w:t>
      </w:r>
      <w:r w:rsidRPr="00E32871">
        <w:rPr>
          <w:i/>
          <w:vertAlign w:val="superscript"/>
          <w:lang w:eastAsia="ru-RU"/>
        </w:rPr>
        <w:t>0,5</w:t>
      </w:r>
      <w:r w:rsidRPr="00E32871">
        <w:rPr>
          <w:lang w:eastAsia="ru-RU"/>
        </w:rPr>
        <w:t>,</w:t>
      </w:r>
    </w:p>
    <w:p w:rsidR="00A25655" w:rsidRPr="00E32871" w:rsidRDefault="00A25655" w:rsidP="00D40B29">
      <w:pPr>
        <w:tabs>
          <w:tab w:val="left" w:pos="0"/>
        </w:tabs>
        <w:rPr>
          <w:lang w:eastAsia="ru-RU"/>
        </w:rPr>
      </w:pPr>
      <w:r w:rsidRPr="00E32871">
        <w:rPr>
          <w:lang w:eastAsia="ru-RU"/>
        </w:rPr>
        <w:t xml:space="preserve">где: </w:t>
      </w:r>
    </w:p>
    <w:p w:rsidR="00A25655" w:rsidRPr="00E32871" w:rsidRDefault="00A25655" w:rsidP="00D40B29">
      <w:pPr>
        <w:tabs>
          <w:tab w:val="left" w:pos="0"/>
        </w:tabs>
        <w:rPr>
          <w:lang w:eastAsia="ru-RU"/>
        </w:rPr>
      </w:pPr>
      <w:r w:rsidRPr="00E32871">
        <w:rPr>
          <w:i/>
          <w:lang w:eastAsia="ru-RU"/>
        </w:rPr>
        <w:t>q</w:t>
      </w:r>
      <w:r w:rsidRPr="00E32871">
        <w:rPr>
          <w:i/>
          <w:vertAlign w:val="subscript"/>
          <w:lang w:eastAsia="ru-RU"/>
        </w:rPr>
        <w:t>соб</w:t>
      </w:r>
      <w:r w:rsidRPr="00E32871">
        <w:rPr>
          <w:lang w:eastAsia="ru-RU"/>
        </w:rPr>
        <w:t xml:space="preserve"> – плотность потока собственного излучения пламени пожара кВт/м</w:t>
      </w:r>
      <w:r w:rsidRPr="00E32871">
        <w:rPr>
          <w:vertAlign w:val="superscript"/>
          <w:lang w:eastAsia="ru-RU"/>
        </w:rPr>
        <w:t>2</w:t>
      </w:r>
      <w:r w:rsidRPr="00E32871">
        <w:rPr>
          <w:lang w:eastAsia="ru-RU"/>
        </w:rPr>
        <w:t xml:space="preserve">. Зависит от теплотехнических характеристик материалов и веществ. Принимаем </w:t>
      </w:r>
      <w:r w:rsidRPr="00E32871">
        <w:rPr>
          <w:i/>
          <w:lang w:eastAsia="ru-RU"/>
        </w:rPr>
        <w:t>q</w:t>
      </w:r>
      <w:r w:rsidRPr="00E32871">
        <w:rPr>
          <w:i/>
          <w:vertAlign w:val="subscript"/>
          <w:lang w:eastAsia="ru-RU"/>
        </w:rPr>
        <w:t>соб</w:t>
      </w:r>
      <w:r w:rsidRPr="00E32871">
        <w:rPr>
          <w:lang w:eastAsia="ru-RU"/>
        </w:rPr>
        <w:t xml:space="preserve"> = 260 кВт/м</w:t>
      </w:r>
      <w:r w:rsidRPr="00E32871">
        <w:rPr>
          <w:vertAlign w:val="superscript"/>
          <w:lang w:eastAsia="ru-RU"/>
        </w:rPr>
        <w:t>2</w:t>
      </w:r>
      <w:r w:rsidRPr="00E32871">
        <w:rPr>
          <w:lang w:eastAsia="ru-RU"/>
        </w:rPr>
        <w:t>.</w:t>
      </w:r>
      <w:r w:rsidRPr="00E32871">
        <w:rPr>
          <w:lang w:eastAsia="ru-RU"/>
        </w:rPr>
        <w:tab/>
      </w:r>
    </w:p>
    <w:p w:rsidR="00A25655" w:rsidRPr="00E32871" w:rsidRDefault="00A25655" w:rsidP="00D40B29">
      <w:pPr>
        <w:tabs>
          <w:tab w:val="left" w:pos="0"/>
        </w:tabs>
        <w:rPr>
          <w:lang w:eastAsia="ru-RU"/>
        </w:rPr>
      </w:pPr>
      <w:r w:rsidRPr="00E32871">
        <w:rPr>
          <w:i/>
          <w:lang w:eastAsia="ru-RU"/>
        </w:rPr>
        <w:t>q</w:t>
      </w:r>
      <w:r w:rsidRPr="00E32871">
        <w:rPr>
          <w:i/>
          <w:vertAlign w:val="subscript"/>
          <w:lang w:eastAsia="ru-RU"/>
        </w:rPr>
        <w:t>кр</w:t>
      </w:r>
      <w:r w:rsidRPr="00E32871">
        <w:rPr>
          <w:lang w:eastAsia="ru-RU"/>
        </w:rPr>
        <w:t xml:space="preserve"> – критическая плотность потока излучения пламени пожара, подающего на облучаемую поверхность и приводящую к тем или иным последствиям (кВт/м</w:t>
      </w:r>
      <w:r w:rsidRPr="00E32871">
        <w:rPr>
          <w:vertAlign w:val="superscript"/>
          <w:lang w:eastAsia="ru-RU"/>
        </w:rPr>
        <w:t>2</w:t>
      </w:r>
      <w:r w:rsidRPr="00E32871">
        <w:rPr>
          <w:lang w:eastAsia="ru-RU"/>
        </w:rPr>
        <w:t>).</w:t>
      </w:r>
    </w:p>
    <w:p w:rsidR="00A25655" w:rsidRPr="00E32871" w:rsidRDefault="00A25655" w:rsidP="00D40B29">
      <w:pPr>
        <w:tabs>
          <w:tab w:val="left" w:pos="0"/>
        </w:tabs>
        <w:rPr>
          <w:lang w:eastAsia="ru-RU"/>
        </w:rPr>
      </w:pPr>
      <w:r w:rsidRPr="00E32871">
        <w:rPr>
          <w:lang w:eastAsia="ru-RU"/>
        </w:rPr>
        <w:t>Приведенный размер очага горения рассчитывается по формуле:</w:t>
      </w:r>
    </w:p>
    <w:p w:rsidR="00A25655" w:rsidRPr="00E32871" w:rsidRDefault="00A25655" w:rsidP="00D40B29">
      <w:pPr>
        <w:tabs>
          <w:tab w:val="left" w:pos="0"/>
        </w:tabs>
        <w:jc w:val="center"/>
        <w:rPr>
          <w:i/>
          <w:lang w:eastAsia="ru-RU"/>
        </w:rPr>
      </w:pPr>
      <w:r w:rsidRPr="00E32871">
        <w:rPr>
          <w:i/>
          <w:lang w:eastAsia="ru-RU"/>
        </w:rPr>
        <w:t>R* =</w:t>
      </w:r>
      <w:r w:rsidR="00666323" w:rsidRPr="00E32871">
        <w:rPr>
          <w:i/>
          <w:lang w:eastAsia="ru-RU"/>
        </w:rPr>
        <w:t xml:space="preserve"> </w:t>
      </w:r>
      <w:r w:rsidRPr="00E32871">
        <w:rPr>
          <w:i/>
          <w:lang w:eastAsia="ru-RU"/>
        </w:rPr>
        <w:t>√ L×H,</w:t>
      </w:r>
    </w:p>
    <w:p w:rsidR="00A25655" w:rsidRPr="00E32871" w:rsidRDefault="00A25655" w:rsidP="00D40B29">
      <w:pPr>
        <w:tabs>
          <w:tab w:val="left" w:pos="0"/>
        </w:tabs>
        <w:rPr>
          <w:lang w:eastAsia="ru-RU"/>
        </w:rPr>
      </w:pPr>
      <w:r w:rsidRPr="00E32871">
        <w:rPr>
          <w:lang w:eastAsia="ru-RU"/>
        </w:rPr>
        <w:t xml:space="preserve"> где:</w:t>
      </w:r>
    </w:p>
    <w:p w:rsidR="00A25655" w:rsidRPr="00E32871" w:rsidRDefault="00A25655" w:rsidP="00D40B29">
      <w:pPr>
        <w:tabs>
          <w:tab w:val="left" w:pos="0"/>
        </w:tabs>
        <w:rPr>
          <w:lang w:eastAsia="ru-RU"/>
        </w:rPr>
      </w:pPr>
      <w:r w:rsidRPr="00E32871">
        <w:rPr>
          <w:i/>
          <w:lang w:eastAsia="ru-RU"/>
        </w:rPr>
        <w:t xml:space="preserve"> L</w:t>
      </w:r>
      <w:r w:rsidRPr="00E32871">
        <w:rPr>
          <w:lang w:eastAsia="ru-RU"/>
        </w:rPr>
        <w:t xml:space="preserve"> – длина здания, </w:t>
      </w:r>
      <w:r w:rsidRPr="00E32871">
        <w:rPr>
          <w:i/>
          <w:lang w:eastAsia="ru-RU"/>
        </w:rPr>
        <w:t>H</w:t>
      </w:r>
      <w:r w:rsidRPr="00E32871">
        <w:rPr>
          <w:lang w:eastAsia="ru-RU"/>
        </w:rPr>
        <w:t xml:space="preserve"> – его высота.</w:t>
      </w:r>
    </w:p>
    <w:p w:rsidR="00A25655" w:rsidRPr="00E32871" w:rsidRDefault="00A25655" w:rsidP="00D40B29">
      <w:pPr>
        <w:tabs>
          <w:tab w:val="left" w:pos="0"/>
        </w:tabs>
        <w:rPr>
          <w:lang w:eastAsia="ru-RU"/>
        </w:rPr>
      </w:pPr>
      <w:r w:rsidRPr="00E32871">
        <w:rPr>
          <w:lang w:eastAsia="ru-RU"/>
        </w:rPr>
        <w:t xml:space="preserve">Для проектируемых зданий примем: а) 1-этажное: </w:t>
      </w:r>
      <w:r w:rsidRPr="00E32871">
        <w:rPr>
          <w:i/>
          <w:lang w:eastAsia="ru-RU"/>
        </w:rPr>
        <w:t>L</w:t>
      </w:r>
      <w:r w:rsidRPr="00E32871">
        <w:rPr>
          <w:lang w:eastAsia="ru-RU"/>
        </w:rPr>
        <w:t xml:space="preserve"> = 10 м; </w:t>
      </w:r>
      <w:r w:rsidRPr="00E32871">
        <w:rPr>
          <w:i/>
          <w:lang w:eastAsia="ru-RU"/>
        </w:rPr>
        <w:t>H</w:t>
      </w:r>
      <w:r w:rsidRPr="00E32871">
        <w:rPr>
          <w:lang w:eastAsia="ru-RU"/>
        </w:rPr>
        <w:t xml:space="preserve"> = 3 м.; б) 2-этажное: </w:t>
      </w:r>
      <w:r w:rsidRPr="00E32871">
        <w:rPr>
          <w:i/>
          <w:lang w:eastAsia="ru-RU"/>
        </w:rPr>
        <w:t>L</w:t>
      </w:r>
      <w:r w:rsidRPr="00E32871">
        <w:rPr>
          <w:lang w:eastAsia="ru-RU"/>
        </w:rPr>
        <w:t xml:space="preserve"> = 24 м; </w:t>
      </w:r>
      <w:r w:rsidRPr="00E32871">
        <w:rPr>
          <w:i/>
          <w:lang w:eastAsia="ru-RU"/>
        </w:rPr>
        <w:t>H</w:t>
      </w:r>
      <w:r w:rsidRPr="00E32871">
        <w:rPr>
          <w:lang w:eastAsia="ru-RU"/>
        </w:rPr>
        <w:t xml:space="preserve"> = 7 м; в) 5-этажное: </w:t>
      </w:r>
      <w:r w:rsidRPr="00E32871">
        <w:rPr>
          <w:i/>
          <w:lang w:eastAsia="ru-RU"/>
        </w:rPr>
        <w:t>L</w:t>
      </w:r>
      <w:r w:rsidRPr="00E32871">
        <w:rPr>
          <w:lang w:eastAsia="ru-RU"/>
        </w:rPr>
        <w:t xml:space="preserve"> = 24 м; </w:t>
      </w:r>
      <w:r w:rsidRPr="00E32871">
        <w:rPr>
          <w:i/>
          <w:lang w:eastAsia="ru-RU"/>
        </w:rPr>
        <w:t>H</w:t>
      </w:r>
      <w:r w:rsidRPr="00E32871">
        <w:rPr>
          <w:lang w:eastAsia="ru-RU"/>
        </w:rPr>
        <w:t xml:space="preserve"> = 15 м.</w:t>
      </w:r>
    </w:p>
    <w:p w:rsidR="00A25655" w:rsidRPr="00E32871" w:rsidRDefault="00A25655" w:rsidP="00D40B29">
      <w:pPr>
        <w:tabs>
          <w:tab w:val="left" w:pos="0"/>
        </w:tabs>
        <w:rPr>
          <w:lang w:eastAsia="ru-RU"/>
        </w:rPr>
      </w:pPr>
      <w:r w:rsidRPr="00E32871">
        <w:rPr>
          <w:lang w:eastAsia="ru-RU"/>
        </w:rPr>
        <w:t xml:space="preserve">Отсюда: </w:t>
      </w:r>
      <w:r w:rsidRPr="00E32871">
        <w:rPr>
          <w:i/>
          <w:lang w:eastAsia="ru-RU"/>
        </w:rPr>
        <w:t>R*а</w:t>
      </w:r>
      <w:r w:rsidRPr="00E32871">
        <w:rPr>
          <w:lang w:eastAsia="ru-RU"/>
        </w:rPr>
        <w:t xml:space="preserve"> = 5,5 м; </w:t>
      </w:r>
      <w:r w:rsidRPr="00E32871">
        <w:rPr>
          <w:i/>
          <w:lang w:eastAsia="ru-RU"/>
        </w:rPr>
        <w:t>R*б</w:t>
      </w:r>
      <w:r w:rsidRPr="00E32871">
        <w:rPr>
          <w:lang w:eastAsia="ru-RU"/>
        </w:rPr>
        <w:t xml:space="preserve"> = 13 м; </w:t>
      </w:r>
      <w:r w:rsidRPr="00E32871">
        <w:rPr>
          <w:i/>
          <w:lang w:eastAsia="ru-RU"/>
        </w:rPr>
        <w:t>R*в</w:t>
      </w:r>
      <w:r w:rsidRPr="00E32871">
        <w:rPr>
          <w:lang w:eastAsia="ru-RU"/>
        </w:rPr>
        <w:t xml:space="preserve"> = 19 м.</w:t>
      </w:r>
    </w:p>
    <w:p w:rsidR="00A25655" w:rsidRPr="00E32871" w:rsidRDefault="00A25655" w:rsidP="00D40B29">
      <w:pPr>
        <w:tabs>
          <w:tab w:val="left" w:pos="0"/>
        </w:tabs>
        <w:rPr>
          <w:lang w:eastAsia="ru-RU"/>
        </w:rPr>
      </w:pPr>
      <w:r w:rsidRPr="00E32871">
        <w:rPr>
          <w:lang w:eastAsia="ru-RU"/>
        </w:rPr>
        <w:t>Используя имеющиеся данные, произведем расчет зон теплового поражения и занесем их в таблицу.</w:t>
      </w:r>
    </w:p>
    <w:p w:rsidR="00A25655" w:rsidRPr="00E32871" w:rsidRDefault="00A25655" w:rsidP="00D40B29">
      <w:pPr>
        <w:tabs>
          <w:tab w:val="left" w:pos="0"/>
        </w:tabs>
        <w:rPr>
          <w:lang w:eastAsia="ru-RU"/>
        </w:rPr>
      </w:pPr>
      <w:r w:rsidRPr="00E32871">
        <w:rPr>
          <w:lang w:eastAsia="ru-RU"/>
        </w:rPr>
        <w:t xml:space="preserve">Люди, находящиеся в пределах зон представленных в </w:t>
      </w:r>
      <w:r w:rsidR="00285006" w:rsidRPr="00E32871">
        <w:rPr>
          <w:lang w:eastAsia="ru-RU"/>
        </w:rPr>
        <w:t>т</w:t>
      </w:r>
      <w:r w:rsidRPr="00E32871">
        <w:rPr>
          <w:lang w:eastAsia="ru-RU"/>
        </w:rPr>
        <w:t>аблице, могут получить ожоги, а на большем удалении, также могут пострадать от отравления угарным газом. В соответствии со Справочником по противопожарной службе гражданской обороны (М., Воениздат МО, 1982 г.) обычно вдыхаемый человеком воздух содержит около 17,6 % кислорода (О</w:t>
      </w:r>
      <w:r w:rsidRPr="00E32871">
        <w:rPr>
          <w:vertAlign w:val="subscript"/>
          <w:lang w:eastAsia="ru-RU"/>
        </w:rPr>
        <w:t>2</w:t>
      </w:r>
      <w:r w:rsidRPr="00E32871">
        <w:rPr>
          <w:lang w:eastAsia="ru-RU"/>
        </w:rPr>
        <w:t>) и около 4,4 % углекислоты (СО</w:t>
      </w:r>
      <w:r w:rsidRPr="00E32871">
        <w:rPr>
          <w:vertAlign w:val="subscript"/>
          <w:lang w:eastAsia="ru-RU"/>
        </w:rPr>
        <w:t>2</w:t>
      </w:r>
      <w:r w:rsidRPr="00E32871">
        <w:rPr>
          <w:lang w:eastAsia="ru-RU"/>
        </w:rPr>
        <w:t>). При понижении в результате пожара содержания кислорода во вдыхаемом воздухе до 17% у человека начинается одышка и сердцебиение. При 12-14 % кислорода дыхание становится очень затрудненным. При содержании кислорода ниже 12 % наступает смерть.</w:t>
      </w:r>
    </w:p>
    <w:p w:rsidR="00A25655" w:rsidRPr="00E32871" w:rsidRDefault="00A25655" w:rsidP="00D40B29">
      <w:pPr>
        <w:tabs>
          <w:tab w:val="left" w:pos="0"/>
        </w:tabs>
        <w:rPr>
          <w:lang w:eastAsia="ru-RU"/>
        </w:rPr>
      </w:pPr>
      <w:r w:rsidRPr="00E32871">
        <w:rPr>
          <w:lang w:eastAsia="ru-RU"/>
        </w:rPr>
        <w:t>Окись углерода (угарный газ) СО – бесцветный газ, без вкуса и запаха, горит, очень ядовит. При содержании СО в воздухе 0,1 % пребывание человека в этой атмосфере в течение 45 минут вызывает слабое отравление и появляется легкая головная боль, тошнота и головокружение. При</w:t>
      </w:r>
      <w:r w:rsidR="00666323" w:rsidRPr="00E32871">
        <w:rPr>
          <w:lang w:eastAsia="ru-RU"/>
        </w:rPr>
        <w:t xml:space="preserve"> </w:t>
      </w:r>
      <w:r w:rsidRPr="00E32871">
        <w:rPr>
          <w:lang w:eastAsia="ru-RU"/>
        </w:rPr>
        <w:t>пребывании в течение 45 минут в воздухе с содержанием 0,15 – 0,2 % окиси углерода наступает опасное отравление и человек теряет способность</w:t>
      </w:r>
      <w:r w:rsidR="00666323" w:rsidRPr="00E32871">
        <w:rPr>
          <w:lang w:eastAsia="ru-RU"/>
        </w:rPr>
        <w:t xml:space="preserve"> </w:t>
      </w:r>
      <w:r w:rsidRPr="00E32871">
        <w:rPr>
          <w:lang w:eastAsia="ru-RU"/>
        </w:rPr>
        <w:t>двигаться. При содержании СО в воздухе 0,5 % сильное отравление наступает через 15 минут, а при содержании ее 1% человек теряет сознание после нескольких вдохов и через 1-2 минуты наступает смертельное отравление.</w:t>
      </w:r>
    </w:p>
    <w:p w:rsidR="00A25655" w:rsidRPr="00E32871" w:rsidRDefault="00A25655" w:rsidP="00CA6CC1">
      <w:pPr>
        <w:tabs>
          <w:tab w:val="left" w:pos="0"/>
        </w:tabs>
        <w:rPr>
          <w:lang w:eastAsia="ru-RU"/>
        </w:rPr>
      </w:pPr>
      <w:r w:rsidRPr="00E32871">
        <w:rPr>
          <w:lang w:eastAsia="ru-RU"/>
        </w:rPr>
        <w:t>Оценка параметров внешней среды при пожаре и ее воздействие на людей приведены на рисунке ниже.</w:t>
      </w:r>
    </w:p>
    <w:p w:rsidR="00A25655" w:rsidRPr="00E32871" w:rsidRDefault="00A25655" w:rsidP="008271E0">
      <w:pPr>
        <w:keepNext/>
        <w:tabs>
          <w:tab w:val="left" w:pos="0"/>
        </w:tabs>
        <w:rPr>
          <w:b/>
          <w:bCs/>
          <w:kern w:val="0"/>
          <w:sz w:val="20"/>
          <w:szCs w:val="20"/>
          <w:lang w:eastAsia="ru-RU"/>
        </w:rPr>
      </w:pPr>
      <w:r w:rsidRPr="00E32871">
        <w:rPr>
          <w:b/>
          <w:bCs/>
          <w:kern w:val="0"/>
          <w:sz w:val="20"/>
          <w:szCs w:val="20"/>
          <w:lang w:eastAsia="ru-RU"/>
        </w:rPr>
        <w:t xml:space="preserve">Рисунок </w:t>
      </w:r>
      <w:r w:rsidR="00A461D8" w:rsidRPr="00E32871">
        <w:rPr>
          <w:b/>
          <w:bCs/>
          <w:kern w:val="0"/>
          <w:sz w:val="20"/>
          <w:szCs w:val="20"/>
          <w:lang w:eastAsia="ru-RU"/>
        </w:rPr>
        <w:fldChar w:fldCharType="begin"/>
      </w:r>
      <w:r w:rsidRPr="00E32871">
        <w:rPr>
          <w:b/>
          <w:bCs/>
          <w:kern w:val="0"/>
          <w:sz w:val="20"/>
          <w:szCs w:val="20"/>
          <w:lang w:eastAsia="ru-RU"/>
        </w:rPr>
        <w:instrText xml:space="preserve"> SEQ Рисунок \* ARABIC </w:instrText>
      </w:r>
      <w:r w:rsidR="00A461D8" w:rsidRPr="00E32871">
        <w:rPr>
          <w:b/>
          <w:bCs/>
          <w:kern w:val="0"/>
          <w:sz w:val="20"/>
          <w:szCs w:val="20"/>
          <w:lang w:eastAsia="ru-RU"/>
        </w:rPr>
        <w:fldChar w:fldCharType="separate"/>
      </w:r>
      <w:r w:rsidR="007B7914">
        <w:rPr>
          <w:b/>
          <w:bCs/>
          <w:noProof/>
          <w:kern w:val="0"/>
          <w:sz w:val="20"/>
          <w:szCs w:val="20"/>
          <w:lang w:eastAsia="ru-RU"/>
        </w:rPr>
        <w:t>3</w:t>
      </w:r>
      <w:r w:rsidR="00A461D8" w:rsidRPr="00E32871">
        <w:rPr>
          <w:b/>
          <w:bCs/>
          <w:kern w:val="0"/>
          <w:sz w:val="20"/>
          <w:szCs w:val="20"/>
          <w:lang w:eastAsia="ru-RU"/>
        </w:rPr>
        <w:fldChar w:fldCharType="end"/>
      </w:r>
      <w:r w:rsidRPr="00E32871">
        <w:rPr>
          <w:b/>
          <w:bCs/>
          <w:kern w:val="0"/>
          <w:sz w:val="20"/>
          <w:szCs w:val="20"/>
          <w:lang w:eastAsia="ru-RU"/>
        </w:rPr>
        <w:t xml:space="preserve"> – График для оценки воздействия окиси углерода на человека</w:t>
      </w:r>
    </w:p>
    <w:p w:rsidR="00A25655" w:rsidRPr="00E32871" w:rsidRDefault="0033508C" w:rsidP="006013CE">
      <w:pPr>
        <w:tabs>
          <w:tab w:val="left" w:pos="0"/>
        </w:tabs>
        <w:ind w:firstLine="0"/>
        <w:jc w:val="center"/>
      </w:pPr>
      <w:r w:rsidRPr="00E32871">
        <w:rPr>
          <w:noProof/>
          <w:lang w:eastAsia="ru-RU"/>
        </w:rPr>
        <w:drawing>
          <wp:inline distT="0" distB="0" distL="0" distR="0">
            <wp:extent cx="3629025" cy="2886075"/>
            <wp:effectExtent l="19050" t="0" r="9525" b="0"/>
            <wp:docPr id="14" name="Рисунок 51" descr="C:\Documents and Settings\Владелец\Рабочий стол\12332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C:\Documents and Settings\Владелец\Рабочий стол\1233232323.JPG"/>
                    <pic:cNvPicPr>
                      <a:picLocks noChangeAspect="1" noChangeArrowheads="1"/>
                    </pic:cNvPicPr>
                  </pic:nvPicPr>
                  <pic:blipFill>
                    <a:blip r:embed="rId30" cstate="print"/>
                    <a:srcRect l="47430" t="25172" r="16205" b="22343"/>
                    <a:stretch>
                      <a:fillRect/>
                    </a:stretch>
                  </pic:blipFill>
                  <pic:spPr bwMode="auto">
                    <a:xfrm>
                      <a:off x="0" y="0"/>
                      <a:ext cx="3629025" cy="2886075"/>
                    </a:xfrm>
                    <a:prstGeom prst="rect">
                      <a:avLst/>
                    </a:prstGeom>
                    <a:noFill/>
                    <a:ln w="9525">
                      <a:noFill/>
                      <a:miter lim="800000"/>
                      <a:headEnd/>
                      <a:tailEnd/>
                    </a:ln>
                  </pic:spPr>
                </pic:pic>
              </a:graphicData>
            </a:graphic>
          </wp:inline>
        </w:drawing>
      </w:r>
    </w:p>
    <w:p w:rsidR="00A25655" w:rsidRPr="00E32871" w:rsidRDefault="00A25655" w:rsidP="00031A3A">
      <w:pPr>
        <w:pStyle w:val="24"/>
        <w:keepNext/>
        <w:spacing w:after="0" w:line="240" w:lineRule="auto"/>
        <w:ind w:firstLine="540"/>
      </w:pPr>
    </w:p>
    <w:p w:rsidR="00A25655" w:rsidRPr="00E32871" w:rsidRDefault="00A25655" w:rsidP="00A0783D">
      <w:pPr>
        <w:tabs>
          <w:tab w:val="left" w:pos="0"/>
        </w:tabs>
        <w:rPr>
          <w:lang w:eastAsia="ru-RU"/>
        </w:rPr>
      </w:pPr>
      <w:r w:rsidRPr="00E32871">
        <w:rPr>
          <w:lang w:eastAsia="ru-RU"/>
        </w:rPr>
        <w:t>I – симптомов отравления нет;</w:t>
      </w:r>
      <w:r w:rsidR="00666323" w:rsidRPr="00E32871">
        <w:rPr>
          <w:lang w:eastAsia="ru-RU"/>
        </w:rPr>
        <w:t xml:space="preserve"> </w:t>
      </w:r>
    </w:p>
    <w:p w:rsidR="00A25655" w:rsidRPr="00E32871" w:rsidRDefault="00A25655" w:rsidP="00A0783D">
      <w:pPr>
        <w:tabs>
          <w:tab w:val="left" w:pos="0"/>
        </w:tabs>
        <w:rPr>
          <w:lang w:eastAsia="ru-RU"/>
        </w:rPr>
      </w:pPr>
      <w:r w:rsidRPr="00E32871">
        <w:rPr>
          <w:lang w:eastAsia="ru-RU"/>
        </w:rPr>
        <w:t>II – легкое отравление: боль в области лба и затылка, быстро исчезающая на свежем воздухе,</w:t>
      </w:r>
      <w:r w:rsidR="00666323" w:rsidRPr="00E32871">
        <w:rPr>
          <w:lang w:eastAsia="ru-RU"/>
        </w:rPr>
        <w:t xml:space="preserve"> </w:t>
      </w:r>
      <w:r w:rsidRPr="00E32871">
        <w:rPr>
          <w:lang w:eastAsia="ru-RU"/>
        </w:rPr>
        <w:t>возможно кратковременное обморочное состояние;</w:t>
      </w:r>
      <w:r w:rsidR="00666323" w:rsidRPr="00E32871">
        <w:rPr>
          <w:lang w:eastAsia="ru-RU"/>
        </w:rPr>
        <w:t xml:space="preserve"> </w:t>
      </w:r>
    </w:p>
    <w:p w:rsidR="00A25655" w:rsidRPr="00E32871" w:rsidRDefault="00A25655" w:rsidP="00A0783D">
      <w:pPr>
        <w:tabs>
          <w:tab w:val="left" w:pos="0"/>
        </w:tabs>
        <w:rPr>
          <w:lang w:eastAsia="ru-RU"/>
        </w:rPr>
      </w:pPr>
      <w:r w:rsidRPr="00E32871">
        <w:rPr>
          <w:lang w:eastAsia="ru-RU"/>
        </w:rPr>
        <w:t>III – отравление средней тяжести: головная боль, тошнота, головокружение, наблюдаются провалы памяти;</w:t>
      </w:r>
      <w:r w:rsidR="00666323" w:rsidRPr="00E32871">
        <w:rPr>
          <w:lang w:eastAsia="ru-RU"/>
        </w:rPr>
        <w:t xml:space="preserve"> </w:t>
      </w:r>
    </w:p>
    <w:p w:rsidR="00A25655" w:rsidRPr="00E32871" w:rsidRDefault="00A25655" w:rsidP="00A0783D">
      <w:pPr>
        <w:tabs>
          <w:tab w:val="left" w:pos="0"/>
        </w:tabs>
        <w:rPr>
          <w:lang w:eastAsia="ru-RU"/>
        </w:rPr>
      </w:pPr>
      <w:r w:rsidRPr="00E32871">
        <w:rPr>
          <w:lang w:eastAsia="ru-RU"/>
        </w:rPr>
        <w:t>IV – тяжелое отравление: рвота, потеря сознания, возможна остановка дыхания;</w:t>
      </w:r>
      <w:r w:rsidR="00666323" w:rsidRPr="00E32871">
        <w:rPr>
          <w:lang w:eastAsia="ru-RU"/>
        </w:rPr>
        <w:t xml:space="preserve"> </w:t>
      </w:r>
    </w:p>
    <w:p w:rsidR="00A25655" w:rsidRPr="00E32871" w:rsidRDefault="00A25655" w:rsidP="00A0783D">
      <w:pPr>
        <w:tabs>
          <w:tab w:val="left" w:pos="0"/>
        </w:tabs>
        <w:rPr>
          <w:lang w:eastAsia="ru-RU"/>
        </w:rPr>
      </w:pPr>
      <w:r w:rsidRPr="00E32871">
        <w:rPr>
          <w:lang w:eastAsia="ru-RU"/>
        </w:rPr>
        <w:t>V – отравление со смертельным исходом.</w:t>
      </w:r>
    </w:p>
    <w:p w:rsidR="00A25655" w:rsidRPr="00E32871" w:rsidRDefault="00A25655" w:rsidP="00A0783D">
      <w:pPr>
        <w:tabs>
          <w:tab w:val="left" w:pos="0"/>
        </w:tabs>
        <w:rPr>
          <w:lang w:eastAsia="ru-RU"/>
        </w:rPr>
      </w:pPr>
      <w:r w:rsidRPr="00E32871">
        <w:rPr>
          <w:b/>
          <w:lang w:eastAsia="ru-RU"/>
        </w:rPr>
        <w:t>Примечание.</w:t>
      </w:r>
      <w:r w:rsidRPr="00E32871">
        <w:rPr>
          <w:lang w:eastAsia="ru-RU"/>
        </w:rPr>
        <w:t xml:space="preserve"> Приведенные данные действительны при отсутствии во вдыхаемом воздухе других вредностей и температуре среды не выше 30</w:t>
      </w:r>
      <w:r w:rsidRPr="00E32871">
        <w:rPr>
          <w:vertAlign w:val="superscript"/>
          <w:lang w:eastAsia="ru-RU"/>
        </w:rPr>
        <w:t xml:space="preserve">0 </w:t>
      </w:r>
      <w:r w:rsidRPr="00E32871">
        <w:rPr>
          <w:lang w:eastAsia="ru-RU"/>
        </w:rPr>
        <w:t>С.</w:t>
      </w:r>
    </w:p>
    <w:p w:rsidR="00192BC3" w:rsidRPr="00E32871" w:rsidRDefault="00192BC3" w:rsidP="00824D66">
      <w:pPr>
        <w:widowControl w:val="0"/>
        <w:autoSpaceDE w:val="0"/>
        <w:autoSpaceDN w:val="0"/>
        <w:adjustRightInd w:val="0"/>
        <w:ind w:firstLine="851"/>
      </w:pPr>
      <w:r w:rsidRPr="00E32871">
        <w:t xml:space="preserve">Диаграмма социального риска (F/N) при авариях на взрыво- и пожароопасных опасных объектах МО </w:t>
      </w:r>
      <w:r w:rsidR="000F78FC" w:rsidRPr="00E32871">
        <w:t>«</w:t>
      </w:r>
      <w:r w:rsidR="00AC0EC8" w:rsidRPr="00E32871">
        <w:t>Нагольнен</w:t>
      </w:r>
      <w:r w:rsidR="008F4112" w:rsidRPr="00E32871">
        <w:t>ский</w:t>
      </w:r>
      <w:r w:rsidR="002D0AB0" w:rsidRPr="00E32871">
        <w:t xml:space="preserve"> сельсовет</w:t>
      </w:r>
      <w:r w:rsidR="000F78FC" w:rsidRPr="00E32871">
        <w:t>»</w:t>
      </w:r>
      <w:r w:rsidRPr="00E32871">
        <w:t xml:space="preserve"> представлена на рисунке </w:t>
      </w:r>
      <w:r w:rsidR="008271E0" w:rsidRPr="00E32871">
        <w:t>4</w:t>
      </w:r>
      <w:r w:rsidRPr="00E32871">
        <w:t xml:space="preserve">, диаграмма риска материальных потерь (F/G) - на рисунке </w:t>
      </w:r>
      <w:r w:rsidR="008271E0" w:rsidRPr="00E32871">
        <w:t>5</w:t>
      </w:r>
      <w:r w:rsidRPr="00E32871">
        <w:t xml:space="preserve">. </w:t>
      </w:r>
    </w:p>
    <w:p w:rsidR="00A25655" w:rsidRPr="00E32871" w:rsidRDefault="00A25655" w:rsidP="00E5267A">
      <w:pPr>
        <w:pStyle w:val="af5"/>
        <w:keepNext/>
        <w:widowControl w:val="0"/>
        <w:jc w:val="both"/>
        <w:rPr>
          <w:color w:val="auto"/>
          <w:sz w:val="20"/>
          <w:szCs w:val="20"/>
        </w:rPr>
      </w:pPr>
      <w:r w:rsidRPr="00E32871">
        <w:rPr>
          <w:color w:val="auto"/>
          <w:sz w:val="20"/>
          <w:szCs w:val="20"/>
        </w:rPr>
        <w:t xml:space="preserve">Рисунок </w:t>
      </w:r>
      <w:r w:rsidR="00A461D8" w:rsidRPr="00E32871">
        <w:rPr>
          <w:color w:val="auto"/>
          <w:sz w:val="20"/>
          <w:szCs w:val="20"/>
        </w:rPr>
        <w:fldChar w:fldCharType="begin"/>
      </w:r>
      <w:r w:rsidRPr="00E32871">
        <w:rPr>
          <w:color w:val="auto"/>
          <w:sz w:val="20"/>
          <w:szCs w:val="20"/>
        </w:rPr>
        <w:instrText xml:space="preserve"> SEQ Рисунок \* ARABIC </w:instrText>
      </w:r>
      <w:r w:rsidR="00A461D8" w:rsidRPr="00E32871">
        <w:rPr>
          <w:color w:val="auto"/>
          <w:sz w:val="20"/>
          <w:szCs w:val="20"/>
        </w:rPr>
        <w:fldChar w:fldCharType="separate"/>
      </w:r>
      <w:r w:rsidR="007B7914">
        <w:rPr>
          <w:noProof/>
          <w:color w:val="auto"/>
          <w:sz w:val="20"/>
          <w:szCs w:val="20"/>
        </w:rPr>
        <w:t>4</w:t>
      </w:r>
      <w:r w:rsidR="00A461D8" w:rsidRPr="00E32871">
        <w:rPr>
          <w:color w:val="auto"/>
          <w:sz w:val="20"/>
          <w:szCs w:val="20"/>
        </w:rPr>
        <w:fldChar w:fldCharType="end"/>
      </w:r>
      <w:r w:rsidRPr="00E32871">
        <w:rPr>
          <w:color w:val="auto"/>
          <w:sz w:val="20"/>
          <w:szCs w:val="20"/>
        </w:rPr>
        <w:t xml:space="preserve"> – Диаграмма социального риска (F/N) при авариях на взрыво- и пожароопасных опасных объектах</w:t>
      </w:r>
    </w:p>
    <w:p w:rsidR="00A25655" w:rsidRPr="00E32871" w:rsidRDefault="0033508C" w:rsidP="00824D66">
      <w:pPr>
        <w:widowControl w:val="0"/>
        <w:autoSpaceDE w:val="0"/>
        <w:autoSpaceDN w:val="0"/>
        <w:adjustRightInd w:val="0"/>
        <w:ind w:firstLine="0"/>
        <w:jc w:val="center"/>
      </w:pPr>
      <w:r w:rsidRPr="00E32871">
        <w:rPr>
          <w:noProof/>
          <w:lang w:eastAsia="ru-RU"/>
        </w:rPr>
        <w:drawing>
          <wp:inline distT="0" distB="0" distL="0" distR="0">
            <wp:extent cx="5495925" cy="290512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srcRect/>
                    <a:stretch>
                      <a:fillRect/>
                    </a:stretch>
                  </pic:blipFill>
                  <pic:spPr bwMode="auto">
                    <a:xfrm>
                      <a:off x="0" y="0"/>
                      <a:ext cx="5495925" cy="2905125"/>
                    </a:xfrm>
                    <a:prstGeom prst="rect">
                      <a:avLst/>
                    </a:prstGeom>
                    <a:noFill/>
                    <a:ln w="9525">
                      <a:noFill/>
                      <a:miter lim="800000"/>
                      <a:headEnd/>
                      <a:tailEnd/>
                    </a:ln>
                  </pic:spPr>
                </pic:pic>
              </a:graphicData>
            </a:graphic>
          </wp:inline>
        </w:drawing>
      </w:r>
    </w:p>
    <w:p w:rsidR="00A25655" w:rsidRPr="00E32871" w:rsidRDefault="00A25655" w:rsidP="00824D66">
      <w:pPr>
        <w:pStyle w:val="af5"/>
        <w:keepNext/>
        <w:widowControl w:val="0"/>
        <w:jc w:val="both"/>
        <w:rPr>
          <w:color w:val="auto"/>
          <w:sz w:val="20"/>
          <w:szCs w:val="20"/>
        </w:rPr>
      </w:pPr>
      <w:r w:rsidRPr="00E32871">
        <w:rPr>
          <w:color w:val="auto"/>
          <w:sz w:val="20"/>
          <w:szCs w:val="20"/>
        </w:rPr>
        <w:t xml:space="preserve">Рисунок </w:t>
      </w:r>
      <w:r w:rsidR="00A461D8" w:rsidRPr="00E32871">
        <w:rPr>
          <w:color w:val="auto"/>
          <w:sz w:val="20"/>
          <w:szCs w:val="20"/>
        </w:rPr>
        <w:fldChar w:fldCharType="begin"/>
      </w:r>
      <w:r w:rsidRPr="00E32871">
        <w:rPr>
          <w:color w:val="auto"/>
          <w:sz w:val="20"/>
          <w:szCs w:val="20"/>
        </w:rPr>
        <w:instrText xml:space="preserve"> SEQ Рисунок \* ARABIC </w:instrText>
      </w:r>
      <w:r w:rsidR="00A461D8" w:rsidRPr="00E32871">
        <w:rPr>
          <w:color w:val="auto"/>
          <w:sz w:val="20"/>
          <w:szCs w:val="20"/>
        </w:rPr>
        <w:fldChar w:fldCharType="separate"/>
      </w:r>
      <w:r w:rsidR="007B7914">
        <w:rPr>
          <w:noProof/>
          <w:color w:val="auto"/>
          <w:sz w:val="20"/>
          <w:szCs w:val="20"/>
        </w:rPr>
        <w:t>5</w:t>
      </w:r>
      <w:r w:rsidR="00A461D8" w:rsidRPr="00E32871">
        <w:rPr>
          <w:color w:val="auto"/>
          <w:sz w:val="20"/>
          <w:szCs w:val="20"/>
        </w:rPr>
        <w:fldChar w:fldCharType="end"/>
      </w:r>
      <w:r w:rsidRPr="00E32871">
        <w:rPr>
          <w:color w:val="auto"/>
          <w:sz w:val="20"/>
          <w:szCs w:val="20"/>
        </w:rPr>
        <w:t xml:space="preserve"> – Диаграмма риска материальных потерь (F/G) при авариях на взрыво- и пожароопасных опасных объектах</w:t>
      </w:r>
    </w:p>
    <w:p w:rsidR="00A25655" w:rsidRPr="00E32871" w:rsidRDefault="0033508C" w:rsidP="00824D66">
      <w:pPr>
        <w:widowControl w:val="0"/>
        <w:autoSpaceDE w:val="0"/>
        <w:autoSpaceDN w:val="0"/>
        <w:adjustRightInd w:val="0"/>
        <w:ind w:firstLine="0"/>
        <w:jc w:val="center"/>
      </w:pPr>
      <w:r w:rsidRPr="00E32871">
        <w:rPr>
          <w:noProof/>
          <w:lang w:eastAsia="ru-RU"/>
        </w:rPr>
        <w:drawing>
          <wp:inline distT="0" distB="0" distL="0" distR="0">
            <wp:extent cx="5334000" cy="28289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5334000" cy="2828925"/>
                    </a:xfrm>
                    <a:prstGeom prst="rect">
                      <a:avLst/>
                    </a:prstGeom>
                    <a:noFill/>
                    <a:ln w="9525">
                      <a:noFill/>
                      <a:miter lim="800000"/>
                      <a:headEnd/>
                      <a:tailEnd/>
                    </a:ln>
                  </pic:spPr>
                </pic:pic>
              </a:graphicData>
            </a:graphic>
          </wp:inline>
        </w:drawing>
      </w:r>
    </w:p>
    <w:p w:rsidR="001034F2" w:rsidRPr="00E32871" w:rsidRDefault="001034F2" w:rsidP="001034F2">
      <w:pPr>
        <w:keepNext/>
        <w:widowControl w:val="0"/>
        <w:autoSpaceDE w:val="0"/>
        <w:autoSpaceDN w:val="0"/>
        <w:adjustRightInd w:val="0"/>
        <w:ind w:firstLine="567"/>
        <w:rPr>
          <w:b/>
        </w:rPr>
      </w:pPr>
      <w:r w:rsidRPr="00E32871">
        <w:rPr>
          <w:b/>
        </w:rPr>
        <w:t>Вывод.</w:t>
      </w:r>
    </w:p>
    <w:p w:rsidR="001034F2" w:rsidRPr="00E32871" w:rsidRDefault="001034F2" w:rsidP="001034F2">
      <w:pPr>
        <w:keepNext/>
        <w:widowControl w:val="0"/>
        <w:autoSpaceDE w:val="0"/>
        <w:autoSpaceDN w:val="0"/>
        <w:adjustRightInd w:val="0"/>
        <w:ind w:firstLine="567"/>
      </w:pPr>
      <w:r w:rsidRPr="00E32871">
        <w:t>Средний уровень индивидуального риска при авариях с АХОВ на территории сельсовета составляет 3,5*10</w:t>
      </w:r>
      <w:r w:rsidRPr="00E32871">
        <w:rPr>
          <w:vertAlign w:val="superscript"/>
        </w:rPr>
        <w:t>-5</w:t>
      </w:r>
      <w:r w:rsidRPr="00E32871">
        <w:t xml:space="preserve"> 1/год для наиболее опасного и 1*10</w:t>
      </w:r>
      <w:r w:rsidRPr="00E32871">
        <w:rPr>
          <w:vertAlign w:val="superscript"/>
        </w:rPr>
        <w:t>-5</w:t>
      </w:r>
      <w:r w:rsidRPr="00E32871">
        <w:t xml:space="preserve"> 1/год для наиболее вероятного сценария развития ЧС. </w:t>
      </w:r>
    </w:p>
    <w:p w:rsidR="001034F2" w:rsidRPr="00E32871" w:rsidRDefault="001034F2" w:rsidP="001034F2">
      <w:pPr>
        <w:keepNext/>
        <w:widowControl w:val="0"/>
        <w:autoSpaceDE w:val="0"/>
        <w:autoSpaceDN w:val="0"/>
        <w:adjustRightInd w:val="0"/>
        <w:ind w:firstLine="567"/>
      </w:pPr>
      <w:r w:rsidRPr="00E32871">
        <w:t>Средний уровень индивидуального риска при авариях на взрыво- и пожароопасных объектах составляет 4,5*10</w:t>
      </w:r>
      <w:r w:rsidRPr="00E32871">
        <w:rPr>
          <w:vertAlign w:val="superscript"/>
        </w:rPr>
        <w:t>-5</w:t>
      </w:r>
      <w:r w:rsidRPr="00E32871">
        <w:t xml:space="preserve"> 1/год для наиболее опасного и 1.5*10</w:t>
      </w:r>
      <w:r w:rsidRPr="00E32871">
        <w:rPr>
          <w:vertAlign w:val="superscript"/>
        </w:rPr>
        <w:t>-5</w:t>
      </w:r>
      <w:r w:rsidRPr="00E32871">
        <w:t xml:space="preserve"> 1/год для наиболее вероятного сценария развития ЧС.</w:t>
      </w:r>
    </w:p>
    <w:p w:rsidR="00DF7978" w:rsidRPr="00E32871" w:rsidRDefault="001034F2" w:rsidP="001034F2">
      <w:pPr>
        <w:widowControl w:val="0"/>
        <w:tabs>
          <w:tab w:val="left" w:pos="0"/>
        </w:tabs>
      </w:pPr>
      <w:r w:rsidRPr="00E32871">
        <w:t>Для территорий сельсовета,</w:t>
      </w:r>
      <w:r w:rsidR="00666323" w:rsidRPr="00E32871">
        <w:t xml:space="preserve"> </w:t>
      </w:r>
      <w:r w:rsidRPr="00E32871">
        <w:t>расположенных в зонах воздействия поражающих факторов источников ЧС техногенного характера, уровень риска – условно приемлемый.</w:t>
      </w:r>
    </w:p>
    <w:p w:rsidR="00DF7978" w:rsidRPr="00E32871" w:rsidRDefault="00DF7978" w:rsidP="00DF7978">
      <w:pPr>
        <w:keepNext/>
        <w:widowControl w:val="0"/>
        <w:ind w:firstLine="567"/>
        <w:rPr>
          <w:b/>
          <w:snapToGrid w:val="0"/>
          <w:u w:val="single"/>
        </w:rPr>
      </w:pPr>
      <w:r w:rsidRPr="00E32871">
        <w:rPr>
          <w:b/>
          <w:snapToGrid w:val="0"/>
          <w:u w:val="single"/>
        </w:rPr>
        <w:t>VI. Аварии на гидротехнических сооружениях</w:t>
      </w:r>
    </w:p>
    <w:p w:rsidR="00DF7978" w:rsidRPr="00E32871" w:rsidRDefault="00285006" w:rsidP="00DF7978">
      <w:pPr>
        <w:keepNext/>
        <w:widowControl w:val="0"/>
        <w:ind w:firstLine="567"/>
        <w:rPr>
          <w:spacing w:val="-8"/>
        </w:rPr>
      </w:pPr>
      <w:r w:rsidRPr="00E32871">
        <w:rPr>
          <w:spacing w:val="-8"/>
        </w:rPr>
        <w:t>На территории так же расположен 1 пруд объёмом 863 тыс.м</w:t>
      </w:r>
      <w:r w:rsidRPr="00E32871">
        <w:rPr>
          <w:spacing w:val="-8"/>
          <w:vertAlign w:val="superscript"/>
        </w:rPr>
        <w:t>3</w:t>
      </w:r>
      <w:r w:rsidRPr="00E32871">
        <w:rPr>
          <w:spacing w:val="-8"/>
        </w:rPr>
        <w:t xml:space="preserve"> в  н.п. с.Нагольное.</w:t>
      </w:r>
    </w:p>
    <w:p w:rsidR="00DF7978" w:rsidRPr="00E32871" w:rsidRDefault="00DF7978" w:rsidP="00DF7978">
      <w:pPr>
        <w:keepNext/>
        <w:keepLines/>
        <w:shd w:val="clear" w:color="auto" w:fill="FFFFFF"/>
        <w:ind w:firstLine="567"/>
      </w:pPr>
      <w:r w:rsidRPr="00E32871">
        <w:t>Наиболее вероятные аварии и чрезвычайные ситуации могут возникнуть при частичном или полном разрушении плотины. Причинами возникновения аварий и ЧС могут быть:</w:t>
      </w:r>
    </w:p>
    <w:p w:rsidR="00DF7978" w:rsidRPr="00E32871" w:rsidRDefault="00DF7978" w:rsidP="00DF7978">
      <w:pPr>
        <w:keepNext/>
        <w:widowControl w:val="0"/>
        <w:ind w:firstLine="554"/>
      </w:pPr>
      <w:r w:rsidRPr="00E32871">
        <w:t>- обрушение верхнего или низового откосов плотины;</w:t>
      </w:r>
    </w:p>
    <w:p w:rsidR="00DF7978" w:rsidRPr="00E32871" w:rsidRDefault="00DF7978" w:rsidP="00DF7978">
      <w:pPr>
        <w:keepNext/>
        <w:widowControl w:val="0"/>
        <w:ind w:firstLine="554"/>
      </w:pPr>
      <w:r w:rsidRPr="00E32871">
        <w:t>- промыв плотины фильтрационным потоком воды;</w:t>
      </w:r>
    </w:p>
    <w:p w:rsidR="00DF7978" w:rsidRPr="00E32871" w:rsidRDefault="00DF7978" w:rsidP="00DF7978">
      <w:pPr>
        <w:keepNext/>
        <w:widowControl w:val="0"/>
        <w:ind w:firstLine="554"/>
      </w:pPr>
      <w:r w:rsidRPr="00E32871">
        <w:t>- промыв тела плотины вследствие развития оврагообразования на низовом откосе;</w:t>
      </w:r>
    </w:p>
    <w:p w:rsidR="00DF7978" w:rsidRPr="00E32871" w:rsidRDefault="00DF7978" w:rsidP="00DF7978">
      <w:pPr>
        <w:keepNext/>
        <w:widowControl w:val="0"/>
        <w:ind w:firstLine="554"/>
      </w:pPr>
      <w:r w:rsidRPr="00E32871">
        <w:t>- размыв плотины при переполнении водохранилища;</w:t>
      </w:r>
    </w:p>
    <w:p w:rsidR="00DF7978" w:rsidRPr="00E32871" w:rsidRDefault="00DF7978" w:rsidP="00DF7978">
      <w:pPr>
        <w:keepNext/>
        <w:widowControl w:val="0"/>
        <w:ind w:firstLine="554"/>
      </w:pPr>
      <w:r w:rsidRPr="00E32871">
        <w:t>- появление прорана на теле плотины (с последующим размывом) при взрыве заряда большой мощности в районе водосброса в результате нанесения авиационного удара или диверсионных действий.</w:t>
      </w:r>
    </w:p>
    <w:p w:rsidR="00DF7978" w:rsidRPr="00E32871" w:rsidRDefault="00DF7978" w:rsidP="00DF7978">
      <w:pPr>
        <w:keepNext/>
        <w:widowControl w:val="0"/>
        <w:ind w:firstLine="554"/>
      </w:pPr>
      <w:r w:rsidRPr="00E32871">
        <w:t>Разрушительное действие волны прорыва является результатом:</w:t>
      </w:r>
    </w:p>
    <w:p w:rsidR="00DF7978" w:rsidRPr="00E32871" w:rsidRDefault="00DF7978" w:rsidP="00DF7978">
      <w:pPr>
        <w:keepNext/>
        <w:widowControl w:val="0"/>
        <w:ind w:firstLine="554"/>
      </w:pPr>
      <w:r w:rsidRPr="00E32871">
        <w:t>- резкого изменения уровня воды в нижнем и верхнем бьефах при разрушении напорного фронта;</w:t>
      </w:r>
    </w:p>
    <w:p w:rsidR="00DF7978" w:rsidRPr="00E32871" w:rsidRDefault="00DF7978" w:rsidP="00DF7978">
      <w:pPr>
        <w:keepNext/>
        <w:widowControl w:val="0"/>
        <w:ind w:firstLine="554"/>
      </w:pPr>
      <w:r w:rsidRPr="00E32871">
        <w:t>- непосредственного воздействия массы воды, перемещающейся с большой скоростью;</w:t>
      </w:r>
    </w:p>
    <w:p w:rsidR="00DF7978" w:rsidRPr="00E32871" w:rsidRDefault="00DF7978" w:rsidP="00DF7978">
      <w:pPr>
        <w:keepNext/>
        <w:widowControl w:val="0"/>
        <w:ind w:firstLine="554"/>
      </w:pPr>
      <w:r w:rsidRPr="00E32871">
        <w:t>- изменения прочностных характеристик грунта в основании сооружений вследствие фильтрации и насыщения его водой;</w:t>
      </w:r>
    </w:p>
    <w:p w:rsidR="00DF7978" w:rsidRPr="00E32871" w:rsidRDefault="00DF7978" w:rsidP="00DF7978">
      <w:pPr>
        <w:keepNext/>
        <w:widowControl w:val="0"/>
        <w:ind w:firstLine="554"/>
      </w:pPr>
      <w:r w:rsidRPr="00E32871">
        <w:t>- размыва и перемещения больших масс грунта;</w:t>
      </w:r>
    </w:p>
    <w:p w:rsidR="00DF7978" w:rsidRPr="00E32871" w:rsidRDefault="00DF7978" w:rsidP="00DF7978">
      <w:pPr>
        <w:keepNext/>
        <w:widowControl w:val="0"/>
        <w:ind w:firstLine="554"/>
      </w:pPr>
      <w:r w:rsidRPr="00E32871">
        <w:t>- перемещения с большими скоростями обломков разрушенных зданий и сооружений и их таранного воздействия.</w:t>
      </w:r>
    </w:p>
    <w:p w:rsidR="00DF7978" w:rsidRPr="00E32871" w:rsidRDefault="00DF7978" w:rsidP="00DF7978">
      <w:pPr>
        <w:keepNext/>
        <w:widowControl w:val="0"/>
        <w:ind w:firstLine="554"/>
      </w:pPr>
      <w:r w:rsidRPr="00E32871">
        <w:t xml:space="preserve">Усредненные скорости движения и значения параметров поражающих факторов волн прорыва приведены в таблицах 15 - </w:t>
      </w:r>
      <w:r w:rsidR="00C72E29" w:rsidRPr="00E32871">
        <w:t>18</w:t>
      </w:r>
      <w:r w:rsidRPr="00E32871">
        <w:t>.</w:t>
      </w:r>
    </w:p>
    <w:p w:rsidR="00DF7978" w:rsidRPr="00E32871" w:rsidRDefault="00DF7978" w:rsidP="00DF7978">
      <w:pPr>
        <w:pStyle w:val="af5"/>
        <w:keepNext/>
        <w:spacing w:after="0"/>
        <w:rPr>
          <w:color w:val="auto"/>
          <w:sz w:val="20"/>
          <w:szCs w:val="20"/>
        </w:rPr>
      </w:pPr>
      <w:r w:rsidRPr="00E32871">
        <w:rPr>
          <w:color w:val="auto"/>
          <w:sz w:val="20"/>
          <w:szCs w:val="20"/>
        </w:rPr>
        <w:t xml:space="preserve">Таблица </w:t>
      </w:r>
      <w:r w:rsidR="00A461D8" w:rsidRPr="00E32871">
        <w:rPr>
          <w:color w:val="auto"/>
          <w:sz w:val="20"/>
          <w:szCs w:val="20"/>
        </w:rPr>
        <w:fldChar w:fldCharType="begin"/>
      </w:r>
      <w:r w:rsidRPr="00E32871">
        <w:rPr>
          <w:color w:val="auto"/>
          <w:sz w:val="20"/>
          <w:szCs w:val="20"/>
        </w:rPr>
        <w:instrText xml:space="preserve"> SEQ Таблица \* ARABIC </w:instrText>
      </w:r>
      <w:r w:rsidR="00A461D8" w:rsidRPr="00E32871">
        <w:rPr>
          <w:color w:val="auto"/>
          <w:sz w:val="20"/>
          <w:szCs w:val="20"/>
        </w:rPr>
        <w:fldChar w:fldCharType="separate"/>
      </w:r>
      <w:r w:rsidR="007B7914">
        <w:rPr>
          <w:noProof/>
          <w:color w:val="auto"/>
          <w:sz w:val="20"/>
          <w:szCs w:val="20"/>
        </w:rPr>
        <w:t>15</w:t>
      </w:r>
      <w:r w:rsidR="00A461D8" w:rsidRPr="00E32871">
        <w:rPr>
          <w:color w:val="auto"/>
          <w:sz w:val="20"/>
          <w:szCs w:val="20"/>
        </w:rPr>
        <w:fldChar w:fldCharType="end"/>
      </w:r>
      <w:r w:rsidRPr="00E32871">
        <w:rPr>
          <w:color w:val="auto"/>
          <w:sz w:val="20"/>
          <w:szCs w:val="20"/>
        </w:rPr>
        <w:t xml:space="preserve"> - Средняя скорость движения волны прорыва, км/ч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323"/>
        <w:gridCol w:w="1323"/>
        <w:gridCol w:w="1324"/>
      </w:tblGrid>
      <w:tr w:rsidR="00DF7978" w:rsidRPr="00E32871" w:rsidTr="00AC0EC8">
        <w:tc>
          <w:tcPr>
            <w:tcW w:w="5211" w:type="dxa"/>
            <w:tcBorders>
              <w:bottom w:val="double" w:sz="4" w:space="0" w:color="auto"/>
            </w:tcBorders>
            <w:shd w:val="clear" w:color="auto" w:fill="E6E6E6"/>
          </w:tcPr>
          <w:p w:rsidR="00DF7978" w:rsidRPr="00E32871" w:rsidRDefault="00DF7978" w:rsidP="00DF7978">
            <w:pPr>
              <w:keepNext/>
              <w:widowControl w:val="0"/>
              <w:spacing w:line="240" w:lineRule="auto"/>
              <w:ind w:firstLine="0"/>
              <w:jc w:val="center"/>
              <w:rPr>
                <w:sz w:val="20"/>
                <w:szCs w:val="20"/>
              </w:rPr>
            </w:pPr>
            <w:r w:rsidRPr="00E32871">
              <w:rPr>
                <w:sz w:val="20"/>
                <w:szCs w:val="20"/>
              </w:rPr>
              <w:t>Характеристика русла и поймы</w:t>
            </w:r>
          </w:p>
        </w:tc>
        <w:tc>
          <w:tcPr>
            <w:tcW w:w="1323" w:type="dxa"/>
            <w:tcBorders>
              <w:bottom w:val="double" w:sz="4" w:space="0" w:color="auto"/>
            </w:tcBorders>
            <w:shd w:val="clear" w:color="auto" w:fill="E6E6E6"/>
          </w:tcPr>
          <w:p w:rsidR="00DF7978" w:rsidRPr="00E32871" w:rsidRDefault="00DF7978" w:rsidP="00DF7978">
            <w:pPr>
              <w:keepNext/>
              <w:widowControl w:val="0"/>
              <w:spacing w:line="240" w:lineRule="auto"/>
              <w:ind w:firstLine="0"/>
              <w:jc w:val="center"/>
              <w:rPr>
                <w:sz w:val="20"/>
                <w:szCs w:val="20"/>
              </w:rPr>
            </w:pPr>
            <w:r w:rsidRPr="00E32871">
              <w:rPr>
                <w:sz w:val="20"/>
                <w:szCs w:val="20"/>
              </w:rPr>
              <w:t>j=0,01</w:t>
            </w:r>
          </w:p>
        </w:tc>
        <w:tc>
          <w:tcPr>
            <w:tcW w:w="1323" w:type="dxa"/>
            <w:tcBorders>
              <w:bottom w:val="double" w:sz="4" w:space="0" w:color="auto"/>
            </w:tcBorders>
            <w:shd w:val="clear" w:color="auto" w:fill="E6E6E6"/>
          </w:tcPr>
          <w:p w:rsidR="00DF7978" w:rsidRPr="00E32871" w:rsidRDefault="00DF7978" w:rsidP="00DF7978">
            <w:pPr>
              <w:keepNext/>
              <w:widowControl w:val="0"/>
              <w:spacing w:line="240" w:lineRule="auto"/>
              <w:ind w:firstLine="0"/>
              <w:jc w:val="center"/>
              <w:rPr>
                <w:sz w:val="20"/>
                <w:szCs w:val="20"/>
              </w:rPr>
            </w:pPr>
            <w:r w:rsidRPr="00E32871">
              <w:rPr>
                <w:sz w:val="20"/>
                <w:szCs w:val="20"/>
              </w:rPr>
              <w:t>j=0,001</w:t>
            </w:r>
          </w:p>
        </w:tc>
        <w:tc>
          <w:tcPr>
            <w:tcW w:w="1324" w:type="dxa"/>
            <w:tcBorders>
              <w:bottom w:val="double" w:sz="4" w:space="0" w:color="auto"/>
            </w:tcBorders>
            <w:shd w:val="clear" w:color="auto" w:fill="E6E6E6"/>
          </w:tcPr>
          <w:p w:rsidR="00DF7978" w:rsidRPr="00E32871" w:rsidRDefault="00DF7978" w:rsidP="00DF7978">
            <w:pPr>
              <w:keepNext/>
              <w:widowControl w:val="0"/>
              <w:spacing w:line="240" w:lineRule="auto"/>
              <w:ind w:firstLine="0"/>
              <w:jc w:val="center"/>
              <w:rPr>
                <w:sz w:val="20"/>
                <w:szCs w:val="20"/>
              </w:rPr>
            </w:pPr>
            <w:r w:rsidRPr="00E32871">
              <w:rPr>
                <w:sz w:val="20"/>
                <w:szCs w:val="20"/>
              </w:rPr>
              <w:t>J=0,0001</w:t>
            </w:r>
          </w:p>
        </w:tc>
      </w:tr>
      <w:tr w:rsidR="00DF7978" w:rsidRPr="00E32871" w:rsidTr="00AC0EC8">
        <w:tc>
          <w:tcPr>
            <w:tcW w:w="5211" w:type="dxa"/>
            <w:tcBorders>
              <w:top w:val="double" w:sz="4" w:space="0" w:color="auto"/>
            </w:tcBorders>
          </w:tcPr>
          <w:p w:rsidR="00DF7978" w:rsidRPr="00E32871" w:rsidRDefault="00DF7978" w:rsidP="00DF7978">
            <w:pPr>
              <w:keepNext/>
              <w:widowControl w:val="0"/>
              <w:spacing w:line="240" w:lineRule="auto"/>
              <w:ind w:firstLine="0"/>
              <w:rPr>
                <w:sz w:val="20"/>
                <w:szCs w:val="20"/>
              </w:rPr>
            </w:pPr>
            <w:r w:rsidRPr="00E32871">
              <w:rPr>
                <w:sz w:val="20"/>
                <w:szCs w:val="20"/>
              </w:rPr>
              <w:t>На реках с широкими затопленными поймами</w:t>
            </w:r>
          </w:p>
        </w:tc>
        <w:tc>
          <w:tcPr>
            <w:tcW w:w="1323" w:type="dxa"/>
            <w:tcBorders>
              <w:top w:val="double" w:sz="4" w:space="0" w:color="auto"/>
            </w:tcBorders>
          </w:tcPr>
          <w:p w:rsidR="00DF7978" w:rsidRPr="00E32871" w:rsidRDefault="00DF7978" w:rsidP="00DF7978">
            <w:pPr>
              <w:keepNext/>
              <w:widowControl w:val="0"/>
              <w:spacing w:line="240" w:lineRule="auto"/>
              <w:ind w:firstLine="0"/>
              <w:jc w:val="center"/>
              <w:rPr>
                <w:sz w:val="20"/>
                <w:szCs w:val="20"/>
              </w:rPr>
            </w:pPr>
            <w:r w:rsidRPr="00E32871">
              <w:rPr>
                <w:sz w:val="20"/>
                <w:szCs w:val="20"/>
              </w:rPr>
              <w:t>4-8</w:t>
            </w:r>
          </w:p>
        </w:tc>
        <w:tc>
          <w:tcPr>
            <w:tcW w:w="1323" w:type="dxa"/>
            <w:tcBorders>
              <w:top w:val="double" w:sz="4" w:space="0" w:color="auto"/>
            </w:tcBorders>
          </w:tcPr>
          <w:p w:rsidR="00DF7978" w:rsidRPr="00E32871" w:rsidRDefault="00DF7978" w:rsidP="00DF7978">
            <w:pPr>
              <w:keepNext/>
              <w:widowControl w:val="0"/>
              <w:spacing w:line="240" w:lineRule="auto"/>
              <w:ind w:firstLine="0"/>
              <w:jc w:val="center"/>
              <w:rPr>
                <w:sz w:val="20"/>
                <w:szCs w:val="20"/>
              </w:rPr>
            </w:pPr>
            <w:r w:rsidRPr="00E32871">
              <w:rPr>
                <w:sz w:val="20"/>
                <w:szCs w:val="20"/>
              </w:rPr>
              <w:t>1-3</w:t>
            </w:r>
          </w:p>
        </w:tc>
        <w:tc>
          <w:tcPr>
            <w:tcW w:w="1324" w:type="dxa"/>
            <w:tcBorders>
              <w:top w:val="double" w:sz="4" w:space="0" w:color="auto"/>
            </w:tcBorders>
          </w:tcPr>
          <w:p w:rsidR="00DF7978" w:rsidRPr="00E32871" w:rsidRDefault="00DF7978" w:rsidP="00DF7978">
            <w:pPr>
              <w:keepNext/>
              <w:widowControl w:val="0"/>
              <w:spacing w:line="240" w:lineRule="auto"/>
              <w:ind w:firstLine="0"/>
              <w:jc w:val="center"/>
              <w:rPr>
                <w:sz w:val="20"/>
                <w:szCs w:val="20"/>
              </w:rPr>
            </w:pPr>
            <w:r w:rsidRPr="00E32871">
              <w:rPr>
                <w:sz w:val="20"/>
                <w:szCs w:val="20"/>
              </w:rPr>
              <w:t>0,5-1</w:t>
            </w:r>
          </w:p>
        </w:tc>
      </w:tr>
      <w:tr w:rsidR="00DF7978" w:rsidRPr="00E32871" w:rsidTr="00AC0EC8">
        <w:tc>
          <w:tcPr>
            <w:tcW w:w="5211" w:type="dxa"/>
          </w:tcPr>
          <w:p w:rsidR="00DF7978" w:rsidRPr="00E32871" w:rsidRDefault="00DF7978" w:rsidP="00DF7978">
            <w:pPr>
              <w:keepNext/>
              <w:widowControl w:val="0"/>
              <w:spacing w:line="240" w:lineRule="auto"/>
              <w:ind w:firstLine="0"/>
              <w:rPr>
                <w:sz w:val="20"/>
                <w:szCs w:val="20"/>
              </w:rPr>
            </w:pPr>
            <w:r w:rsidRPr="00E32871">
              <w:rPr>
                <w:sz w:val="20"/>
                <w:szCs w:val="20"/>
              </w:rPr>
              <w:t>На извилистых реках с заросшими или неровными каменистыми поймами, с расширениями и сужениями поймы</w:t>
            </w:r>
          </w:p>
        </w:tc>
        <w:tc>
          <w:tcPr>
            <w:tcW w:w="1323" w:type="dxa"/>
          </w:tcPr>
          <w:p w:rsidR="00DF7978" w:rsidRPr="00E32871" w:rsidRDefault="00DF7978" w:rsidP="00DF7978">
            <w:pPr>
              <w:keepNext/>
              <w:widowControl w:val="0"/>
              <w:spacing w:line="240" w:lineRule="auto"/>
              <w:ind w:firstLine="0"/>
              <w:jc w:val="center"/>
              <w:rPr>
                <w:sz w:val="20"/>
                <w:szCs w:val="20"/>
              </w:rPr>
            </w:pPr>
            <w:r w:rsidRPr="00E32871">
              <w:rPr>
                <w:sz w:val="20"/>
                <w:szCs w:val="20"/>
              </w:rPr>
              <w:t>8-14</w:t>
            </w:r>
          </w:p>
        </w:tc>
        <w:tc>
          <w:tcPr>
            <w:tcW w:w="1323" w:type="dxa"/>
          </w:tcPr>
          <w:p w:rsidR="00DF7978" w:rsidRPr="00E32871" w:rsidRDefault="00DF7978" w:rsidP="00DF7978">
            <w:pPr>
              <w:keepNext/>
              <w:widowControl w:val="0"/>
              <w:spacing w:line="240" w:lineRule="auto"/>
              <w:ind w:firstLine="0"/>
              <w:jc w:val="center"/>
              <w:rPr>
                <w:sz w:val="20"/>
                <w:szCs w:val="20"/>
              </w:rPr>
            </w:pPr>
            <w:r w:rsidRPr="00E32871">
              <w:rPr>
                <w:sz w:val="20"/>
                <w:szCs w:val="20"/>
              </w:rPr>
              <w:t>3-8</w:t>
            </w:r>
          </w:p>
        </w:tc>
        <w:tc>
          <w:tcPr>
            <w:tcW w:w="1324" w:type="dxa"/>
          </w:tcPr>
          <w:p w:rsidR="00DF7978" w:rsidRPr="00E32871" w:rsidRDefault="00DF7978" w:rsidP="00DF7978">
            <w:pPr>
              <w:keepNext/>
              <w:widowControl w:val="0"/>
              <w:spacing w:line="240" w:lineRule="auto"/>
              <w:ind w:firstLine="0"/>
              <w:jc w:val="center"/>
              <w:rPr>
                <w:sz w:val="20"/>
                <w:szCs w:val="20"/>
              </w:rPr>
            </w:pPr>
            <w:r w:rsidRPr="00E32871">
              <w:rPr>
                <w:sz w:val="20"/>
                <w:szCs w:val="20"/>
              </w:rPr>
              <w:t>1-2</w:t>
            </w:r>
          </w:p>
        </w:tc>
      </w:tr>
      <w:tr w:rsidR="00DF7978" w:rsidRPr="00E32871" w:rsidTr="00AC0EC8">
        <w:tc>
          <w:tcPr>
            <w:tcW w:w="5211" w:type="dxa"/>
          </w:tcPr>
          <w:p w:rsidR="00DF7978" w:rsidRPr="00E32871" w:rsidRDefault="00DF7978" w:rsidP="00DF7978">
            <w:pPr>
              <w:keepNext/>
              <w:widowControl w:val="0"/>
              <w:spacing w:line="240" w:lineRule="auto"/>
              <w:ind w:firstLine="0"/>
              <w:rPr>
                <w:sz w:val="20"/>
                <w:szCs w:val="20"/>
              </w:rPr>
            </w:pPr>
            <w:r w:rsidRPr="00E32871">
              <w:rPr>
                <w:sz w:val="20"/>
                <w:szCs w:val="20"/>
              </w:rPr>
              <w:t>На реках с хорошо разработанным руслом, с узкими и средними поймами без больших сопротивлений</w:t>
            </w:r>
          </w:p>
        </w:tc>
        <w:tc>
          <w:tcPr>
            <w:tcW w:w="1323" w:type="dxa"/>
          </w:tcPr>
          <w:p w:rsidR="00DF7978" w:rsidRPr="00E32871" w:rsidRDefault="00DF7978" w:rsidP="00DF7978">
            <w:pPr>
              <w:keepNext/>
              <w:widowControl w:val="0"/>
              <w:spacing w:line="240" w:lineRule="auto"/>
              <w:ind w:firstLine="0"/>
              <w:jc w:val="center"/>
              <w:rPr>
                <w:sz w:val="20"/>
                <w:szCs w:val="20"/>
              </w:rPr>
            </w:pPr>
            <w:r w:rsidRPr="00E32871">
              <w:rPr>
                <w:sz w:val="20"/>
                <w:szCs w:val="20"/>
              </w:rPr>
              <w:t>14-20</w:t>
            </w:r>
          </w:p>
        </w:tc>
        <w:tc>
          <w:tcPr>
            <w:tcW w:w="1323" w:type="dxa"/>
          </w:tcPr>
          <w:p w:rsidR="00DF7978" w:rsidRPr="00E32871" w:rsidRDefault="00DF7978" w:rsidP="00DF7978">
            <w:pPr>
              <w:keepNext/>
              <w:widowControl w:val="0"/>
              <w:spacing w:line="240" w:lineRule="auto"/>
              <w:ind w:firstLine="0"/>
              <w:jc w:val="center"/>
              <w:rPr>
                <w:sz w:val="20"/>
                <w:szCs w:val="20"/>
              </w:rPr>
            </w:pPr>
            <w:r w:rsidRPr="00E32871">
              <w:rPr>
                <w:sz w:val="20"/>
                <w:szCs w:val="20"/>
              </w:rPr>
              <w:t>8-12</w:t>
            </w:r>
          </w:p>
        </w:tc>
        <w:tc>
          <w:tcPr>
            <w:tcW w:w="1324" w:type="dxa"/>
          </w:tcPr>
          <w:p w:rsidR="00DF7978" w:rsidRPr="00E32871" w:rsidRDefault="00DF7978" w:rsidP="00DF7978">
            <w:pPr>
              <w:keepNext/>
              <w:widowControl w:val="0"/>
              <w:spacing w:line="240" w:lineRule="auto"/>
              <w:ind w:firstLine="0"/>
              <w:jc w:val="center"/>
              <w:rPr>
                <w:sz w:val="20"/>
                <w:szCs w:val="20"/>
              </w:rPr>
            </w:pPr>
            <w:r w:rsidRPr="00E32871">
              <w:rPr>
                <w:sz w:val="20"/>
                <w:szCs w:val="20"/>
              </w:rPr>
              <w:t>2-5</w:t>
            </w:r>
          </w:p>
        </w:tc>
      </w:tr>
      <w:tr w:rsidR="00DF7978" w:rsidRPr="00E32871" w:rsidTr="00AC0EC8">
        <w:tc>
          <w:tcPr>
            <w:tcW w:w="5211" w:type="dxa"/>
          </w:tcPr>
          <w:p w:rsidR="00DF7978" w:rsidRPr="00E32871" w:rsidRDefault="00DF7978" w:rsidP="00DF7978">
            <w:pPr>
              <w:keepNext/>
              <w:widowControl w:val="0"/>
              <w:spacing w:line="240" w:lineRule="auto"/>
              <w:ind w:firstLine="0"/>
              <w:rPr>
                <w:sz w:val="20"/>
                <w:szCs w:val="20"/>
              </w:rPr>
            </w:pPr>
            <w:r w:rsidRPr="00E32871">
              <w:rPr>
                <w:sz w:val="20"/>
                <w:szCs w:val="20"/>
              </w:rPr>
              <w:t>На слабоизвилистых реках с крутыми берегами и узкими поймами</w:t>
            </w:r>
          </w:p>
        </w:tc>
        <w:tc>
          <w:tcPr>
            <w:tcW w:w="1323" w:type="dxa"/>
          </w:tcPr>
          <w:p w:rsidR="00DF7978" w:rsidRPr="00E32871" w:rsidRDefault="00DF7978" w:rsidP="00DF7978">
            <w:pPr>
              <w:keepNext/>
              <w:widowControl w:val="0"/>
              <w:spacing w:line="240" w:lineRule="auto"/>
              <w:ind w:firstLine="0"/>
              <w:jc w:val="center"/>
              <w:rPr>
                <w:sz w:val="20"/>
                <w:szCs w:val="20"/>
              </w:rPr>
            </w:pPr>
            <w:r w:rsidRPr="00E32871">
              <w:rPr>
                <w:sz w:val="20"/>
                <w:szCs w:val="20"/>
              </w:rPr>
              <w:t>24-18</w:t>
            </w:r>
          </w:p>
        </w:tc>
        <w:tc>
          <w:tcPr>
            <w:tcW w:w="1323" w:type="dxa"/>
          </w:tcPr>
          <w:p w:rsidR="00DF7978" w:rsidRPr="00E32871" w:rsidRDefault="00DF7978" w:rsidP="00DF7978">
            <w:pPr>
              <w:keepNext/>
              <w:widowControl w:val="0"/>
              <w:spacing w:line="240" w:lineRule="auto"/>
              <w:ind w:firstLine="0"/>
              <w:jc w:val="center"/>
              <w:rPr>
                <w:sz w:val="20"/>
                <w:szCs w:val="20"/>
              </w:rPr>
            </w:pPr>
            <w:r w:rsidRPr="00E32871">
              <w:rPr>
                <w:sz w:val="20"/>
                <w:szCs w:val="20"/>
              </w:rPr>
              <w:t>12-16</w:t>
            </w:r>
          </w:p>
        </w:tc>
        <w:tc>
          <w:tcPr>
            <w:tcW w:w="1324" w:type="dxa"/>
          </w:tcPr>
          <w:p w:rsidR="00DF7978" w:rsidRPr="00E32871" w:rsidRDefault="00DF7978" w:rsidP="00DF7978">
            <w:pPr>
              <w:keepNext/>
              <w:widowControl w:val="0"/>
              <w:spacing w:line="240" w:lineRule="auto"/>
              <w:ind w:firstLine="0"/>
              <w:jc w:val="center"/>
              <w:rPr>
                <w:sz w:val="20"/>
                <w:szCs w:val="20"/>
              </w:rPr>
            </w:pPr>
            <w:r w:rsidRPr="00E32871">
              <w:rPr>
                <w:sz w:val="20"/>
                <w:szCs w:val="20"/>
              </w:rPr>
              <w:t>5-10</w:t>
            </w:r>
          </w:p>
        </w:tc>
      </w:tr>
    </w:tbl>
    <w:p w:rsidR="00DF7978" w:rsidRPr="00E32871" w:rsidRDefault="00DF7978" w:rsidP="00E94177">
      <w:pPr>
        <w:widowControl w:val="0"/>
        <w:ind w:firstLine="851"/>
        <w:jc w:val="right"/>
        <w:rPr>
          <w:sz w:val="16"/>
          <w:szCs w:val="16"/>
        </w:rPr>
      </w:pPr>
    </w:p>
    <w:p w:rsidR="00DF7978" w:rsidRPr="00E32871" w:rsidRDefault="00DF7978" w:rsidP="00E94177">
      <w:pPr>
        <w:pStyle w:val="af5"/>
        <w:keepNext/>
        <w:keepLines/>
        <w:spacing w:after="0"/>
        <w:rPr>
          <w:color w:val="auto"/>
          <w:sz w:val="20"/>
          <w:szCs w:val="20"/>
        </w:rPr>
      </w:pPr>
      <w:r w:rsidRPr="00E32871">
        <w:rPr>
          <w:color w:val="auto"/>
          <w:sz w:val="20"/>
          <w:szCs w:val="20"/>
        </w:rPr>
        <w:t xml:space="preserve">Таблица </w:t>
      </w:r>
      <w:r w:rsidR="00A461D8" w:rsidRPr="00E32871">
        <w:rPr>
          <w:color w:val="auto"/>
          <w:sz w:val="20"/>
          <w:szCs w:val="20"/>
        </w:rPr>
        <w:fldChar w:fldCharType="begin"/>
      </w:r>
      <w:r w:rsidRPr="00E32871">
        <w:rPr>
          <w:color w:val="auto"/>
          <w:sz w:val="20"/>
          <w:szCs w:val="20"/>
        </w:rPr>
        <w:instrText xml:space="preserve"> SEQ Таблица \* ARABIC </w:instrText>
      </w:r>
      <w:r w:rsidR="00A461D8" w:rsidRPr="00E32871">
        <w:rPr>
          <w:color w:val="auto"/>
          <w:sz w:val="20"/>
          <w:szCs w:val="20"/>
        </w:rPr>
        <w:fldChar w:fldCharType="separate"/>
      </w:r>
      <w:r w:rsidR="007B7914">
        <w:rPr>
          <w:noProof/>
          <w:color w:val="auto"/>
          <w:sz w:val="20"/>
          <w:szCs w:val="20"/>
        </w:rPr>
        <w:t>16</w:t>
      </w:r>
      <w:r w:rsidR="00A461D8" w:rsidRPr="00E32871">
        <w:rPr>
          <w:color w:val="auto"/>
          <w:sz w:val="20"/>
          <w:szCs w:val="20"/>
        </w:rPr>
        <w:fldChar w:fldCharType="end"/>
      </w:r>
      <w:r w:rsidRPr="00E32871">
        <w:rPr>
          <w:color w:val="auto"/>
          <w:sz w:val="20"/>
          <w:szCs w:val="20"/>
        </w:rPr>
        <w:t xml:space="preserve"> - Поражающие факторы волны прорыва и их параметры</w:t>
      </w:r>
    </w:p>
    <w:tbl>
      <w:tblPr>
        <w:tblW w:w="9214" w:type="dxa"/>
        <w:tblInd w:w="-102" w:type="dxa"/>
        <w:tblLayout w:type="fixed"/>
        <w:tblCellMar>
          <w:left w:w="40" w:type="dxa"/>
          <w:right w:w="40" w:type="dxa"/>
        </w:tblCellMar>
        <w:tblLook w:val="0000" w:firstRow="0" w:lastRow="0" w:firstColumn="0" w:lastColumn="0" w:noHBand="0" w:noVBand="0"/>
      </w:tblPr>
      <w:tblGrid>
        <w:gridCol w:w="3686"/>
        <w:gridCol w:w="901"/>
        <w:gridCol w:w="908"/>
        <w:gridCol w:w="901"/>
        <w:gridCol w:w="868"/>
        <w:gridCol w:w="935"/>
        <w:gridCol w:w="1015"/>
      </w:tblGrid>
      <w:tr w:rsidR="00DF7978" w:rsidRPr="00E32871" w:rsidTr="00DF7978">
        <w:trPr>
          <w:trHeight w:hRule="exact" w:val="288"/>
        </w:trPr>
        <w:tc>
          <w:tcPr>
            <w:tcW w:w="3686" w:type="dxa"/>
            <w:vMerge w:val="restart"/>
            <w:tcBorders>
              <w:top w:val="single" w:sz="6" w:space="0" w:color="auto"/>
              <w:left w:val="single" w:sz="6" w:space="0" w:color="auto"/>
              <w:right w:val="single" w:sz="6" w:space="0" w:color="auto"/>
            </w:tcBorders>
            <w:shd w:val="clear" w:color="auto" w:fill="auto"/>
            <w:vAlign w:val="center"/>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1"/>
                <w:sz w:val="20"/>
                <w:szCs w:val="20"/>
              </w:rPr>
              <w:t>Наименование объекта</w:t>
            </w:r>
          </w:p>
        </w:tc>
        <w:tc>
          <w:tcPr>
            <w:tcW w:w="552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С</w:t>
            </w:r>
            <w:r w:rsidRPr="00E32871">
              <w:rPr>
                <w:bCs/>
                <w:color w:val="000000"/>
                <w:spacing w:val="-2"/>
                <w:sz w:val="20"/>
                <w:szCs w:val="20"/>
              </w:rPr>
              <w:t>тепень раз</w:t>
            </w:r>
            <w:r w:rsidRPr="00E32871">
              <w:rPr>
                <w:bCs/>
                <w:color w:val="000000"/>
                <w:spacing w:val="1"/>
                <w:sz w:val="20"/>
                <w:szCs w:val="20"/>
              </w:rPr>
              <w:t>рушения</w:t>
            </w:r>
          </w:p>
        </w:tc>
      </w:tr>
      <w:tr w:rsidR="00DF7978" w:rsidRPr="00E32871" w:rsidTr="00AC0EC8">
        <w:trPr>
          <w:trHeight w:hRule="exact" w:val="291"/>
        </w:trPr>
        <w:tc>
          <w:tcPr>
            <w:tcW w:w="3686" w:type="dxa"/>
            <w:vMerge/>
            <w:tcBorders>
              <w:left w:val="single" w:sz="6" w:space="0" w:color="auto"/>
              <w:right w:val="single" w:sz="6" w:space="0" w:color="auto"/>
            </w:tcBorders>
            <w:shd w:val="clear" w:color="auto" w:fill="auto"/>
          </w:tcPr>
          <w:p w:rsidR="00DF7978" w:rsidRPr="00E32871" w:rsidRDefault="00DF7978" w:rsidP="00E94177">
            <w:pPr>
              <w:keepNext/>
              <w:keepLines/>
              <w:shd w:val="clear" w:color="auto" w:fill="FFFFFF"/>
              <w:spacing w:line="240" w:lineRule="auto"/>
              <w:ind w:firstLine="0"/>
              <w:jc w:val="center"/>
              <w:rPr>
                <w:sz w:val="20"/>
                <w:szCs w:val="20"/>
              </w:rPr>
            </w:pPr>
          </w:p>
        </w:tc>
        <w:tc>
          <w:tcPr>
            <w:tcW w:w="1809" w:type="dxa"/>
            <w:gridSpan w:val="2"/>
            <w:tcBorders>
              <w:top w:val="single" w:sz="6" w:space="0" w:color="auto"/>
              <w:left w:val="single" w:sz="6" w:space="0" w:color="auto"/>
              <w:bottom w:val="single" w:sz="6" w:space="0" w:color="auto"/>
              <w:right w:val="single" w:sz="6" w:space="0" w:color="auto"/>
            </w:tcBorders>
            <w:shd w:val="clear" w:color="auto" w:fill="auto"/>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Сил</w:t>
            </w:r>
            <w:r w:rsidRPr="00E32871">
              <w:rPr>
                <w:bCs/>
                <w:color w:val="000000"/>
                <w:spacing w:val="-5"/>
                <w:sz w:val="20"/>
                <w:szCs w:val="20"/>
              </w:rPr>
              <w:t>ьная (А)</w:t>
            </w:r>
          </w:p>
        </w:tc>
        <w:tc>
          <w:tcPr>
            <w:tcW w:w="1769" w:type="dxa"/>
            <w:gridSpan w:val="2"/>
            <w:tcBorders>
              <w:top w:val="single" w:sz="6" w:space="0" w:color="auto"/>
              <w:left w:val="single" w:sz="6" w:space="0" w:color="auto"/>
              <w:bottom w:val="single" w:sz="6" w:space="0" w:color="auto"/>
              <w:right w:val="single" w:sz="6" w:space="0" w:color="auto"/>
            </w:tcBorders>
            <w:shd w:val="clear" w:color="auto" w:fill="auto"/>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Сред</w:t>
            </w:r>
            <w:r w:rsidRPr="00E32871">
              <w:rPr>
                <w:bCs/>
                <w:color w:val="000000"/>
                <w:spacing w:val="-6"/>
                <w:sz w:val="20"/>
                <w:szCs w:val="20"/>
              </w:rPr>
              <w:t>няя (Б)</w:t>
            </w:r>
          </w:p>
        </w:tc>
        <w:tc>
          <w:tcPr>
            <w:tcW w:w="1950" w:type="dxa"/>
            <w:gridSpan w:val="2"/>
            <w:tcBorders>
              <w:top w:val="single" w:sz="6" w:space="0" w:color="auto"/>
              <w:left w:val="single" w:sz="6" w:space="0" w:color="auto"/>
              <w:bottom w:val="single" w:sz="6" w:space="0" w:color="auto"/>
              <w:right w:val="single" w:sz="6" w:space="0" w:color="auto"/>
            </w:tcBorders>
            <w:shd w:val="clear" w:color="auto" w:fill="auto"/>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Слабая (В)</w:t>
            </w:r>
          </w:p>
        </w:tc>
      </w:tr>
      <w:tr w:rsidR="00DF7978" w:rsidRPr="00E32871" w:rsidTr="00AC0EC8">
        <w:trPr>
          <w:trHeight w:hRule="exact" w:val="267"/>
        </w:trPr>
        <w:tc>
          <w:tcPr>
            <w:tcW w:w="3686" w:type="dxa"/>
            <w:vMerge/>
            <w:tcBorders>
              <w:left w:val="single" w:sz="6" w:space="0" w:color="auto"/>
              <w:bottom w:val="double" w:sz="4" w:space="0" w:color="auto"/>
              <w:right w:val="single" w:sz="6" w:space="0" w:color="auto"/>
            </w:tcBorders>
            <w:shd w:val="clear" w:color="auto" w:fill="auto"/>
          </w:tcPr>
          <w:p w:rsidR="00DF7978" w:rsidRPr="00E32871" w:rsidRDefault="00DF7978" w:rsidP="00E94177">
            <w:pPr>
              <w:keepNext/>
              <w:keepLines/>
              <w:shd w:val="clear" w:color="auto" w:fill="FFFFFF"/>
              <w:spacing w:line="240" w:lineRule="auto"/>
              <w:ind w:firstLine="0"/>
              <w:jc w:val="center"/>
              <w:rPr>
                <w:sz w:val="20"/>
                <w:szCs w:val="20"/>
              </w:rPr>
            </w:pPr>
          </w:p>
        </w:tc>
        <w:tc>
          <w:tcPr>
            <w:tcW w:w="901" w:type="dxa"/>
            <w:tcBorders>
              <w:top w:val="single" w:sz="6" w:space="0" w:color="auto"/>
              <w:left w:val="single" w:sz="6" w:space="0" w:color="auto"/>
              <w:bottom w:val="double" w:sz="4" w:space="0" w:color="auto"/>
              <w:right w:val="single" w:sz="6" w:space="0" w:color="auto"/>
            </w:tcBorders>
            <w:shd w:val="clear" w:color="auto" w:fill="auto"/>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6"/>
                <w:sz w:val="20"/>
                <w:szCs w:val="20"/>
              </w:rPr>
              <w:t>h м</w:t>
            </w:r>
          </w:p>
        </w:tc>
        <w:tc>
          <w:tcPr>
            <w:tcW w:w="908" w:type="dxa"/>
            <w:tcBorders>
              <w:top w:val="single" w:sz="6" w:space="0" w:color="auto"/>
              <w:left w:val="single" w:sz="6" w:space="0" w:color="auto"/>
              <w:bottom w:val="double" w:sz="4" w:space="0" w:color="auto"/>
              <w:right w:val="single" w:sz="6" w:space="0" w:color="auto"/>
            </w:tcBorders>
            <w:shd w:val="clear" w:color="auto" w:fill="auto"/>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4"/>
                <w:sz w:val="20"/>
                <w:szCs w:val="20"/>
              </w:rPr>
              <w:t>V. м/с</w:t>
            </w:r>
          </w:p>
        </w:tc>
        <w:tc>
          <w:tcPr>
            <w:tcW w:w="901" w:type="dxa"/>
            <w:tcBorders>
              <w:top w:val="single" w:sz="6" w:space="0" w:color="auto"/>
              <w:left w:val="single" w:sz="6" w:space="0" w:color="auto"/>
              <w:bottom w:val="double" w:sz="4" w:space="0" w:color="auto"/>
              <w:right w:val="single" w:sz="6" w:space="0" w:color="auto"/>
            </w:tcBorders>
            <w:shd w:val="clear" w:color="auto" w:fill="auto"/>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6"/>
                <w:sz w:val="20"/>
                <w:szCs w:val="20"/>
              </w:rPr>
              <w:t>h м</w:t>
            </w:r>
          </w:p>
        </w:tc>
        <w:tc>
          <w:tcPr>
            <w:tcW w:w="868" w:type="dxa"/>
            <w:tcBorders>
              <w:top w:val="single" w:sz="6" w:space="0" w:color="auto"/>
              <w:left w:val="single" w:sz="6" w:space="0" w:color="auto"/>
              <w:bottom w:val="double" w:sz="4" w:space="0" w:color="auto"/>
              <w:right w:val="single" w:sz="6" w:space="0" w:color="auto"/>
            </w:tcBorders>
            <w:shd w:val="clear" w:color="auto" w:fill="auto"/>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3"/>
                <w:sz w:val="20"/>
                <w:szCs w:val="20"/>
              </w:rPr>
              <w:t>V, м/с</w:t>
            </w:r>
          </w:p>
        </w:tc>
        <w:tc>
          <w:tcPr>
            <w:tcW w:w="935" w:type="dxa"/>
            <w:tcBorders>
              <w:top w:val="single" w:sz="6" w:space="0" w:color="auto"/>
              <w:left w:val="single" w:sz="6" w:space="0" w:color="auto"/>
              <w:bottom w:val="double" w:sz="4" w:space="0" w:color="auto"/>
              <w:right w:val="single" w:sz="6" w:space="0" w:color="auto"/>
            </w:tcBorders>
            <w:shd w:val="clear" w:color="auto" w:fill="auto"/>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4"/>
                <w:sz w:val="20"/>
                <w:szCs w:val="20"/>
              </w:rPr>
              <w:t>h м</w:t>
            </w:r>
          </w:p>
        </w:tc>
        <w:tc>
          <w:tcPr>
            <w:tcW w:w="1015" w:type="dxa"/>
            <w:tcBorders>
              <w:top w:val="single" w:sz="6" w:space="0" w:color="auto"/>
              <w:left w:val="single" w:sz="6" w:space="0" w:color="auto"/>
              <w:bottom w:val="double" w:sz="4" w:space="0" w:color="auto"/>
              <w:right w:val="single" w:sz="6" w:space="0" w:color="auto"/>
            </w:tcBorders>
            <w:shd w:val="clear" w:color="auto" w:fill="auto"/>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3"/>
                <w:sz w:val="20"/>
                <w:szCs w:val="20"/>
              </w:rPr>
              <w:t>V. м/с</w:t>
            </w:r>
          </w:p>
        </w:tc>
      </w:tr>
      <w:tr w:rsidR="00DF7978" w:rsidRPr="00E32871" w:rsidTr="00E94177">
        <w:trPr>
          <w:trHeight w:hRule="exact" w:val="781"/>
        </w:trPr>
        <w:tc>
          <w:tcPr>
            <w:tcW w:w="3686" w:type="dxa"/>
            <w:tcBorders>
              <w:top w:val="double" w:sz="4"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rPr>
                <w:bCs/>
                <w:color w:val="000000"/>
                <w:sz w:val="20"/>
                <w:szCs w:val="20"/>
              </w:rPr>
            </w:pPr>
            <w:r w:rsidRPr="00E32871">
              <w:rPr>
                <w:bCs/>
                <w:color w:val="000000"/>
                <w:sz w:val="20"/>
                <w:szCs w:val="20"/>
              </w:rPr>
              <w:t xml:space="preserve">Здания </w:t>
            </w:r>
          </w:p>
          <w:p w:rsidR="00DF7978" w:rsidRPr="00E32871" w:rsidRDefault="00DF7978" w:rsidP="00E94177">
            <w:pPr>
              <w:keepNext/>
              <w:keepLines/>
              <w:shd w:val="clear" w:color="auto" w:fill="FFFFFF"/>
              <w:spacing w:line="240" w:lineRule="auto"/>
              <w:ind w:firstLine="0"/>
              <w:rPr>
                <w:bCs/>
                <w:color w:val="000000"/>
                <w:sz w:val="20"/>
                <w:szCs w:val="20"/>
              </w:rPr>
            </w:pPr>
            <w:r w:rsidRPr="00E32871">
              <w:rPr>
                <w:bCs/>
                <w:color w:val="000000"/>
                <w:sz w:val="20"/>
                <w:szCs w:val="20"/>
              </w:rPr>
              <w:t xml:space="preserve">- кирпичные </w:t>
            </w:r>
          </w:p>
          <w:p w:rsidR="00DF7978" w:rsidRPr="00E32871" w:rsidRDefault="00DF7978" w:rsidP="00E94177">
            <w:pPr>
              <w:keepNext/>
              <w:keepLines/>
              <w:shd w:val="clear" w:color="auto" w:fill="FFFFFF"/>
              <w:spacing w:line="240" w:lineRule="auto"/>
              <w:ind w:firstLine="0"/>
              <w:rPr>
                <w:sz w:val="20"/>
                <w:szCs w:val="20"/>
              </w:rPr>
            </w:pPr>
            <w:r w:rsidRPr="00E32871">
              <w:rPr>
                <w:bCs/>
                <w:color w:val="000000"/>
                <w:sz w:val="20"/>
                <w:szCs w:val="20"/>
              </w:rPr>
              <w:t>- каркасные панельные</w:t>
            </w:r>
            <w:r w:rsidRPr="00E32871">
              <w:rPr>
                <w:sz w:val="20"/>
                <w:szCs w:val="20"/>
              </w:rPr>
              <w:t xml:space="preserve"> </w:t>
            </w:r>
          </w:p>
        </w:tc>
        <w:tc>
          <w:tcPr>
            <w:tcW w:w="901" w:type="dxa"/>
            <w:tcBorders>
              <w:top w:val="double" w:sz="4"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4</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6"/>
                <w:sz w:val="20"/>
                <w:szCs w:val="20"/>
              </w:rPr>
              <w:t>7,5</w:t>
            </w:r>
          </w:p>
        </w:tc>
        <w:tc>
          <w:tcPr>
            <w:tcW w:w="908" w:type="dxa"/>
            <w:tcBorders>
              <w:top w:val="double" w:sz="4"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pacing w:val="-4"/>
                <w:sz w:val="20"/>
                <w:szCs w:val="20"/>
              </w:rPr>
            </w:pP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4"/>
                <w:sz w:val="20"/>
                <w:szCs w:val="20"/>
              </w:rPr>
              <w:t>2,5</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3"/>
                <w:sz w:val="20"/>
                <w:szCs w:val="20"/>
              </w:rPr>
              <w:t>4</w:t>
            </w:r>
          </w:p>
        </w:tc>
        <w:tc>
          <w:tcPr>
            <w:tcW w:w="901" w:type="dxa"/>
            <w:tcBorders>
              <w:top w:val="double" w:sz="4"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3 </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6</w:t>
            </w:r>
          </w:p>
        </w:tc>
        <w:tc>
          <w:tcPr>
            <w:tcW w:w="868" w:type="dxa"/>
            <w:tcBorders>
              <w:top w:val="double" w:sz="4"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2 </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3</w:t>
            </w:r>
          </w:p>
        </w:tc>
        <w:tc>
          <w:tcPr>
            <w:tcW w:w="935" w:type="dxa"/>
            <w:tcBorders>
              <w:top w:val="double" w:sz="4"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2 </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3</w:t>
            </w:r>
          </w:p>
        </w:tc>
        <w:tc>
          <w:tcPr>
            <w:tcW w:w="1015" w:type="dxa"/>
            <w:tcBorders>
              <w:top w:val="double" w:sz="4"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I </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5"/>
                <w:sz w:val="20"/>
                <w:szCs w:val="20"/>
              </w:rPr>
              <w:t>I,5</w:t>
            </w:r>
          </w:p>
        </w:tc>
      </w:tr>
      <w:tr w:rsidR="00DF7978" w:rsidRPr="00E32871" w:rsidTr="00E94177">
        <w:trPr>
          <w:trHeight w:hRule="exact" w:val="1473"/>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rPr>
                <w:bCs/>
                <w:color w:val="000000"/>
                <w:spacing w:val="-1"/>
                <w:sz w:val="20"/>
                <w:szCs w:val="20"/>
              </w:rPr>
            </w:pPr>
            <w:r w:rsidRPr="00E32871">
              <w:rPr>
                <w:bCs/>
                <w:color w:val="000000"/>
                <w:spacing w:val="-1"/>
                <w:sz w:val="20"/>
                <w:szCs w:val="20"/>
              </w:rPr>
              <w:t xml:space="preserve">Мосты </w:t>
            </w:r>
          </w:p>
          <w:p w:rsidR="00DF7978" w:rsidRPr="00E32871" w:rsidRDefault="00DF7978" w:rsidP="00E94177">
            <w:pPr>
              <w:keepNext/>
              <w:keepLines/>
              <w:shd w:val="clear" w:color="auto" w:fill="FFFFFF"/>
              <w:spacing w:line="240" w:lineRule="auto"/>
              <w:ind w:firstLine="0"/>
              <w:rPr>
                <w:bCs/>
                <w:color w:val="000000"/>
                <w:sz w:val="20"/>
                <w:szCs w:val="20"/>
              </w:rPr>
            </w:pPr>
            <w:r w:rsidRPr="00E32871">
              <w:rPr>
                <w:bCs/>
                <w:color w:val="000000"/>
                <w:sz w:val="20"/>
                <w:szCs w:val="20"/>
              </w:rPr>
              <w:t xml:space="preserve">- металлические: </w:t>
            </w:r>
          </w:p>
          <w:p w:rsidR="00DF7978" w:rsidRPr="00E32871" w:rsidRDefault="00DF7978" w:rsidP="00E94177">
            <w:pPr>
              <w:keepNext/>
              <w:keepLines/>
              <w:shd w:val="clear" w:color="auto" w:fill="FFFFFF"/>
              <w:spacing w:line="240" w:lineRule="auto"/>
              <w:ind w:firstLine="0"/>
              <w:rPr>
                <w:bCs/>
                <w:color w:val="000000"/>
                <w:sz w:val="20"/>
                <w:szCs w:val="20"/>
              </w:rPr>
            </w:pPr>
            <w:r w:rsidRPr="00E32871">
              <w:rPr>
                <w:bCs/>
                <w:color w:val="000000"/>
                <w:sz w:val="20"/>
                <w:szCs w:val="20"/>
              </w:rPr>
              <w:t xml:space="preserve"> с пролетом 30-100м</w:t>
            </w:r>
          </w:p>
          <w:p w:rsidR="00DF7978" w:rsidRPr="00E32871" w:rsidRDefault="00DF7978" w:rsidP="00E94177">
            <w:pPr>
              <w:keepNext/>
              <w:keepLines/>
              <w:shd w:val="clear" w:color="auto" w:fill="FFFFFF"/>
              <w:spacing w:line="240" w:lineRule="auto"/>
              <w:ind w:firstLine="0"/>
              <w:rPr>
                <w:bCs/>
                <w:color w:val="000000"/>
                <w:sz w:val="20"/>
                <w:szCs w:val="20"/>
              </w:rPr>
            </w:pPr>
            <w:r w:rsidRPr="00E32871">
              <w:rPr>
                <w:bCs/>
                <w:color w:val="000000"/>
                <w:sz w:val="20"/>
                <w:szCs w:val="20"/>
              </w:rPr>
              <w:t xml:space="preserve"> с пролетом более100м</w:t>
            </w:r>
          </w:p>
          <w:p w:rsidR="00DF7978" w:rsidRPr="00E32871" w:rsidRDefault="00DF7978" w:rsidP="00E94177">
            <w:pPr>
              <w:keepNext/>
              <w:keepLines/>
              <w:shd w:val="clear" w:color="auto" w:fill="FFFFFF"/>
              <w:spacing w:line="240" w:lineRule="auto"/>
              <w:ind w:firstLine="0"/>
              <w:rPr>
                <w:bCs/>
                <w:color w:val="000000"/>
                <w:spacing w:val="-1"/>
                <w:sz w:val="20"/>
                <w:szCs w:val="20"/>
              </w:rPr>
            </w:pPr>
            <w:r w:rsidRPr="00E32871">
              <w:rPr>
                <w:bCs/>
                <w:color w:val="000000"/>
                <w:spacing w:val="-1"/>
                <w:sz w:val="20"/>
                <w:szCs w:val="20"/>
              </w:rPr>
              <w:t xml:space="preserve">- железобетонные </w:t>
            </w:r>
          </w:p>
          <w:p w:rsidR="00DF7978" w:rsidRPr="00E32871" w:rsidRDefault="00DF7978" w:rsidP="00E94177">
            <w:pPr>
              <w:keepNext/>
              <w:keepLines/>
              <w:shd w:val="clear" w:color="auto" w:fill="FFFFFF"/>
              <w:spacing w:line="240" w:lineRule="auto"/>
              <w:ind w:firstLine="0"/>
              <w:rPr>
                <w:sz w:val="20"/>
                <w:szCs w:val="20"/>
              </w:rPr>
            </w:pPr>
            <w:r w:rsidRPr="00E32871">
              <w:rPr>
                <w:bCs/>
                <w:color w:val="000000"/>
                <w:sz w:val="20"/>
                <w:szCs w:val="20"/>
              </w:rPr>
              <w:t>- деревянные</w:t>
            </w:r>
            <w:r w:rsidRPr="00E32871">
              <w:rPr>
                <w:sz w:val="20"/>
                <w:szCs w:val="20"/>
              </w:rPr>
              <w:t xml:space="preserve"> </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2</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2</w:t>
            </w: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2</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1</w:t>
            </w:r>
          </w:p>
        </w:tc>
        <w:tc>
          <w:tcPr>
            <w:tcW w:w="908"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3 </w:t>
            </w:r>
          </w:p>
          <w:p w:rsidR="00DF7978" w:rsidRPr="00E32871" w:rsidRDefault="00DF7978" w:rsidP="00E94177">
            <w:pPr>
              <w:keepNext/>
              <w:keepLines/>
              <w:shd w:val="clear" w:color="auto" w:fill="FFFFFF"/>
              <w:spacing w:line="240" w:lineRule="auto"/>
              <w:ind w:firstLine="0"/>
              <w:jc w:val="center"/>
              <w:rPr>
                <w:sz w:val="20"/>
                <w:szCs w:val="20"/>
              </w:rPr>
            </w:pPr>
            <w:r w:rsidRPr="00E32871">
              <w:rPr>
                <w:sz w:val="20"/>
                <w:szCs w:val="20"/>
              </w:rPr>
              <w:t>2,5</w:t>
            </w: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3</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2</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1 </w:t>
            </w: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1 </w:t>
            </w: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1</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1</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2</w:t>
            </w: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2 </w:t>
            </w:r>
          </w:p>
          <w:p w:rsidR="00DF7978" w:rsidRPr="00E32871" w:rsidRDefault="00DF7978" w:rsidP="00E94177">
            <w:pPr>
              <w:keepNext/>
              <w:keepLines/>
              <w:shd w:val="clear" w:color="auto" w:fill="FFFFFF"/>
              <w:spacing w:line="240" w:lineRule="auto"/>
              <w:ind w:firstLine="0"/>
              <w:jc w:val="center"/>
              <w:rPr>
                <w:bCs/>
                <w:color w:val="000000"/>
                <w:spacing w:val="-13"/>
                <w:sz w:val="20"/>
                <w:szCs w:val="20"/>
              </w:rPr>
            </w:pPr>
            <w:r w:rsidRPr="00E32871">
              <w:rPr>
                <w:bCs/>
                <w:color w:val="000000"/>
                <w:spacing w:val="-13"/>
                <w:sz w:val="20"/>
                <w:szCs w:val="20"/>
              </w:rPr>
              <w:t>1.5</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13"/>
                <w:sz w:val="20"/>
                <w:szCs w:val="20"/>
              </w:rPr>
              <w:t>1.5</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0 </w:t>
            </w: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0 </w:t>
            </w: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0</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0</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pacing w:val="-3"/>
                <w:sz w:val="20"/>
                <w:szCs w:val="20"/>
              </w:rPr>
            </w:pPr>
          </w:p>
          <w:p w:rsidR="00DF7978" w:rsidRPr="00E32871" w:rsidRDefault="00DF7978" w:rsidP="00E94177">
            <w:pPr>
              <w:keepNext/>
              <w:keepLines/>
              <w:shd w:val="clear" w:color="auto" w:fill="FFFFFF"/>
              <w:spacing w:line="240" w:lineRule="auto"/>
              <w:ind w:firstLine="0"/>
              <w:jc w:val="center"/>
              <w:rPr>
                <w:bCs/>
                <w:color w:val="000000"/>
                <w:spacing w:val="-3"/>
                <w:sz w:val="20"/>
                <w:szCs w:val="20"/>
              </w:rPr>
            </w:pPr>
          </w:p>
          <w:p w:rsidR="00DF7978" w:rsidRPr="00E32871" w:rsidRDefault="00DF7978" w:rsidP="00E94177">
            <w:pPr>
              <w:keepNext/>
              <w:keepLines/>
              <w:shd w:val="clear" w:color="auto" w:fill="FFFFFF"/>
              <w:spacing w:line="240" w:lineRule="auto"/>
              <w:ind w:firstLine="0"/>
              <w:jc w:val="center"/>
              <w:rPr>
                <w:bCs/>
                <w:color w:val="000000"/>
                <w:spacing w:val="-3"/>
                <w:sz w:val="20"/>
                <w:szCs w:val="20"/>
              </w:rPr>
            </w:pPr>
            <w:r w:rsidRPr="00E32871">
              <w:rPr>
                <w:bCs/>
                <w:color w:val="000000"/>
                <w:spacing w:val="-3"/>
                <w:sz w:val="20"/>
                <w:szCs w:val="20"/>
              </w:rPr>
              <w:t xml:space="preserve">0,5 </w:t>
            </w:r>
          </w:p>
          <w:p w:rsidR="00DF7978" w:rsidRPr="00E32871" w:rsidRDefault="00DF7978" w:rsidP="00E94177">
            <w:pPr>
              <w:keepNext/>
              <w:keepLines/>
              <w:shd w:val="clear" w:color="auto" w:fill="FFFFFF"/>
              <w:spacing w:line="240" w:lineRule="auto"/>
              <w:ind w:firstLine="0"/>
              <w:jc w:val="center"/>
              <w:rPr>
                <w:bCs/>
                <w:color w:val="000000"/>
                <w:spacing w:val="-4"/>
                <w:sz w:val="20"/>
                <w:szCs w:val="20"/>
              </w:rPr>
            </w:pPr>
            <w:r w:rsidRPr="00E32871">
              <w:rPr>
                <w:bCs/>
                <w:color w:val="000000"/>
                <w:spacing w:val="-4"/>
                <w:sz w:val="20"/>
                <w:szCs w:val="20"/>
              </w:rPr>
              <w:t xml:space="preserve">0,5 </w:t>
            </w:r>
          </w:p>
          <w:p w:rsidR="00DF7978" w:rsidRPr="00E32871" w:rsidRDefault="00DF7978" w:rsidP="00E94177">
            <w:pPr>
              <w:keepNext/>
              <w:keepLines/>
              <w:shd w:val="clear" w:color="auto" w:fill="FFFFFF"/>
              <w:spacing w:line="240" w:lineRule="auto"/>
              <w:ind w:firstLine="0"/>
              <w:jc w:val="center"/>
              <w:rPr>
                <w:bCs/>
                <w:color w:val="000000"/>
                <w:spacing w:val="-4"/>
                <w:sz w:val="20"/>
                <w:szCs w:val="20"/>
              </w:rPr>
            </w:pPr>
            <w:r w:rsidRPr="00E32871">
              <w:rPr>
                <w:bCs/>
                <w:color w:val="000000"/>
                <w:spacing w:val="-4"/>
                <w:sz w:val="20"/>
                <w:szCs w:val="20"/>
              </w:rPr>
              <w:t>0,5</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4"/>
                <w:sz w:val="20"/>
                <w:szCs w:val="20"/>
              </w:rPr>
              <w:t>0,5</w:t>
            </w:r>
          </w:p>
        </w:tc>
      </w:tr>
      <w:tr w:rsidR="00DF7978" w:rsidRPr="00E32871" w:rsidTr="00AC0EC8">
        <w:trPr>
          <w:trHeight w:hRule="exact" w:val="845"/>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rPr>
                <w:bCs/>
                <w:color w:val="000000"/>
                <w:spacing w:val="-1"/>
                <w:sz w:val="20"/>
                <w:szCs w:val="20"/>
              </w:rPr>
            </w:pPr>
            <w:r w:rsidRPr="00E32871">
              <w:rPr>
                <w:bCs/>
                <w:color w:val="000000"/>
                <w:spacing w:val="-1"/>
                <w:sz w:val="20"/>
                <w:szCs w:val="20"/>
              </w:rPr>
              <w:t xml:space="preserve">Дороги </w:t>
            </w:r>
          </w:p>
          <w:p w:rsidR="00DF7978" w:rsidRPr="00E32871" w:rsidRDefault="00DF7978" w:rsidP="00E94177">
            <w:pPr>
              <w:keepNext/>
              <w:keepLines/>
              <w:shd w:val="clear" w:color="auto" w:fill="FFFFFF"/>
              <w:spacing w:line="240" w:lineRule="auto"/>
              <w:ind w:firstLine="0"/>
              <w:rPr>
                <w:bCs/>
                <w:color w:val="000000"/>
                <w:sz w:val="20"/>
                <w:szCs w:val="20"/>
              </w:rPr>
            </w:pPr>
            <w:r w:rsidRPr="00E32871">
              <w:rPr>
                <w:bCs/>
                <w:color w:val="000000"/>
                <w:sz w:val="20"/>
                <w:szCs w:val="20"/>
              </w:rPr>
              <w:t xml:space="preserve">- с асфальтобетонным покрытием </w:t>
            </w:r>
          </w:p>
          <w:p w:rsidR="00DF7978" w:rsidRPr="00E32871" w:rsidRDefault="00DF7978" w:rsidP="00E94177">
            <w:pPr>
              <w:keepNext/>
              <w:keepLines/>
              <w:shd w:val="clear" w:color="auto" w:fill="FFFFFF"/>
              <w:spacing w:line="240" w:lineRule="auto"/>
              <w:ind w:firstLine="0"/>
              <w:rPr>
                <w:sz w:val="20"/>
                <w:szCs w:val="20"/>
              </w:rPr>
            </w:pPr>
            <w:r w:rsidRPr="00E32871">
              <w:rPr>
                <w:bCs/>
                <w:color w:val="000000"/>
                <w:spacing w:val="1"/>
                <w:sz w:val="20"/>
                <w:szCs w:val="20"/>
              </w:rPr>
              <w:t>- с гравийным покрытием</w:t>
            </w:r>
            <w:r w:rsidRPr="00E32871">
              <w:rPr>
                <w:sz w:val="20"/>
                <w:szCs w:val="20"/>
              </w:rPr>
              <w:t xml:space="preserve"> </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4</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5"/>
                <w:sz w:val="20"/>
                <w:szCs w:val="20"/>
              </w:rPr>
              <w:t>2,5</w:t>
            </w:r>
          </w:p>
        </w:tc>
        <w:tc>
          <w:tcPr>
            <w:tcW w:w="908"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3 </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2</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bCs/>
                <w:color w:val="000000"/>
                <w:sz w:val="20"/>
                <w:szCs w:val="20"/>
              </w:rPr>
            </w:pPr>
            <w:r w:rsidRPr="00E32871">
              <w:rPr>
                <w:bCs/>
                <w:color w:val="000000"/>
                <w:sz w:val="20"/>
                <w:szCs w:val="20"/>
              </w:rPr>
              <w:t xml:space="preserve">2 </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1</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pacing w:val="-13"/>
                <w:sz w:val="20"/>
                <w:szCs w:val="20"/>
              </w:rPr>
            </w:pP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13"/>
                <w:sz w:val="20"/>
                <w:szCs w:val="20"/>
              </w:rPr>
              <w:t>1,5</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13"/>
                <w:sz w:val="20"/>
                <w:szCs w:val="20"/>
              </w:rPr>
              <w:t>1,5</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sz w:val="20"/>
                <w:szCs w:val="20"/>
              </w:rPr>
            </w:pPr>
          </w:p>
          <w:p w:rsidR="00DF7978" w:rsidRPr="00E32871" w:rsidRDefault="00DF7978" w:rsidP="00E94177">
            <w:pPr>
              <w:keepNext/>
              <w:keepLines/>
              <w:shd w:val="clear" w:color="auto" w:fill="FFFFFF"/>
              <w:spacing w:line="240" w:lineRule="auto"/>
              <w:ind w:firstLine="0"/>
              <w:jc w:val="center"/>
              <w:rPr>
                <w:sz w:val="20"/>
                <w:szCs w:val="20"/>
              </w:rPr>
            </w:pPr>
            <w:r w:rsidRPr="00E32871">
              <w:rPr>
                <w:sz w:val="20"/>
                <w:szCs w:val="20"/>
              </w:rPr>
              <w:t>1</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6"/>
                <w:sz w:val="20"/>
                <w:szCs w:val="20"/>
              </w:rPr>
              <w:t>0,5</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bCs/>
                <w:color w:val="000000"/>
                <w:sz w:val="20"/>
                <w:szCs w:val="20"/>
              </w:rPr>
            </w:pP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I</w:t>
            </w:r>
          </w:p>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pacing w:val="-6"/>
                <w:sz w:val="20"/>
                <w:szCs w:val="20"/>
              </w:rPr>
              <w:t>0,5</w:t>
            </w:r>
          </w:p>
        </w:tc>
      </w:tr>
      <w:tr w:rsidR="00DF7978" w:rsidRPr="00E32871" w:rsidTr="00AC0EC8">
        <w:trPr>
          <w:trHeight w:hRule="exact" w:val="281"/>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rPr>
                <w:sz w:val="20"/>
                <w:szCs w:val="20"/>
              </w:rPr>
            </w:pPr>
            <w:r w:rsidRPr="00E32871">
              <w:rPr>
                <w:bCs/>
                <w:color w:val="000000"/>
                <w:spacing w:val="-1"/>
                <w:sz w:val="20"/>
                <w:szCs w:val="20"/>
              </w:rPr>
              <w:t>Пирс</w:t>
            </w:r>
            <w:r w:rsidRPr="00E32871">
              <w:rPr>
                <w:sz w:val="20"/>
                <w:szCs w:val="20"/>
              </w:rPr>
              <w:t xml:space="preserve"> </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5</w:t>
            </w:r>
          </w:p>
        </w:tc>
        <w:tc>
          <w:tcPr>
            <w:tcW w:w="908"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6</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sz w:val="20"/>
                <w:szCs w:val="20"/>
              </w:rPr>
            </w:pPr>
            <w:r w:rsidRPr="00E32871">
              <w:rPr>
                <w:sz w:val="20"/>
                <w:szCs w:val="20"/>
              </w:rPr>
              <w:t>3</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4</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1.5</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DF7978" w:rsidRPr="00E32871" w:rsidRDefault="00DF7978" w:rsidP="00E94177">
            <w:pPr>
              <w:keepNext/>
              <w:keepLines/>
              <w:shd w:val="clear" w:color="auto" w:fill="FFFFFF"/>
              <w:spacing w:line="240" w:lineRule="auto"/>
              <w:ind w:firstLine="0"/>
              <w:jc w:val="center"/>
              <w:rPr>
                <w:sz w:val="20"/>
                <w:szCs w:val="20"/>
              </w:rPr>
            </w:pPr>
            <w:r w:rsidRPr="00E32871">
              <w:rPr>
                <w:bCs/>
                <w:color w:val="000000"/>
                <w:sz w:val="20"/>
                <w:szCs w:val="20"/>
              </w:rPr>
              <w:t>I</w:t>
            </w:r>
          </w:p>
        </w:tc>
      </w:tr>
    </w:tbl>
    <w:p w:rsidR="00DF7978" w:rsidRPr="00E32871" w:rsidRDefault="00DF7978" w:rsidP="00E94177">
      <w:pPr>
        <w:widowControl w:val="0"/>
        <w:ind w:firstLine="851"/>
      </w:pPr>
    </w:p>
    <w:p w:rsidR="00E94177" w:rsidRPr="00E32871" w:rsidRDefault="00E94177" w:rsidP="00E94177">
      <w:pPr>
        <w:pStyle w:val="af5"/>
        <w:keepNext/>
        <w:spacing w:after="0"/>
        <w:rPr>
          <w:color w:val="auto"/>
          <w:sz w:val="20"/>
          <w:szCs w:val="20"/>
        </w:rPr>
      </w:pPr>
      <w:r w:rsidRPr="00E32871">
        <w:rPr>
          <w:color w:val="auto"/>
          <w:sz w:val="20"/>
          <w:szCs w:val="20"/>
        </w:rPr>
        <w:t xml:space="preserve">Таблица </w:t>
      </w:r>
      <w:r w:rsidR="00A461D8" w:rsidRPr="00E32871">
        <w:rPr>
          <w:color w:val="auto"/>
          <w:sz w:val="20"/>
          <w:szCs w:val="20"/>
        </w:rPr>
        <w:fldChar w:fldCharType="begin"/>
      </w:r>
      <w:r w:rsidRPr="00E32871">
        <w:rPr>
          <w:color w:val="auto"/>
          <w:sz w:val="20"/>
          <w:szCs w:val="20"/>
        </w:rPr>
        <w:instrText xml:space="preserve"> SEQ Таблица \* ARABIC </w:instrText>
      </w:r>
      <w:r w:rsidR="00A461D8" w:rsidRPr="00E32871">
        <w:rPr>
          <w:color w:val="auto"/>
          <w:sz w:val="20"/>
          <w:szCs w:val="20"/>
        </w:rPr>
        <w:fldChar w:fldCharType="separate"/>
      </w:r>
      <w:r w:rsidR="007B7914">
        <w:rPr>
          <w:noProof/>
          <w:color w:val="auto"/>
          <w:sz w:val="20"/>
          <w:szCs w:val="20"/>
        </w:rPr>
        <w:t>17</w:t>
      </w:r>
      <w:r w:rsidR="00A461D8" w:rsidRPr="00E32871">
        <w:rPr>
          <w:color w:val="auto"/>
          <w:sz w:val="20"/>
          <w:szCs w:val="20"/>
        </w:rPr>
        <w:fldChar w:fldCharType="end"/>
      </w:r>
      <w:r w:rsidRPr="00E32871">
        <w:rPr>
          <w:color w:val="auto"/>
          <w:sz w:val="20"/>
          <w:szCs w:val="20"/>
        </w:rPr>
        <w:t xml:space="preserve"> - Предельно допустимые параметры силового воздействия потока (без перелива воды через отметку проезжей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610"/>
        <w:gridCol w:w="1611"/>
        <w:gridCol w:w="1753"/>
      </w:tblGrid>
      <w:tr w:rsidR="00DF7978" w:rsidRPr="00E32871" w:rsidTr="00AC0EC8">
        <w:tc>
          <w:tcPr>
            <w:tcW w:w="4219" w:type="dxa"/>
            <w:tcBorders>
              <w:bottom w:val="double" w:sz="4" w:space="0" w:color="auto"/>
            </w:tcBorders>
            <w:shd w:val="clear" w:color="auto" w:fill="E6E6E6"/>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Наименование укреплений</w:t>
            </w:r>
          </w:p>
        </w:tc>
        <w:tc>
          <w:tcPr>
            <w:tcW w:w="1610" w:type="dxa"/>
            <w:tcBorders>
              <w:bottom w:val="double" w:sz="4" w:space="0" w:color="auto"/>
            </w:tcBorders>
            <w:shd w:val="clear" w:color="auto" w:fill="E6E6E6"/>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 xml:space="preserve">Скорость </w:t>
            </w:r>
          </w:p>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течения, м/с</w:t>
            </w:r>
          </w:p>
        </w:tc>
        <w:tc>
          <w:tcPr>
            <w:tcW w:w="1611" w:type="dxa"/>
            <w:tcBorders>
              <w:bottom w:val="double" w:sz="4" w:space="0" w:color="auto"/>
            </w:tcBorders>
            <w:shd w:val="clear" w:color="auto" w:fill="E6E6E6"/>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Высота ветровой волны, м</w:t>
            </w:r>
          </w:p>
        </w:tc>
        <w:tc>
          <w:tcPr>
            <w:tcW w:w="1753" w:type="dxa"/>
            <w:tcBorders>
              <w:bottom w:val="double" w:sz="4" w:space="0" w:color="auto"/>
            </w:tcBorders>
            <w:shd w:val="clear" w:color="auto" w:fill="E6E6E6"/>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Интенсивность ледохода</w:t>
            </w:r>
          </w:p>
        </w:tc>
      </w:tr>
      <w:tr w:rsidR="00DF7978" w:rsidRPr="00E32871" w:rsidTr="00AC0EC8">
        <w:tc>
          <w:tcPr>
            <w:tcW w:w="4219" w:type="dxa"/>
            <w:tcBorders>
              <w:top w:val="double" w:sz="4" w:space="0" w:color="auto"/>
            </w:tcBorders>
          </w:tcPr>
          <w:p w:rsidR="00DF7978" w:rsidRPr="00E32871" w:rsidRDefault="00DF7978" w:rsidP="00DF7978">
            <w:pPr>
              <w:keepNext/>
              <w:spacing w:line="240" w:lineRule="auto"/>
              <w:ind w:firstLine="0"/>
              <w:rPr>
                <w:color w:val="000000"/>
                <w:spacing w:val="1"/>
                <w:sz w:val="20"/>
                <w:szCs w:val="20"/>
              </w:rPr>
            </w:pPr>
            <w:r w:rsidRPr="00E32871">
              <w:rPr>
                <w:color w:val="000000"/>
                <w:spacing w:val="1"/>
                <w:sz w:val="20"/>
                <w:szCs w:val="20"/>
              </w:rPr>
              <w:t>Сборные железобетонные плиты, омоноличенные по контуру</w:t>
            </w:r>
          </w:p>
        </w:tc>
        <w:tc>
          <w:tcPr>
            <w:tcW w:w="1610" w:type="dxa"/>
            <w:tcBorders>
              <w:top w:val="double" w:sz="4" w:space="0" w:color="auto"/>
            </w:tcBorders>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8</w:t>
            </w:r>
          </w:p>
        </w:tc>
        <w:tc>
          <w:tcPr>
            <w:tcW w:w="1611" w:type="dxa"/>
            <w:tcBorders>
              <w:top w:val="double" w:sz="4" w:space="0" w:color="auto"/>
            </w:tcBorders>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3</w:t>
            </w:r>
          </w:p>
        </w:tc>
        <w:tc>
          <w:tcPr>
            <w:tcW w:w="1753" w:type="dxa"/>
            <w:tcBorders>
              <w:top w:val="double" w:sz="4" w:space="0" w:color="auto"/>
            </w:tcBorders>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сильный</w:t>
            </w:r>
          </w:p>
        </w:tc>
      </w:tr>
      <w:tr w:rsidR="00DF7978" w:rsidRPr="00E32871" w:rsidTr="00AC0EC8">
        <w:tc>
          <w:tcPr>
            <w:tcW w:w="4219" w:type="dxa"/>
          </w:tcPr>
          <w:p w:rsidR="00DF7978" w:rsidRPr="00E32871" w:rsidRDefault="00DF7978" w:rsidP="00DF7978">
            <w:pPr>
              <w:keepNext/>
              <w:spacing w:line="240" w:lineRule="auto"/>
              <w:ind w:firstLine="0"/>
              <w:rPr>
                <w:color w:val="000000"/>
                <w:spacing w:val="1"/>
                <w:sz w:val="20"/>
                <w:szCs w:val="20"/>
              </w:rPr>
            </w:pPr>
            <w:r w:rsidRPr="00E32871">
              <w:rPr>
                <w:color w:val="000000"/>
                <w:spacing w:val="1"/>
                <w:sz w:val="20"/>
                <w:szCs w:val="20"/>
              </w:rPr>
              <w:t>Сборные железобетонные разрезные плиты</w:t>
            </w:r>
          </w:p>
        </w:tc>
        <w:tc>
          <w:tcPr>
            <w:tcW w:w="1610"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6</w:t>
            </w:r>
          </w:p>
        </w:tc>
        <w:tc>
          <w:tcPr>
            <w:tcW w:w="1611"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1,5</w:t>
            </w:r>
          </w:p>
        </w:tc>
        <w:tc>
          <w:tcPr>
            <w:tcW w:w="1753"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сильный</w:t>
            </w:r>
          </w:p>
        </w:tc>
      </w:tr>
      <w:tr w:rsidR="00DF7978" w:rsidRPr="00E32871" w:rsidTr="00AC0EC8">
        <w:tc>
          <w:tcPr>
            <w:tcW w:w="4219" w:type="dxa"/>
          </w:tcPr>
          <w:p w:rsidR="00DF7978" w:rsidRPr="00E32871" w:rsidRDefault="00DF7978" w:rsidP="00DF7978">
            <w:pPr>
              <w:keepNext/>
              <w:spacing w:line="240" w:lineRule="auto"/>
              <w:ind w:firstLine="0"/>
              <w:rPr>
                <w:color w:val="000000"/>
                <w:spacing w:val="1"/>
                <w:sz w:val="20"/>
                <w:szCs w:val="20"/>
              </w:rPr>
            </w:pPr>
            <w:r w:rsidRPr="00E32871">
              <w:rPr>
                <w:color w:val="000000"/>
                <w:spacing w:val="1"/>
                <w:sz w:val="20"/>
                <w:szCs w:val="20"/>
              </w:rPr>
              <w:t>Монолитные железобетонные плиты</w:t>
            </w:r>
          </w:p>
        </w:tc>
        <w:tc>
          <w:tcPr>
            <w:tcW w:w="1610"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8</w:t>
            </w:r>
          </w:p>
        </w:tc>
        <w:tc>
          <w:tcPr>
            <w:tcW w:w="1611"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 xml:space="preserve">3,5 </w:t>
            </w:r>
          </w:p>
        </w:tc>
        <w:tc>
          <w:tcPr>
            <w:tcW w:w="1753"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сильный</w:t>
            </w:r>
          </w:p>
        </w:tc>
      </w:tr>
      <w:tr w:rsidR="00DF7978" w:rsidRPr="00E32871" w:rsidTr="00AC0EC8">
        <w:tc>
          <w:tcPr>
            <w:tcW w:w="4219" w:type="dxa"/>
          </w:tcPr>
          <w:p w:rsidR="00DF7978" w:rsidRPr="00E32871" w:rsidRDefault="00DF7978" w:rsidP="00DF7978">
            <w:pPr>
              <w:keepNext/>
              <w:spacing w:line="240" w:lineRule="auto"/>
              <w:ind w:firstLine="0"/>
              <w:rPr>
                <w:color w:val="000000"/>
                <w:spacing w:val="1"/>
                <w:sz w:val="20"/>
                <w:szCs w:val="20"/>
              </w:rPr>
            </w:pPr>
            <w:r w:rsidRPr="00E32871">
              <w:rPr>
                <w:color w:val="000000"/>
                <w:spacing w:val="1"/>
                <w:sz w:val="20"/>
                <w:szCs w:val="20"/>
              </w:rPr>
              <w:t>Сборные бетонные плиты</w:t>
            </w:r>
          </w:p>
        </w:tc>
        <w:tc>
          <w:tcPr>
            <w:tcW w:w="1610"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4</w:t>
            </w:r>
          </w:p>
        </w:tc>
        <w:tc>
          <w:tcPr>
            <w:tcW w:w="1611"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07</w:t>
            </w:r>
          </w:p>
        </w:tc>
        <w:tc>
          <w:tcPr>
            <w:tcW w:w="1753"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слабый</w:t>
            </w:r>
          </w:p>
        </w:tc>
      </w:tr>
      <w:tr w:rsidR="00DF7978" w:rsidRPr="00E32871" w:rsidTr="00AC0EC8">
        <w:tc>
          <w:tcPr>
            <w:tcW w:w="4219" w:type="dxa"/>
          </w:tcPr>
          <w:p w:rsidR="00DF7978" w:rsidRPr="00E32871" w:rsidRDefault="00DF7978" w:rsidP="00DF7978">
            <w:pPr>
              <w:keepNext/>
              <w:spacing w:line="240" w:lineRule="auto"/>
              <w:ind w:firstLine="0"/>
              <w:rPr>
                <w:color w:val="000000"/>
                <w:spacing w:val="1"/>
                <w:sz w:val="20"/>
                <w:szCs w:val="20"/>
              </w:rPr>
            </w:pPr>
            <w:r w:rsidRPr="00E32871">
              <w:rPr>
                <w:color w:val="000000"/>
                <w:spacing w:val="1"/>
                <w:sz w:val="20"/>
                <w:szCs w:val="20"/>
              </w:rPr>
              <w:t>Каменная наброска при резмере камня 0,1-0,3 м</w:t>
            </w:r>
          </w:p>
        </w:tc>
        <w:tc>
          <w:tcPr>
            <w:tcW w:w="1610"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2-3</w:t>
            </w:r>
          </w:p>
        </w:tc>
        <w:tc>
          <w:tcPr>
            <w:tcW w:w="1611"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0,5-1,2</w:t>
            </w:r>
          </w:p>
        </w:tc>
        <w:tc>
          <w:tcPr>
            <w:tcW w:w="1753"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средний</w:t>
            </w:r>
          </w:p>
        </w:tc>
      </w:tr>
      <w:tr w:rsidR="00DF7978" w:rsidRPr="00E32871" w:rsidTr="00AC0EC8">
        <w:tc>
          <w:tcPr>
            <w:tcW w:w="4219" w:type="dxa"/>
          </w:tcPr>
          <w:p w:rsidR="00DF7978" w:rsidRPr="00E32871" w:rsidRDefault="00DF7978" w:rsidP="00DF7978">
            <w:pPr>
              <w:keepNext/>
              <w:spacing w:line="240" w:lineRule="auto"/>
              <w:ind w:firstLine="0"/>
              <w:rPr>
                <w:color w:val="000000"/>
                <w:spacing w:val="1"/>
                <w:sz w:val="20"/>
                <w:szCs w:val="20"/>
              </w:rPr>
            </w:pPr>
            <w:r w:rsidRPr="00E32871">
              <w:rPr>
                <w:color w:val="000000"/>
                <w:spacing w:val="1"/>
                <w:sz w:val="20"/>
                <w:szCs w:val="20"/>
              </w:rPr>
              <w:t>Хворостяные тюфяки</w:t>
            </w:r>
          </w:p>
        </w:tc>
        <w:tc>
          <w:tcPr>
            <w:tcW w:w="1610"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3</w:t>
            </w:r>
          </w:p>
        </w:tc>
        <w:tc>
          <w:tcPr>
            <w:tcW w:w="1611"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1,5</w:t>
            </w:r>
          </w:p>
        </w:tc>
        <w:tc>
          <w:tcPr>
            <w:tcW w:w="1753"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слабый</w:t>
            </w:r>
          </w:p>
        </w:tc>
      </w:tr>
      <w:tr w:rsidR="00DF7978" w:rsidRPr="00E32871" w:rsidTr="00AC0EC8">
        <w:tc>
          <w:tcPr>
            <w:tcW w:w="4219" w:type="dxa"/>
          </w:tcPr>
          <w:p w:rsidR="00DF7978" w:rsidRPr="00E32871" w:rsidRDefault="00DF7978" w:rsidP="00DF7978">
            <w:pPr>
              <w:keepNext/>
              <w:spacing w:line="240" w:lineRule="auto"/>
              <w:ind w:firstLine="0"/>
              <w:rPr>
                <w:color w:val="000000"/>
                <w:spacing w:val="1"/>
                <w:sz w:val="20"/>
                <w:szCs w:val="20"/>
              </w:rPr>
            </w:pPr>
            <w:r w:rsidRPr="00E32871">
              <w:rPr>
                <w:color w:val="000000"/>
                <w:spacing w:val="1"/>
                <w:sz w:val="20"/>
                <w:szCs w:val="20"/>
              </w:rPr>
              <w:t>Продольные лесопосадки</w:t>
            </w:r>
          </w:p>
        </w:tc>
        <w:tc>
          <w:tcPr>
            <w:tcW w:w="1610"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3</w:t>
            </w:r>
          </w:p>
        </w:tc>
        <w:tc>
          <w:tcPr>
            <w:tcW w:w="1611"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2,5</w:t>
            </w:r>
          </w:p>
        </w:tc>
        <w:tc>
          <w:tcPr>
            <w:tcW w:w="1753"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слабый</w:t>
            </w:r>
          </w:p>
        </w:tc>
      </w:tr>
      <w:tr w:rsidR="00DF7978" w:rsidRPr="00E32871" w:rsidTr="00AC0EC8">
        <w:tc>
          <w:tcPr>
            <w:tcW w:w="4219" w:type="dxa"/>
          </w:tcPr>
          <w:p w:rsidR="00DF7978" w:rsidRPr="00E32871" w:rsidRDefault="00DF7978" w:rsidP="00DF7978">
            <w:pPr>
              <w:keepNext/>
              <w:spacing w:line="240" w:lineRule="auto"/>
              <w:ind w:firstLine="0"/>
              <w:rPr>
                <w:color w:val="000000"/>
                <w:spacing w:val="1"/>
                <w:sz w:val="20"/>
                <w:szCs w:val="20"/>
              </w:rPr>
            </w:pPr>
            <w:r w:rsidRPr="00E32871">
              <w:rPr>
                <w:color w:val="000000"/>
                <w:spacing w:val="1"/>
                <w:sz w:val="20"/>
                <w:szCs w:val="20"/>
              </w:rPr>
              <w:t>Дерновая плашмя</w:t>
            </w:r>
          </w:p>
        </w:tc>
        <w:tc>
          <w:tcPr>
            <w:tcW w:w="1610"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0,9-1,4</w:t>
            </w:r>
          </w:p>
        </w:tc>
        <w:tc>
          <w:tcPr>
            <w:tcW w:w="1611"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0,2</w:t>
            </w:r>
          </w:p>
        </w:tc>
        <w:tc>
          <w:tcPr>
            <w:tcW w:w="1753"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слабый</w:t>
            </w:r>
          </w:p>
        </w:tc>
      </w:tr>
      <w:tr w:rsidR="00DF7978" w:rsidRPr="00E32871" w:rsidTr="00AC0EC8">
        <w:tc>
          <w:tcPr>
            <w:tcW w:w="4219" w:type="dxa"/>
          </w:tcPr>
          <w:p w:rsidR="00DF7978" w:rsidRPr="00E32871" w:rsidRDefault="00DF7978" w:rsidP="00DF7978">
            <w:pPr>
              <w:keepNext/>
              <w:spacing w:line="240" w:lineRule="auto"/>
              <w:ind w:firstLine="0"/>
              <w:rPr>
                <w:color w:val="000000"/>
                <w:spacing w:val="1"/>
                <w:sz w:val="20"/>
                <w:szCs w:val="20"/>
              </w:rPr>
            </w:pPr>
            <w:r w:rsidRPr="00E32871">
              <w:rPr>
                <w:color w:val="000000"/>
                <w:spacing w:val="1"/>
                <w:sz w:val="20"/>
                <w:szCs w:val="20"/>
              </w:rPr>
              <w:t>Засев трав</w:t>
            </w:r>
          </w:p>
        </w:tc>
        <w:tc>
          <w:tcPr>
            <w:tcW w:w="1610"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0,5</w:t>
            </w:r>
          </w:p>
        </w:tc>
        <w:tc>
          <w:tcPr>
            <w:tcW w:w="1611"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w:t>
            </w:r>
          </w:p>
        </w:tc>
        <w:tc>
          <w:tcPr>
            <w:tcW w:w="1753" w:type="dxa"/>
          </w:tcPr>
          <w:p w:rsidR="00DF7978" w:rsidRPr="00E32871" w:rsidRDefault="00DF7978" w:rsidP="00DF7978">
            <w:pPr>
              <w:keepNext/>
              <w:spacing w:line="240" w:lineRule="auto"/>
              <w:ind w:firstLine="0"/>
              <w:jc w:val="center"/>
              <w:rPr>
                <w:color w:val="000000"/>
                <w:spacing w:val="1"/>
                <w:sz w:val="20"/>
                <w:szCs w:val="20"/>
              </w:rPr>
            </w:pPr>
            <w:r w:rsidRPr="00E32871">
              <w:rPr>
                <w:color w:val="000000"/>
                <w:spacing w:val="1"/>
                <w:sz w:val="20"/>
                <w:szCs w:val="20"/>
              </w:rPr>
              <w:t>-</w:t>
            </w:r>
          </w:p>
        </w:tc>
      </w:tr>
    </w:tbl>
    <w:p w:rsidR="00DF7978" w:rsidRPr="00E32871" w:rsidRDefault="00DF7978" w:rsidP="00E94177">
      <w:pPr>
        <w:widowControl w:val="0"/>
        <w:shd w:val="clear" w:color="auto" w:fill="FFFFFF"/>
        <w:ind w:right="442" w:firstLine="851"/>
        <w:jc w:val="center"/>
        <w:rPr>
          <w:color w:val="000000"/>
          <w:spacing w:val="1"/>
        </w:rPr>
      </w:pPr>
    </w:p>
    <w:p w:rsidR="00C72E29" w:rsidRPr="00E32871" w:rsidRDefault="00C72E29" w:rsidP="00C72E29">
      <w:pPr>
        <w:pStyle w:val="af5"/>
        <w:keepNext/>
        <w:keepLines/>
        <w:widowControl w:val="0"/>
        <w:spacing w:after="0"/>
        <w:rPr>
          <w:color w:val="auto"/>
          <w:sz w:val="20"/>
          <w:szCs w:val="20"/>
        </w:rPr>
      </w:pPr>
      <w:r w:rsidRPr="00E32871">
        <w:rPr>
          <w:color w:val="auto"/>
          <w:sz w:val="20"/>
          <w:szCs w:val="20"/>
        </w:rPr>
        <w:t xml:space="preserve">Таблица </w:t>
      </w:r>
      <w:r w:rsidR="00A461D8" w:rsidRPr="00E32871">
        <w:rPr>
          <w:color w:val="auto"/>
          <w:sz w:val="20"/>
          <w:szCs w:val="20"/>
        </w:rPr>
        <w:fldChar w:fldCharType="begin"/>
      </w:r>
      <w:r w:rsidRPr="00E32871">
        <w:rPr>
          <w:color w:val="auto"/>
          <w:sz w:val="20"/>
          <w:szCs w:val="20"/>
        </w:rPr>
        <w:instrText xml:space="preserve"> SEQ Таблица \* ARABIC </w:instrText>
      </w:r>
      <w:r w:rsidR="00A461D8" w:rsidRPr="00E32871">
        <w:rPr>
          <w:color w:val="auto"/>
          <w:sz w:val="20"/>
          <w:szCs w:val="20"/>
        </w:rPr>
        <w:fldChar w:fldCharType="separate"/>
      </w:r>
      <w:r w:rsidR="007B7914">
        <w:rPr>
          <w:noProof/>
          <w:color w:val="auto"/>
          <w:sz w:val="20"/>
          <w:szCs w:val="20"/>
        </w:rPr>
        <w:t>18</w:t>
      </w:r>
      <w:r w:rsidR="00A461D8" w:rsidRPr="00E32871">
        <w:rPr>
          <w:color w:val="auto"/>
          <w:sz w:val="20"/>
          <w:szCs w:val="20"/>
        </w:rPr>
        <w:fldChar w:fldCharType="end"/>
      </w:r>
      <w:r w:rsidRPr="00E32871">
        <w:rPr>
          <w:color w:val="auto"/>
          <w:sz w:val="20"/>
          <w:szCs w:val="20"/>
        </w:rPr>
        <w:t xml:space="preserve"> - Доля поврежденных объектов на затопленных площадях (в %) при крупных паводках (скорость потока V=3-4 м/с)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7"/>
        <w:gridCol w:w="685"/>
        <w:gridCol w:w="685"/>
        <w:gridCol w:w="458"/>
        <w:gridCol w:w="685"/>
        <w:gridCol w:w="685"/>
        <w:gridCol w:w="915"/>
      </w:tblGrid>
      <w:tr w:rsidR="00DF7978" w:rsidRPr="00E32871" w:rsidTr="00AC0EC8">
        <w:tc>
          <w:tcPr>
            <w:tcW w:w="5067" w:type="dxa"/>
            <w:vMerge w:val="restart"/>
            <w:shd w:val="clear" w:color="auto" w:fill="E6E6E6"/>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Объект</w:t>
            </w:r>
          </w:p>
        </w:tc>
        <w:tc>
          <w:tcPr>
            <w:tcW w:w="4113" w:type="dxa"/>
            <w:gridSpan w:val="6"/>
            <w:shd w:val="clear" w:color="auto" w:fill="E6E6E6"/>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Период затопления</w:t>
            </w:r>
          </w:p>
        </w:tc>
      </w:tr>
      <w:tr w:rsidR="00DF7978" w:rsidRPr="00E32871" w:rsidTr="00AC0EC8">
        <w:tc>
          <w:tcPr>
            <w:tcW w:w="5067" w:type="dxa"/>
            <w:vMerge/>
            <w:shd w:val="clear" w:color="auto" w:fill="E6E6E6"/>
          </w:tcPr>
          <w:p w:rsidR="00DF7978" w:rsidRPr="00E32871" w:rsidRDefault="00DF7978" w:rsidP="00C72E29">
            <w:pPr>
              <w:keepNext/>
              <w:keepLines/>
              <w:widowControl w:val="0"/>
              <w:spacing w:line="240" w:lineRule="auto"/>
              <w:ind w:firstLine="0"/>
              <w:rPr>
                <w:color w:val="000000"/>
                <w:spacing w:val="1"/>
                <w:sz w:val="20"/>
                <w:szCs w:val="20"/>
              </w:rPr>
            </w:pPr>
          </w:p>
        </w:tc>
        <w:tc>
          <w:tcPr>
            <w:tcW w:w="2513" w:type="dxa"/>
            <w:gridSpan w:val="4"/>
            <w:tcBorders>
              <w:right w:val="double" w:sz="4" w:space="0" w:color="auto"/>
            </w:tcBorders>
            <w:shd w:val="clear" w:color="auto" w:fill="E6E6E6"/>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Часы</w:t>
            </w:r>
          </w:p>
        </w:tc>
        <w:tc>
          <w:tcPr>
            <w:tcW w:w="1600" w:type="dxa"/>
            <w:gridSpan w:val="2"/>
            <w:tcBorders>
              <w:left w:val="double" w:sz="4" w:space="0" w:color="auto"/>
            </w:tcBorders>
            <w:shd w:val="clear" w:color="auto" w:fill="E6E6E6"/>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Сутки</w:t>
            </w:r>
          </w:p>
        </w:tc>
      </w:tr>
      <w:tr w:rsidR="00DF7978" w:rsidRPr="00E32871" w:rsidTr="00AC0EC8">
        <w:tc>
          <w:tcPr>
            <w:tcW w:w="5067" w:type="dxa"/>
            <w:vMerge/>
            <w:tcBorders>
              <w:bottom w:val="double" w:sz="4" w:space="0" w:color="auto"/>
            </w:tcBorders>
            <w:shd w:val="clear" w:color="auto" w:fill="E6E6E6"/>
          </w:tcPr>
          <w:p w:rsidR="00DF7978" w:rsidRPr="00E32871" w:rsidRDefault="00DF7978" w:rsidP="00C72E29">
            <w:pPr>
              <w:keepNext/>
              <w:keepLines/>
              <w:widowControl w:val="0"/>
              <w:spacing w:line="240" w:lineRule="auto"/>
              <w:ind w:firstLine="0"/>
              <w:rPr>
                <w:color w:val="000000"/>
                <w:spacing w:val="1"/>
                <w:sz w:val="20"/>
                <w:szCs w:val="20"/>
              </w:rPr>
            </w:pPr>
          </w:p>
        </w:tc>
        <w:tc>
          <w:tcPr>
            <w:tcW w:w="685" w:type="dxa"/>
            <w:tcBorders>
              <w:bottom w:val="double" w:sz="4" w:space="0" w:color="auto"/>
            </w:tcBorders>
            <w:shd w:val="clear" w:color="auto" w:fill="E6E6E6"/>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w:t>
            </w:r>
          </w:p>
        </w:tc>
        <w:tc>
          <w:tcPr>
            <w:tcW w:w="685" w:type="dxa"/>
            <w:tcBorders>
              <w:bottom w:val="double" w:sz="4" w:space="0" w:color="auto"/>
            </w:tcBorders>
            <w:shd w:val="clear" w:color="auto" w:fill="E6E6E6"/>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2</w:t>
            </w:r>
          </w:p>
        </w:tc>
        <w:tc>
          <w:tcPr>
            <w:tcW w:w="458" w:type="dxa"/>
            <w:tcBorders>
              <w:bottom w:val="double" w:sz="4" w:space="0" w:color="auto"/>
            </w:tcBorders>
            <w:shd w:val="clear" w:color="auto" w:fill="E6E6E6"/>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3</w:t>
            </w:r>
          </w:p>
        </w:tc>
        <w:tc>
          <w:tcPr>
            <w:tcW w:w="685" w:type="dxa"/>
            <w:tcBorders>
              <w:bottom w:val="double" w:sz="4" w:space="0" w:color="auto"/>
              <w:right w:val="double" w:sz="4" w:space="0" w:color="auto"/>
            </w:tcBorders>
            <w:shd w:val="clear" w:color="auto" w:fill="E6E6E6"/>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4</w:t>
            </w:r>
          </w:p>
        </w:tc>
        <w:tc>
          <w:tcPr>
            <w:tcW w:w="685" w:type="dxa"/>
            <w:tcBorders>
              <w:left w:val="double" w:sz="4" w:space="0" w:color="auto"/>
              <w:bottom w:val="double" w:sz="4" w:space="0" w:color="auto"/>
            </w:tcBorders>
            <w:shd w:val="clear" w:color="auto" w:fill="E6E6E6"/>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w:t>
            </w:r>
          </w:p>
        </w:tc>
        <w:tc>
          <w:tcPr>
            <w:tcW w:w="915" w:type="dxa"/>
            <w:tcBorders>
              <w:bottom w:val="double" w:sz="4" w:space="0" w:color="auto"/>
            </w:tcBorders>
            <w:shd w:val="clear" w:color="auto" w:fill="E6E6E6"/>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2</w:t>
            </w:r>
          </w:p>
        </w:tc>
      </w:tr>
      <w:tr w:rsidR="00DF7978" w:rsidRPr="00E32871" w:rsidTr="00AC0EC8">
        <w:tc>
          <w:tcPr>
            <w:tcW w:w="5067" w:type="dxa"/>
            <w:tcBorders>
              <w:top w:val="double" w:sz="4" w:space="0" w:color="auto"/>
            </w:tcBorders>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Затопление подвалов</w:t>
            </w:r>
          </w:p>
        </w:tc>
        <w:tc>
          <w:tcPr>
            <w:tcW w:w="685" w:type="dxa"/>
            <w:tcBorders>
              <w:top w:val="double" w:sz="4" w:space="0" w:color="auto"/>
            </w:tcBorders>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10</w:t>
            </w:r>
          </w:p>
        </w:tc>
        <w:tc>
          <w:tcPr>
            <w:tcW w:w="685" w:type="dxa"/>
            <w:tcBorders>
              <w:top w:val="double" w:sz="4" w:space="0" w:color="auto"/>
            </w:tcBorders>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15</w:t>
            </w:r>
          </w:p>
        </w:tc>
        <w:tc>
          <w:tcPr>
            <w:tcW w:w="458" w:type="dxa"/>
            <w:tcBorders>
              <w:top w:val="double" w:sz="4" w:space="0" w:color="auto"/>
            </w:tcBorders>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40</w:t>
            </w:r>
          </w:p>
        </w:tc>
        <w:tc>
          <w:tcPr>
            <w:tcW w:w="685" w:type="dxa"/>
            <w:tcBorders>
              <w:top w:val="double" w:sz="4" w:space="0" w:color="auto"/>
            </w:tcBorders>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60</w:t>
            </w:r>
          </w:p>
        </w:tc>
        <w:tc>
          <w:tcPr>
            <w:tcW w:w="685" w:type="dxa"/>
            <w:tcBorders>
              <w:top w:val="double" w:sz="4" w:space="0" w:color="auto"/>
            </w:tcBorders>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85</w:t>
            </w:r>
          </w:p>
        </w:tc>
        <w:tc>
          <w:tcPr>
            <w:tcW w:w="915" w:type="dxa"/>
            <w:tcBorders>
              <w:top w:val="double" w:sz="4" w:space="0" w:color="auto"/>
            </w:tcBorders>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90</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Нарушение дорожного движения</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15</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30</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60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75</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95</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100</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Разрушение уличных мостовых</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3</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6</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30</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45</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Остановка службы в портах</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50</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75</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90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100</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Прекращение переправ</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5</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30</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60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100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Повреждение защитных дамб</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10</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25</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Разрушение и смыв деревянных строений</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7</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70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90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100</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Разрушение небольших кирпичных зданий</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40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50</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60</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Повреждение блочных бетонных зданий и промоины фундаментов</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5</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10</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Понижение капитальности на одну ступень:</w:t>
            </w:r>
          </w:p>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Зданий классов 1-3</w:t>
            </w:r>
          </w:p>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 xml:space="preserve"> &gt; 3</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10</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20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30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3</w:t>
            </w: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45</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6</w:t>
            </w:r>
          </w:p>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60</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Прекращение электроснабжения</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5</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80</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90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100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Прекращение телефонной связи</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75</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85</w:t>
            </w:r>
          </w:p>
        </w:tc>
        <w:tc>
          <w:tcPr>
            <w:tcW w:w="458"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100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Повреждение систем водо-, газоснабжения</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7</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10</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30</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0</w:t>
            </w:r>
          </w:p>
        </w:tc>
      </w:tr>
      <w:tr w:rsidR="00DF7978" w:rsidRPr="00E32871" w:rsidTr="00AC0EC8">
        <w:tc>
          <w:tcPr>
            <w:tcW w:w="5067" w:type="dxa"/>
          </w:tcPr>
          <w:p w:rsidR="00DF7978" w:rsidRPr="00E32871" w:rsidRDefault="00DF7978" w:rsidP="00C72E29">
            <w:pPr>
              <w:keepNext/>
              <w:keepLines/>
              <w:widowControl w:val="0"/>
              <w:spacing w:line="240" w:lineRule="auto"/>
              <w:ind w:firstLine="0"/>
              <w:rPr>
                <w:color w:val="000000"/>
                <w:spacing w:val="1"/>
                <w:sz w:val="20"/>
                <w:szCs w:val="20"/>
              </w:rPr>
            </w:pPr>
            <w:r w:rsidRPr="00E32871">
              <w:rPr>
                <w:color w:val="000000"/>
                <w:spacing w:val="1"/>
                <w:sz w:val="20"/>
                <w:szCs w:val="20"/>
              </w:rPr>
              <w:t>Гибель урожая</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458"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w:t>
            </w:r>
          </w:p>
        </w:tc>
        <w:tc>
          <w:tcPr>
            <w:tcW w:w="68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3</w:t>
            </w:r>
          </w:p>
        </w:tc>
        <w:tc>
          <w:tcPr>
            <w:tcW w:w="915" w:type="dxa"/>
          </w:tcPr>
          <w:p w:rsidR="00DF7978" w:rsidRPr="00E32871" w:rsidRDefault="00DF7978" w:rsidP="00C72E29">
            <w:pPr>
              <w:keepNext/>
              <w:keepLines/>
              <w:widowControl w:val="0"/>
              <w:spacing w:line="240" w:lineRule="auto"/>
              <w:ind w:firstLine="0"/>
              <w:jc w:val="center"/>
              <w:rPr>
                <w:color w:val="000000"/>
                <w:spacing w:val="1"/>
                <w:sz w:val="20"/>
                <w:szCs w:val="20"/>
              </w:rPr>
            </w:pPr>
            <w:r w:rsidRPr="00E32871">
              <w:rPr>
                <w:color w:val="000000"/>
                <w:spacing w:val="1"/>
                <w:sz w:val="20"/>
                <w:szCs w:val="20"/>
              </w:rPr>
              <w:t>8</w:t>
            </w:r>
          </w:p>
        </w:tc>
      </w:tr>
    </w:tbl>
    <w:p w:rsidR="004429EC" w:rsidRPr="00E32871" w:rsidRDefault="004429EC" w:rsidP="004429EC">
      <w:pPr>
        <w:keepNext/>
        <w:widowControl w:val="0"/>
        <w:autoSpaceDE w:val="0"/>
        <w:autoSpaceDN w:val="0"/>
        <w:adjustRightInd w:val="0"/>
        <w:rPr>
          <w:b/>
        </w:rPr>
      </w:pPr>
      <w:r w:rsidRPr="00E32871">
        <w:t>В случае аварий на ГТС пруда, ущерба объектам транспортной и инженерной инфраструктур, производственного и не производственного назначении не прогнозируется.</w:t>
      </w:r>
    </w:p>
    <w:p w:rsidR="004429EC" w:rsidRPr="00E32871" w:rsidRDefault="004429EC" w:rsidP="00824D66">
      <w:pPr>
        <w:widowControl w:val="0"/>
        <w:tabs>
          <w:tab w:val="left" w:pos="0"/>
        </w:tabs>
        <w:rPr>
          <w:lang w:eastAsia="ru-RU"/>
        </w:rPr>
      </w:pPr>
    </w:p>
    <w:p w:rsidR="003B3DE0" w:rsidRPr="00E32871" w:rsidRDefault="00CD0FAB" w:rsidP="008A0F2A">
      <w:pPr>
        <w:pStyle w:val="2"/>
        <w:numPr>
          <w:ilvl w:val="1"/>
          <w:numId w:val="20"/>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28" w:name="_Toc405534603"/>
      <w:r w:rsidRPr="00E32871">
        <w:rPr>
          <w:rFonts w:ascii="Times New Roman" w:hAnsi="Times New Roman" w:cs="Times New Roman"/>
          <w:i w:val="0"/>
          <w:sz w:val="30"/>
          <w:szCs w:val="30"/>
        </w:rPr>
        <w:t>Перечень возможных источников ЧС природного характера территории муниципального образования</w:t>
      </w:r>
      <w:r w:rsidR="003B3DE0" w:rsidRPr="00E32871">
        <w:rPr>
          <w:rFonts w:ascii="Times New Roman" w:hAnsi="Times New Roman" w:cs="Times New Roman"/>
          <w:i w:val="0"/>
          <w:sz w:val="30"/>
          <w:szCs w:val="30"/>
        </w:rPr>
        <w:t>.</w:t>
      </w:r>
      <w:bookmarkEnd w:id="28"/>
      <w:r w:rsidR="003B3DE0" w:rsidRPr="00E32871">
        <w:rPr>
          <w:rFonts w:ascii="Times New Roman" w:hAnsi="Times New Roman" w:cs="Times New Roman"/>
          <w:i w:val="0"/>
          <w:sz w:val="30"/>
          <w:szCs w:val="30"/>
        </w:rPr>
        <w:tab/>
      </w:r>
    </w:p>
    <w:p w:rsidR="00CD0FAB" w:rsidRPr="00E32871" w:rsidRDefault="00CD0FAB" w:rsidP="00C31316">
      <w:pPr>
        <w:keepNext/>
        <w:widowControl w:val="0"/>
        <w:ind w:firstLine="851"/>
      </w:pPr>
      <w:r w:rsidRPr="00E32871">
        <w:rPr>
          <w:snapToGrid w:val="0"/>
        </w:rPr>
        <w:t xml:space="preserve">Согласно </w:t>
      </w:r>
      <w:r w:rsidR="000F78FC" w:rsidRPr="00E32871">
        <w:rPr>
          <w:snapToGrid w:val="0"/>
        </w:rPr>
        <w:t>«</w:t>
      </w:r>
      <w:r w:rsidRPr="00E32871">
        <w:rPr>
          <w:snapToGrid w:val="0"/>
        </w:rPr>
        <w:t>Карте опасных природных и техноприродных процессов в России</w:t>
      </w:r>
      <w:r w:rsidR="000F78FC" w:rsidRPr="00E32871">
        <w:rPr>
          <w:snapToGrid w:val="0"/>
        </w:rPr>
        <w:t>»</w:t>
      </w:r>
      <w:r w:rsidRPr="00E32871">
        <w:rPr>
          <w:snapToGrid w:val="0"/>
        </w:rPr>
        <w:t>, разработанной Институтом геоэкологии РАН, и</w:t>
      </w:r>
      <w:r w:rsidR="00666323" w:rsidRPr="00E32871">
        <w:rPr>
          <w:snapToGrid w:val="0"/>
        </w:rPr>
        <w:t xml:space="preserve"> </w:t>
      </w:r>
      <w:r w:rsidRPr="00E32871">
        <w:rPr>
          <w:snapToGrid w:val="0"/>
        </w:rPr>
        <w:t xml:space="preserve">материалов доклада </w:t>
      </w:r>
      <w:r w:rsidR="000F78FC" w:rsidRPr="00E32871">
        <w:rPr>
          <w:snapToGrid w:val="0"/>
        </w:rPr>
        <w:t>«</w:t>
      </w:r>
      <w:r w:rsidRPr="00E32871">
        <w:rPr>
          <w:snapToGrid w:val="0"/>
        </w:rPr>
        <w:t>О состоянии и охране окружающей среды на территории Курской области в 2013 году</w:t>
      </w:r>
      <w:r w:rsidR="000F78FC" w:rsidRPr="00E32871">
        <w:rPr>
          <w:snapToGrid w:val="0"/>
        </w:rPr>
        <w:t>»</w:t>
      </w:r>
      <w:r w:rsidRPr="00E32871">
        <w:rPr>
          <w:snapToGrid w:val="0"/>
        </w:rPr>
        <w:t xml:space="preserve">, </w:t>
      </w:r>
      <w:r w:rsidR="000F78FC" w:rsidRPr="00E32871">
        <w:rPr>
          <w:snapToGrid w:val="0"/>
        </w:rPr>
        <w:t>«</w:t>
      </w:r>
      <w:r w:rsidRPr="00E32871">
        <w:rPr>
          <w:snapToGrid w:val="0"/>
        </w:rPr>
        <w:t>Информационного бюллетеня о состоянии недр Курской области в 2013 году</w:t>
      </w:r>
      <w:r w:rsidR="000F78FC" w:rsidRPr="00E32871">
        <w:rPr>
          <w:snapToGrid w:val="0"/>
        </w:rPr>
        <w:t>»</w:t>
      </w:r>
      <w:r w:rsidRPr="00E32871">
        <w:rPr>
          <w:snapToGrid w:val="0"/>
        </w:rPr>
        <w:t xml:space="preserve"> №19, на территории сельсовета распространены следующие</w:t>
      </w:r>
      <w:r w:rsidR="00666323" w:rsidRPr="00E32871">
        <w:rPr>
          <w:snapToGrid w:val="0"/>
        </w:rPr>
        <w:t xml:space="preserve"> </w:t>
      </w:r>
      <w:r w:rsidRPr="00E32871">
        <w:rPr>
          <w:snapToGrid w:val="0"/>
        </w:rPr>
        <w:t>природные явления и процессы, способные привести к возникновению ЧС.</w:t>
      </w:r>
    </w:p>
    <w:p w:rsidR="00CD0FAB" w:rsidRPr="00E32871" w:rsidRDefault="00CD0FAB" w:rsidP="00CD0FAB">
      <w:pPr>
        <w:tabs>
          <w:tab w:val="left" w:pos="0"/>
        </w:tabs>
        <w:jc w:val="center"/>
        <w:rPr>
          <w:b/>
          <w:lang w:eastAsia="ru-RU"/>
        </w:rPr>
      </w:pPr>
      <w:r w:rsidRPr="00E32871">
        <w:rPr>
          <w:b/>
          <w:lang w:eastAsia="ru-RU"/>
        </w:rPr>
        <w:t>Опасные гидрологические явления и процессы</w:t>
      </w:r>
    </w:p>
    <w:p w:rsidR="00CD0FAB" w:rsidRPr="00E32871" w:rsidRDefault="00CD0FAB" w:rsidP="00CD0FAB">
      <w:pPr>
        <w:tabs>
          <w:tab w:val="left" w:pos="0"/>
        </w:tabs>
        <w:rPr>
          <w:b/>
          <w:i/>
          <w:lang w:eastAsia="ru-RU"/>
        </w:rPr>
      </w:pPr>
      <w:r w:rsidRPr="00E32871">
        <w:rPr>
          <w:b/>
          <w:i/>
          <w:lang w:eastAsia="ru-RU"/>
        </w:rPr>
        <w:t>Весенние половодья</w:t>
      </w:r>
    </w:p>
    <w:p w:rsidR="00285006" w:rsidRPr="00E32871" w:rsidRDefault="00285006" w:rsidP="004429EC">
      <w:pPr>
        <w:widowControl w:val="0"/>
        <w:shd w:val="clear" w:color="auto" w:fill="FFFFFF"/>
        <w:ind w:firstLine="697"/>
        <w:rPr>
          <w:spacing w:val="-9"/>
        </w:rPr>
      </w:pPr>
      <w:r w:rsidRPr="00E32871">
        <w:rPr>
          <w:spacing w:val="-9"/>
        </w:rPr>
        <w:t>Весенние половодья со значительным по площади затоплением пойменной части водотоков   для территории сельсовета не характерны.</w:t>
      </w:r>
    </w:p>
    <w:p w:rsidR="00285006" w:rsidRPr="00E32871" w:rsidRDefault="00285006" w:rsidP="004429EC">
      <w:pPr>
        <w:widowControl w:val="0"/>
        <w:shd w:val="clear" w:color="auto" w:fill="FFFFFF"/>
        <w:ind w:firstLine="697"/>
      </w:pPr>
      <w:r w:rsidRPr="00E32871">
        <w:rPr>
          <w:spacing w:val="-9"/>
        </w:rPr>
        <w:t>На территории сельсовета расположена река Ржава со своими притоками, руч. Нагольный Колодезь являющийся притоком реки Запселец</w:t>
      </w:r>
      <w:r w:rsidRPr="00E32871">
        <w:rPr>
          <w:spacing w:val="-11"/>
        </w:rPr>
        <w:t xml:space="preserve">, </w:t>
      </w:r>
      <w:r w:rsidRPr="00E32871">
        <w:rPr>
          <w:spacing w:val="-9"/>
        </w:rPr>
        <w:t xml:space="preserve">которые </w:t>
      </w:r>
      <w:r w:rsidRPr="00E32871">
        <w:rPr>
          <w:bCs/>
        </w:rPr>
        <w:t>по своему режиму относятся к типу равнинных со спокойным течением, отсутствием порогов. Питание рек происходит за счет атмос</w:t>
      </w:r>
      <w:r w:rsidRPr="00E32871">
        <w:rPr>
          <w:bCs/>
        </w:rPr>
        <w:softHyphen/>
        <w:t>ферных осадков и подземных вод, на долю которых приходится, соответ</w:t>
      </w:r>
      <w:r w:rsidRPr="00E32871">
        <w:rPr>
          <w:bCs/>
        </w:rPr>
        <w:softHyphen/>
        <w:t>ственно, 80-90 и 10-20%. Вскрытие рек обычно начинается в конце марта, замерзание в последнюю декаду ноября.</w:t>
      </w:r>
    </w:p>
    <w:p w:rsidR="00285006" w:rsidRPr="00E32871" w:rsidRDefault="00285006" w:rsidP="004429EC">
      <w:pPr>
        <w:widowControl w:val="0"/>
        <w:shd w:val="clear" w:color="auto" w:fill="FFFFFF"/>
        <w:ind w:firstLine="697"/>
        <w:rPr>
          <w:spacing w:val="-9"/>
        </w:rPr>
      </w:pPr>
      <w:r w:rsidRPr="00E32871">
        <w:rPr>
          <w:spacing w:val="-9"/>
        </w:rPr>
        <w:t>Затопление пойменной части водотоков на территории сельсовета – низководное, наиболее значительное на реке Ржава (при половодье 1% обеспеченности – с подъемом воды до 0,4 м от уровня зимнего меженя, с затоплением  пойменной части водных объектов, заболоченных  и луговых территорий. Ширина зон затопления – до 0,1 км,  застройка населённых пунктов в зону затопления  не попадает.</w:t>
      </w:r>
    </w:p>
    <w:p w:rsidR="00285006" w:rsidRPr="00E32871" w:rsidRDefault="00285006" w:rsidP="00285006">
      <w:pPr>
        <w:keepNext/>
        <w:shd w:val="clear" w:color="auto" w:fill="FFFFFF"/>
        <w:ind w:firstLine="700"/>
        <w:rPr>
          <w:spacing w:val="-6"/>
        </w:rPr>
      </w:pPr>
      <w:r w:rsidRPr="00E32871">
        <w:rPr>
          <w:spacing w:val="-9"/>
        </w:rPr>
        <w:t xml:space="preserve">Резкое таяние снега, проливные дожди (за 12 часов более 50 мм осадков) могут </w:t>
      </w:r>
      <w:r w:rsidRPr="00E32871">
        <w:rPr>
          <w:spacing w:val="-6"/>
        </w:rPr>
        <w:t>привести к  не значительному затоплению объектов инфраструктуры (сети улиц и дрог, сети электро-, газоснабжения, связи) расположенному в пойменной части водотоков.</w:t>
      </w:r>
    </w:p>
    <w:p w:rsidR="00285006" w:rsidRPr="00E32871" w:rsidRDefault="00285006" w:rsidP="00285006">
      <w:pPr>
        <w:keepNext/>
        <w:shd w:val="clear" w:color="auto" w:fill="FFFFFF"/>
        <w:ind w:firstLine="700"/>
        <w:rPr>
          <w:spacing w:val="-6"/>
        </w:rPr>
      </w:pPr>
      <w:r w:rsidRPr="00E32871">
        <w:rPr>
          <w:spacing w:val="-6"/>
        </w:rPr>
        <w:t>Катастрофические паводки на территории сельсовета не наблюдались.</w:t>
      </w:r>
    </w:p>
    <w:p w:rsidR="00CD0FAB" w:rsidRPr="00E32871" w:rsidRDefault="00285006" w:rsidP="00285006">
      <w:pPr>
        <w:widowControl w:val="0"/>
        <w:ind w:firstLine="851"/>
        <w:rPr>
          <w:lang w:eastAsia="ru-RU"/>
        </w:rPr>
      </w:pPr>
      <w:r w:rsidRPr="00E32871">
        <w:t>Сроки начала весеннего снеготаяния на территории области приходятся в среднем на вторую - третью декаду марта.</w:t>
      </w:r>
    </w:p>
    <w:p w:rsidR="00CD0FAB" w:rsidRPr="00E32871" w:rsidRDefault="00CD0FAB" w:rsidP="00CD0FAB">
      <w:pPr>
        <w:keepNext/>
        <w:tabs>
          <w:tab w:val="left" w:pos="0"/>
        </w:tabs>
        <w:jc w:val="center"/>
        <w:rPr>
          <w:b/>
          <w:lang w:eastAsia="ru-RU"/>
        </w:rPr>
      </w:pPr>
      <w:r w:rsidRPr="00E32871">
        <w:rPr>
          <w:b/>
          <w:lang w:eastAsia="ru-RU"/>
        </w:rPr>
        <w:t>Опасные метеорологические явления и процессы</w:t>
      </w:r>
    </w:p>
    <w:p w:rsidR="00C31316" w:rsidRPr="00E32871" w:rsidRDefault="00C31316" w:rsidP="00C31316">
      <w:pPr>
        <w:keepNext/>
        <w:widowControl w:val="0"/>
        <w:ind w:firstLine="851"/>
      </w:pPr>
      <w:r w:rsidRPr="00E32871">
        <w:t xml:space="preserve">Наиболее распространёнными источниками природных ЧС, требующими принятия превентивных защитных мер, являются следующие характерные для территории </w:t>
      </w:r>
      <w:r w:rsidR="00AC0EC8" w:rsidRPr="00E32871">
        <w:t>Пристенс</w:t>
      </w:r>
      <w:r w:rsidR="002D0AB0" w:rsidRPr="00E32871">
        <w:t>кого района</w:t>
      </w:r>
      <w:r w:rsidRPr="00E32871">
        <w:t>, а с</w:t>
      </w:r>
      <w:r w:rsidR="001C0A0E" w:rsidRPr="00E32871">
        <w:t>ледователь</w:t>
      </w:r>
      <w:r w:rsidRPr="00E32871">
        <w:t>но и для территории сельсовета явления</w:t>
      </w:r>
    </w:p>
    <w:p w:rsidR="00C31316" w:rsidRPr="00E32871" w:rsidRDefault="00C31316" w:rsidP="008A0F2A">
      <w:pPr>
        <w:pStyle w:val="11"/>
        <w:numPr>
          <w:ilvl w:val="0"/>
          <w:numId w:val="17"/>
        </w:numPr>
        <w:tabs>
          <w:tab w:val="left" w:pos="0"/>
        </w:tabs>
        <w:rPr>
          <w:lang w:eastAsia="ru-RU"/>
        </w:rPr>
      </w:pPr>
      <w:r w:rsidRPr="00E32871">
        <w:rPr>
          <w:lang w:eastAsia="ru-RU"/>
        </w:rPr>
        <w:t>сильные ветры (шквал) со скоростью 15-25 м/сек и более;</w:t>
      </w:r>
    </w:p>
    <w:p w:rsidR="00C31316" w:rsidRPr="00E32871" w:rsidRDefault="00C31316" w:rsidP="008A0F2A">
      <w:pPr>
        <w:pStyle w:val="11"/>
        <w:numPr>
          <w:ilvl w:val="0"/>
          <w:numId w:val="17"/>
        </w:numPr>
        <w:tabs>
          <w:tab w:val="left" w:pos="0"/>
        </w:tabs>
        <w:rPr>
          <w:lang w:eastAsia="ru-RU"/>
        </w:rPr>
      </w:pPr>
      <w:r w:rsidRPr="00E32871">
        <w:rPr>
          <w:lang w:eastAsia="ru-RU"/>
        </w:rPr>
        <w:t>смерч - наличие явления;</w:t>
      </w:r>
    </w:p>
    <w:p w:rsidR="00C31316" w:rsidRPr="00E32871" w:rsidRDefault="00C31316" w:rsidP="008A0F2A">
      <w:pPr>
        <w:pStyle w:val="11"/>
        <w:numPr>
          <w:ilvl w:val="0"/>
          <w:numId w:val="17"/>
        </w:numPr>
        <w:tabs>
          <w:tab w:val="left" w:pos="0"/>
        </w:tabs>
        <w:rPr>
          <w:lang w:eastAsia="ru-RU"/>
        </w:rPr>
      </w:pPr>
      <w:r w:rsidRPr="00E32871">
        <w:rPr>
          <w:lang w:eastAsia="ru-RU"/>
        </w:rPr>
        <w:t>грозы (5-10 часов в год);</w:t>
      </w:r>
    </w:p>
    <w:p w:rsidR="00C31316" w:rsidRPr="00E32871" w:rsidRDefault="00C31316" w:rsidP="008A0F2A">
      <w:pPr>
        <w:pStyle w:val="11"/>
        <w:numPr>
          <w:ilvl w:val="0"/>
          <w:numId w:val="17"/>
        </w:numPr>
        <w:tabs>
          <w:tab w:val="left" w:pos="0"/>
        </w:tabs>
        <w:rPr>
          <w:lang w:eastAsia="ru-RU"/>
        </w:rPr>
      </w:pPr>
      <w:r w:rsidRPr="00E32871">
        <w:rPr>
          <w:lang w:eastAsia="ru-RU"/>
        </w:rPr>
        <w:t>град с диаметром частиц 15 мм;</w:t>
      </w:r>
    </w:p>
    <w:p w:rsidR="00C31316" w:rsidRPr="00E32871" w:rsidRDefault="00C31316" w:rsidP="008A0F2A">
      <w:pPr>
        <w:pStyle w:val="11"/>
        <w:numPr>
          <w:ilvl w:val="0"/>
          <w:numId w:val="17"/>
        </w:numPr>
        <w:tabs>
          <w:tab w:val="left" w:pos="0"/>
        </w:tabs>
        <w:rPr>
          <w:lang w:eastAsia="ru-RU"/>
        </w:rPr>
      </w:pPr>
      <w:r w:rsidRPr="00E32871">
        <w:rPr>
          <w:lang w:eastAsia="ru-RU"/>
        </w:rPr>
        <w:t>сильные ливни с интенсивностью 10 мм в час и более;</w:t>
      </w:r>
    </w:p>
    <w:p w:rsidR="00C31316" w:rsidRPr="00E32871" w:rsidRDefault="00C31316" w:rsidP="008A0F2A">
      <w:pPr>
        <w:pStyle w:val="11"/>
        <w:numPr>
          <w:ilvl w:val="0"/>
          <w:numId w:val="17"/>
        </w:numPr>
        <w:tabs>
          <w:tab w:val="left" w:pos="0"/>
        </w:tabs>
        <w:rPr>
          <w:lang w:eastAsia="ru-RU"/>
        </w:rPr>
      </w:pPr>
      <w:r w:rsidRPr="00E32871">
        <w:rPr>
          <w:lang w:eastAsia="ru-RU"/>
        </w:rPr>
        <w:t>сильные снег с дождем - 50 мм в час;</w:t>
      </w:r>
    </w:p>
    <w:p w:rsidR="00C31316" w:rsidRPr="00E32871" w:rsidRDefault="00C31316" w:rsidP="008A0F2A">
      <w:pPr>
        <w:pStyle w:val="11"/>
        <w:numPr>
          <w:ilvl w:val="0"/>
          <w:numId w:val="17"/>
        </w:numPr>
        <w:tabs>
          <w:tab w:val="left" w:pos="0"/>
        </w:tabs>
        <w:rPr>
          <w:lang w:eastAsia="ru-RU"/>
        </w:rPr>
      </w:pPr>
      <w:r w:rsidRPr="00E32871">
        <w:rPr>
          <w:lang w:eastAsia="ru-RU"/>
        </w:rPr>
        <w:t>сильные продолжительные морозы (-24</w:t>
      </w:r>
      <w:r w:rsidRPr="00E32871">
        <w:rPr>
          <w:vertAlign w:val="superscript"/>
          <w:lang w:eastAsia="ru-RU"/>
        </w:rPr>
        <w:t>о</w:t>
      </w:r>
      <w:r w:rsidRPr="00E32871">
        <w:rPr>
          <w:lang w:eastAsia="ru-RU"/>
        </w:rPr>
        <w:t>С и ниже);</w:t>
      </w:r>
    </w:p>
    <w:p w:rsidR="00C31316" w:rsidRPr="00E32871" w:rsidRDefault="00C31316" w:rsidP="008A0F2A">
      <w:pPr>
        <w:pStyle w:val="11"/>
        <w:numPr>
          <w:ilvl w:val="0"/>
          <w:numId w:val="17"/>
        </w:numPr>
        <w:tabs>
          <w:tab w:val="left" w:pos="0"/>
        </w:tabs>
        <w:rPr>
          <w:lang w:eastAsia="ru-RU"/>
        </w:rPr>
      </w:pPr>
      <w:r w:rsidRPr="00E32871">
        <w:rPr>
          <w:lang w:eastAsia="ru-RU"/>
        </w:rPr>
        <w:t>снегопады, превышающие 20 мм за 24 часа;</w:t>
      </w:r>
    </w:p>
    <w:p w:rsidR="00C31316" w:rsidRPr="00E32871" w:rsidRDefault="00C31316" w:rsidP="008A0F2A">
      <w:pPr>
        <w:pStyle w:val="11"/>
        <w:numPr>
          <w:ilvl w:val="0"/>
          <w:numId w:val="17"/>
        </w:numPr>
        <w:tabs>
          <w:tab w:val="left" w:pos="0"/>
        </w:tabs>
        <w:rPr>
          <w:lang w:eastAsia="ru-RU"/>
        </w:rPr>
      </w:pPr>
      <w:r w:rsidRPr="00E32871">
        <w:rPr>
          <w:lang w:eastAsia="ru-RU"/>
        </w:rPr>
        <w:t>сильная низовая метель при преобладающей скорости ветра более 15 м/сек;</w:t>
      </w:r>
    </w:p>
    <w:p w:rsidR="00C31316" w:rsidRPr="00E32871" w:rsidRDefault="00C31316" w:rsidP="008A0F2A">
      <w:pPr>
        <w:pStyle w:val="11"/>
        <w:numPr>
          <w:ilvl w:val="0"/>
          <w:numId w:val="17"/>
        </w:numPr>
        <w:tabs>
          <w:tab w:val="left" w:pos="0"/>
        </w:tabs>
        <w:rPr>
          <w:lang w:eastAsia="ru-RU"/>
        </w:rPr>
      </w:pPr>
      <w:r w:rsidRPr="00E32871">
        <w:rPr>
          <w:lang w:eastAsia="ru-RU"/>
        </w:rPr>
        <w:t>вес снежного покрова - 100 кг/м</w:t>
      </w:r>
      <w:r w:rsidRPr="00E32871">
        <w:rPr>
          <w:vertAlign w:val="superscript"/>
          <w:lang w:eastAsia="ru-RU"/>
        </w:rPr>
        <w:t>2</w:t>
      </w:r>
      <w:r w:rsidRPr="00E32871">
        <w:rPr>
          <w:lang w:eastAsia="ru-RU"/>
        </w:rPr>
        <w:t>;</w:t>
      </w:r>
    </w:p>
    <w:p w:rsidR="00C31316" w:rsidRPr="00E32871" w:rsidRDefault="00C31316" w:rsidP="008A0F2A">
      <w:pPr>
        <w:pStyle w:val="11"/>
        <w:numPr>
          <w:ilvl w:val="0"/>
          <w:numId w:val="17"/>
        </w:numPr>
        <w:tabs>
          <w:tab w:val="left" w:pos="0"/>
        </w:tabs>
        <w:rPr>
          <w:lang w:eastAsia="ru-RU"/>
        </w:rPr>
      </w:pPr>
      <w:r w:rsidRPr="00E32871">
        <w:rPr>
          <w:lang w:eastAsia="ru-RU"/>
        </w:rPr>
        <w:t>гололед с диаметром отложений 20 мм;</w:t>
      </w:r>
    </w:p>
    <w:p w:rsidR="00C31316" w:rsidRPr="00E32871" w:rsidRDefault="00C31316" w:rsidP="008A0F2A">
      <w:pPr>
        <w:pStyle w:val="11"/>
        <w:numPr>
          <w:ilvl w:val="0"/>
          <w:numId w:val="17"/>
        </w:numPr>
        <w:tabs>
          <w:tab w:val="left" w:pos="0"/>
        </w:tabs>
        <w:rPr>
          <w:lang w:eastAsia="ru-RU"/>
        </w:rPr>
      </w:pPr>
      <w:r w:rsidRPr="00E32871">
        <w:rPr>
          <w:lang w:eastAsia="ru-RU"/>
        </w:rPr>
        <w:t>сложные отложения и налипания мокрого снега - 15 мм и более;</w:t>
      </w:r>
    </w:p>
    <w:p w:rsidR="00C31316" w:rsidRPr="00E32871" w:rsidRDefault="00C31316" w:rsidP="008A0F2A">
      <w:pPr>
        <w:pStyle w:val="11"/>
        <w:numPr>
          <w:ilvl w:val="0"/>
          <w:numId w:val="17"/>
        </w:numPr>
        <w:tabs>
          <w:tab w:val="left" w:pos="0"/>
        </w:tabs>
        <w:rPr>
          <w:lang w:eastAsia="ru-RU"/>
        </w:rPr>
      </w:pPr>
      <w:r w:rsidRPr="00E32871">
        <w:rPr>
          <w:lang w:eastAsia="ru-RU"/>
        </w:rPr>
        <w:t>наибольшая глубина промерзания грунтов на открытой оголенной от снега площадке - 158 см;</w:t>
      </w:r>
    </w:p>
    <w:p w:rsidR="00C31316" w:rsidRPr="00E32871" w:rsidRDefault="00C31316" w:rsidP="008A0F2A">
      <w:pPr>
        <w:pStyle w:val="11"/>
        <w:numPr>
          <w:ilvl w:val="0"/>
          <w:numId w:val="17"/>
        </w:numPr>
        <w:tabs>
          <w:tab w:val="left" w:pos="0"/>
        </w:tabs>
        <w:rPr>
          <w:lang w:eastAsia="ru-RU"/>
        </w:rPr>
      </w:pPr>
      <w:r w:rsidRPr="00E32871">
        <w:rPr>
          <w:lang w:eastAsia="ru-RU"/>
        </w:rPr>
        <w:t>сильная и продолжительная жара - температура воздуха +30</w:t>
      </w:r>
      <w:r w:rsidRPr="00E32871">
        <w:rPr>
          <w:vertAlign w:val="superscript"/>
          <w:lang w:eastAsia="ru-RU"/>
        </w:rPr>
        <w:t>о</w:t>
      </w:r>
      <w:r w:rsidRPr="00E32871">
        <w:rPr>
          <w:lang w:eastAsia="ru-RU"/>
        </w:rPr>
        <w:t>С и более.</w:t>
      </w:r>
    </w:p>
    <w:p w:rsidR="00A25655" w:rsidRPr="00E32871" w:rsidRDefault="00A25655" w:rsidP="003409E5">
      <w:pPr>
        <w:tabs>
          <w:tab w:val="left" w:pos="0"/>
        </w:tabs>
        <w:ind w:firstLine="0"/>
        <w:jc w:val="left"/>
        <w:rPr>
          <w:b/>
          <w:bCs/>
          <w:kern w:val="0"/>
          <w:sz w:val="20"/>
          <w:szCs w:val="20"/>
          <w:lang w:eastAsia="ru-RU"/>
        </w:rPr>
      </w:pPr>
      <w:r w:rsidRPr="00E32871">
        <w:rPr>
          <w:b/>
          <w:bCs/>
          <w:kern w:val="0"/>
          <w:sz w:val="20"/>
          <w:szCs w:val="20"/>
          <w:lang w:eastAsia="ru-RU"/>
        </w:rPr>
        <w:t xml:space="preserve">Таблица </w:t>
      </w:r>
      <w:r w:rsidR="00A461D8" w:rsidRPr="00E32871">
        <w:rPr>
          <w:b/>
          <w:bCs/>
          <w:kern w:val="0"/>
          <w:sz w:val="20"/>
          <w:szCs w:val="20"/>
          <w:lang w:eastAsia="ru-RU"/>
        </w:rPr>
        <w:fldChar w:fldCharType="begin"/>
      </w:r>
      <w:r w:rsidRPr="00E32871">
        <w:rPr>
          <w:b/>
          <w:bCs/>
          <w:kern w:val="0"/>
          <w:sz w:val="20"/>
          <w:szCs w:val="20"/>
          <w:lang w:eastAsia="ru-RU"/>
        </w:rPr>
        <w:instrText xml:space="preserve"> SEQ Таблица \* ARABIC </w:instrText>
      </w:r>
      <w:r w:rsidR="00A461D8" w:rsidRPr="00E32871">
        <w:rPr>
          <w:b/>
          <w:bCs/>
          <w:kern w:val="0"/>
          <w:sz w:val="20"/>
          <w:szCs w:val="20"/>
          <w:lang w:eastAsia="ru-RU"/>
        </w:rPr>
        <w:fldChar w:fldCharType="separate"/>
      </w:r>
      <w:r w:rsidR="007B7914">
        <w:rPr>
          <w:b/>
          <w:bCs/>
          <w:noProof/>
          <w:kern w:val="0"/>
          <w:sz w:val="20"/>
          <w:szCs w:val="20"/>
          <w:lang w:eastAsia="ru-RU"/>
        </w:rPr>
        <w:t>19</w:t>
      </w:r>
      <w:r w:rsidR="00A461D8" w:rsidRPr="00E32871">
        <w:rPr>
          <w:b/>
          <w:bCs/>
          <w:kern w:val="0"/>
          <w:sz w:val="20"/>
          <w:szCs w:val="20"/>
          <w:lang w:eastAsia="ru-RU"/>
        </w:rPr>
        <w:fldChar w:fldCharType="end"/>
      </w:r>
      <w:r w:rsidRPr="00E32871">
        <w:rPr>
          <w:b/>
          <w:bCs/>
          <w:kern w:val="0"/>
          <w:sz w:val="20"/>
          <w:szCs w:val="20"/>
          <w:lang w:eastAsia="ru-RU"/>
        </w:rPr>
        <w:t xml:space="preserve"> – Характеристики поражающих факторов чрезвычайных ситуаций</w:t>
      </w:r>
    </w:p>
    <w:tbl>
      <w:tblPr>
        <w:tblW w:w="5000" w:type="pct"/>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3391"/>
        <w:gridCol w:w="6044"/>
      </w:tblGrid>
      <w:tr w:rsidR="00A25655" w:rsidRPr="00E32871">
        <w:trPr>
          <w:trHeight w:val="248"/>
        </w:trPr>
        <w:tc>
          <w:tcPr>
            <w:tcW w:w="179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b/>
                <w:kern w:val="0"/>
                <w:sz w:val="20"/>
                <w:szCs w:val="20"/>
                <w:lang w:eastAsia="ru-RU"/>
              </w:rPr>
            </w:pPr>
            <w:r w:rsidRPr="00E32871">
              <w:rPr>
                <w:b/>
                <w:kern w:val="0"/>
                <w:sz w:val="20"/>
                <w:szCs w:val="20"/>
                <w:lang w:eastAsia="ru-RU"/>
              </w:rPr>
              <w:t>Источник ЧС</w:t>
            </w:r>
          </w:p>
        </w:tc>
        <w:tc>
          <w:tcPr>
            <w:tcW w:w="3203"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b/>
                <w:kern w:val="0"/>
                <w:sz w:val="20"/>
                <w:szCs w:val="20"/>
                <w:lang w:eastAsia="ru-RU"/>
              </w:rPr>
            </w:pPr>
            <w:r w:rsidRPr="00E32871">
              <w:rPr>
                <w:b/>
                <w:kern w:val="0"/>
                <w:sz w:val="20"/>
                <w:szCs w:val="20"/>
                <w:lang w:eastAsia="ru-RU"/>
              </w:rPr>
              <w:t>Характер воздействия поражающего фактора</w:t>
            </w:r>
          </w:p>
        </w:tc>
      </w:tr>
      <w:tr w:rsidR="00A25655" w:rsidRPr="00E32871">
        <w:trPr>
          <w:trHeight w:val="521"/>
        </w:trPr>
        <w:tc>
          <w:tcPr>
            <w:tcW w:w="179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kern w:val="0"/>
                <w:sz w:val="20"/>
                <w:szCs w:val="20"/>
                <w:lang w:eastAsia="ru-RU"/>
              </w:rPr>
            </w:pPr>
            <w:r w:rsidRPr="00E32871">
              <w:rPr>
                <w:kern w:val="0"/>
                <w:sz w:val="20"/>
                <w:szCs w:val="20"/>
                <w:lang w:eastAsia="ru-RU"/>
              </w:rPr>
              <w:t>Сильный ветер</w:t>
            </w:r>
          </w:p>
        </w:tc>
        <w:tc>
          <w:tcPr>
            <w:tcW w:w="3203"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kern w:val="0"/>
                <w:sz w:val="20"/>
                <w:szCs w:val="20"/>
                <w:lang w:eastAsia="ru-RU"/>
              </w:rPr>
            </w:pPr>
            <w:r w:rsidRPr="00E32871">
              <w:rPr>
                <w:kern w:val="0"/>
                <w:sz w:val="20"/>
                <w:szCs w:val="20"/>
                <w:lang w:eastAsia="ru-RU"/>
              </w:rPr>
              <w:t>Ветровая нагрузка, аэродинамическое давление на ограждающие конструкции</w:t>
            </w:r>
          </w:p>
        </w:tc>
      </w:tr>
      <w:tr w:rsidR="00A25655" w:rsidRPr="00E32871">
        <w:trPr>
          <w:trHeight w:val="388"/>
        </w:trPr>
        <w:tc>
          <w:tcPr>
            <w:tcW w:w="179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kern w:val="0"/>
                <w:sz w:val="20"/>
                <w:szCs w:val="20"/>
                <w:lang w:eastAsia="ru-RU"/>
              </w:rPr>
            </w:pPr>
            <w:r w:rsidRPr="00E32871">
              <w:rPr>
                <w:kern w:val="0"/>
                <w:sz w:val="20"/>
                <w:szCs w:val="20"/>
                <w:lang w:eastAsia="ru-RU"/>
              </w:rPr>
              <w:t>Экстремальные атмосферные осадки (ливень, метель)</w:t>
            </w:r>
          </w:p>
        </w:tc>
        <w:tc>
          <w:tcPr>
            <w:tcW w:w="3203"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kern w:val="0"/>
                <w:sz w:val="20"/>
                <w:szCs w:val="20"/>
                <w:lang w:eastAsia="ru-RU"/>
              </w:rPr>
            </w:pPr>
            <w:r w:rsidRPr="00E32871">
              <w:rPr>
                <w:kern w:val="0"/>
                <w:sz w:val="20"/>
                <w:szCs w:val="20"/>
                <w:lang w:eastAsia="ru-RU"/>
              </w:rPr>
              <w:t>Затопление территории, подтопление фундаментов, снеговая нагрузка, ветровая нагрузка, снежные заносы</w:t>
            </w:r>
          </w:p>
        </w:tc>
      </w:tr>
      <w:tr w:rsidR="00A25655" w:rsidRPr="00E32871">
        <w:trPr>
          <w:trHeight w:val="240"/>
        </w:trPr>
        <w:tc>
          <w:tcPr>
            <w:tcW w:w="179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kern w:val="0"/>
                <w:sz w:val="20"/>
                <w:szCs w:val="20"/>
                <w:lang w:eastAsia="ru-RU"/>
              </w:rPr>
            </w:pPr>
            <w:r w:rsidRPr="00E32871">
              <w:rPr>
                <w:kern w:val="0"/>
                <w:sz w:val="20"/>
                <w:szCs w:val="20"/>
                <w:lang w:eastAsia="ru-RU"/>
              </w:rPr>
              <w:t>Град</w:t>
            </w:r>
          </w:p>
        </w:tc>
        <w:tc>
          <w:tcPr>
            <w:tcW w:w="3203"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kern w:val="0"/>
                <w:sz w:val="20"/>
                <w:szCs w:val="20"/>
                <w:lang w:eastAsia="ru-RU"/>
              </w:rPr>
            </w:pPr>
            <w:r w:rsidRPr="00E32871">
              <w:rPr>
                <w:kern w:val="0"/>
                <w:sz w:val="20"/>
                <w:szCs w:val="20"/>
                <w:lang w:eastAsia="ru-RU"/>
              </w:rPr>
              <w:t>Ударная динамическая нагрузка</w:t>
            </w:r>
          </w:p>
        </w:tc>
      </w:tr>
      <w:tr w:rsidR="00A25655" w:rsidRPr="00E32871">
        <w:trPr>
          <w:trHeight w:val="245"/>
        </w:trPr>
        <w:tc>
          <w:tcPr>
            <w:tcW w:w="179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kern w:val="0"/>
                <w:sz w:val="20"/>
                <w:szCs w:val="20"/>
                <w:lang w:eastAsia="ru-RU"/>
              </w:rPr>
            </w:pPr>
            <w:r w:rsidRPr="00E32871">
              <w:rPr>
                <w:kern w:val="0"/>
                <w:sz w:val="20"/>
                <w:szCs w:val="20"/>
                <w:lang w:eastAsia="ru-RU"/>
              </w:rPr>
              <w:t>Гроза</w:t>
            </w:r>
          </w:p>
        </w:tc>
        <w:tc>
          <w:tcPr>
            <w:tcW w:w="3203"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kern w:val="0"/>
                <w:sz w:val="20"/>
                <w:szCs w:val="20"/>
                <w:lang w:eastAsia="ru-RU"/>
              </w:rPr>
            </w:pPr>
            <w:r w:rsidRPr="00E32871">
              <w:rPr>
                <w:kern w:val="0"/>
                <w:sz w:val="20"/>
                <w:szCs w:val="20"/>
                <w:lang w:eastAsia="ru-RU"/>
              </w:rPr>
              <w:t>Электрические разряды</w:t>
            </w:r>
          </w:p>
        </w:tc>
      </w:tr>
      <w:tr w:rsidR="00A25655" w:rsidRPr="00E32871">
        <w:trPr>
          <w:trHeight w:val="518"/>
        </w:trPr>
        <w:tc>
          <w:tcPr>
            <w:tcW w:w="179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kern w:val="0"/>
                <w:sz w:val="20"/>
                <w:szCs w:val="20"/>
                <w:lang w:eastAsia="ru-RU"/>
              </w:rPr>
            </w:pPr>
            <w:r w:rsidRPr="00E32871">
              <w:rPr>
                <w:kern w:val="0"/>
                <w:sz w:val="20"/>
                <w:szCs w:val="20"/>
                <w:lang w:eastAsia="ru-RU"/>
              </w:rPr>
              <w:t>Морозы</w:t>
            </w:r>
          </w:p>
        </w:tc>
        <w:tc>
          <w:tcPr>
            <w:tcW w:w="3203"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5F3838">
            <w:pPr>
              <w:tabs>
                <w:tab w:val="left" w:pos="1230"/>
              </w:tabs>
              <w:spacing w:line="240" w:lineRule="auto"/>
              <w:ind w:firstLine="34"/>
              <w:jc w:val="center"/>
              <w:rPr>
                <w:kern w:val="0"/>
                <w:sz w:val="20"/>
                <w:szCs w:val="20"/>
                <w:lang w:eastAsia="ru-RU"/>
              </w:rPr>
            </w:pPr>
            <w:r w:rsidRPr="00E32871">
              <w:rPr>
                <w:kern w:val="0"/>
                <w:sz w:val="20"/>
                <w:szCs w:val="20"/>
                <w:lang w:eastAsia="ru-RU"/>
              </w:rPr>
              <w:t>Температурные деформации ограждающих конструкций, замораживание и разрыв коммуникаций</w:t>
            </w:r>
          </w:p>
        </w:tc>
      </w:tr>
    </w:tbl>
    <w:p w:rsidR="00A25655" w:rsidRPr="00E32871" w:rsidRDefault="00A25655" w:rsidP="00D16BA7">
      <w:pPr>
        <w:pStyle w:val="14"/>
        <w:keepNext/>
        <w:widowControl w:val="0"/>
        <w:ind w:firstLine="851"/>
        <w:jc w:val="both"/>
        <w:rPr>
          <w:snapToGrid w:val="0"/>
          <w:sz w:val="16"/>
          <w:szCs w:val="16"/>
        </w:rPr>
      </w:pPr>
    </w:p>
    <w:p w:rsidR="00A25655" w:rsidRPr="00E32871" w:rsidRDefault="00A25655" w:rsidP="00CD0FAB">
      <w:pPr>
        <w:widowControl w:val="0"/>
        <w:ind w:firstLine="851"/>
        <w:rPr>
          <w:lang w:eastAsia="ru-RU"/>
        </w:rPr>
      </w:pPr>
      <w:r w:rsidRPr="00E32871">
        <w:rPr>
          <w:lang w:eastAsia="ru-RU"/>
        </w:rPr>
        <w:t>Сильный снегопад, сильные ветра, грозы, могут привести к поломке опор и обрыву линий электропередач, проводной связи, разрушению оконных проемов, крыш объектов, в том числе – вследствие падения деревьев.</w:t>
      </w:r>
    </w:p>
    <w:p w:rsidR="00A25655" w:rsidRPr="00E32871" w:rsidRDefault="00A25655" w:rsidP="00FF5C34">
      <w:pPr>
        <w:keepNext/>
        <w:tabs>
          <w:tab w:val="left" w:pos="0"/>
        </w:tabs>
        <w:jc w:val="center"/>
        <w:rPr>
          <w:b/>
          <w:i/>
          <w:lang w:eastAsia="ru-RU"/>
        </w:rPr>
      </w:pPr>
      <w:r w:rsidRPr="00E32871">
        <w:rPr>
          <w:b/>
          <w:i/>
          <w:lang w:eastAsia="ru-RU"/>
        </w:rPr>
        <w:t>Температурные экстремумы</w:t>
      </w:r>
    </w:p>
    <w:p w:rsidR="009201E9" w:rsidRPr="00E32871" w:rsidRDefault="009201E9" w:rsidP="009201E9">
      <w:pPr>
        <w:widowControl w:val="0"/>
        <w:ind w:firstLine="851"/>
        <w:rPr>
          <w:lang w:eastAsia="ru-RU"/>
        </w:rPr>
      </w:pPr>
      <w:r w:rsidRPr="00E32871">
        <w:rPr>
          <w:lang w:eastAsia="ru-RU"/>
        </w:rPr>
        <w:t xml:space="preserve">Экстремально </w:t>
      </w:r>
      <w:r w:rsidRPr="00E32871">
        <w:rPr>
          <w:b/>
          <w:lang w:eastAsia="ru-RU"/>
        </w:rPr>
        <w:t>высокая температура</w:t>
      </w:r>
      <w:r w:rsidRPr="00E32871">
        <w:rPr>
          <w:lang w:eastAsia="ru-RU"/>
        </w:rPr>
        <w:t xml:space="preserve"> воздуха создаёт неблагоприятные и сложные условия для жизни и деятельности человека (увеличивается вероятность сердечно - сосудистых заболеваний, тепловых ударов, возрастает число гипертонических кризов).</w:t>
      </w:r>
    </w:p>
    <w:p w:rsidR="009201E9" w:rsidRPr="00E32871" w:rsidRDefault="009201E9" w:rsidP="009201E9">
      <w:pPr>
        <w:widowControl w:val="0"/>
        <w:ind w:firstLine="851"/>
        <w:rPr>
          <w:bCs/>
        </w:rPr>
      </w:pPr>
      <w:r w:rsidRPr="00E32871">
        <w:rPr>
          <w:bCs/>
        </w:rPr>
        <w:t>При экстремально высоких температурах воздуха происходят сбои в работе сложных технологических процессов, оснащённых вычислительной техникой, работа которой зависит от внешних метеорологических условий. Длительные периоды экстремально высокой температуры воздуха приводят к засухам, лесным, торфяным и степным пожарам.</w:t>
      </w:r>
    </w:p>
    <w:p w:rsidR="009201E9" w:rsidRPr="00E32871" w:rsidRDefault="009201E9" w:rsidP="009201E9">
      <w:pPr>
        <w:widowControl w:val="0"/>
        <w:ind w:firstLine="851"/>
        <w:rPr>
          <w:bCs/>
        </w:rPr>
      </w:pPr>
      <w:r w:rsidRPr="00E32871">
        <w:rPr>
          <w:bCs/>
        </w:rPr>
        <w:t>Район расположения сельсовета относится к районам с опасно высокими температурами воздуха летом, где число дней в году с максимальной температурой, превышающей +30</w:t>
      </w:r>
      <w:r w:rsidR="001A143F" w:rsidRPr="00E32871">
        <w:rPr>
          <w:bCs/>
        </w:rPr>
        <w:sym w:font="Symbol" w:char="F0B0"/>
      </w:r>
      <w:r w:rsidRPr="00E32871">
        <w:rPr>
          <w:bCs/>
        </w:rPr>
        <w:t>С больше или равно пяти.</w:t>
      </w:r>
    </w:p>
    <w:p w:rsidR="009201E9" w:rsidRPr="00E32871" w:rsidRDefault="009201E9" w:rsidP="009201E9">
      <w:pPr>
        <w:widowControl w:val="0"/>
        <w:ind w:firstLine="851"/>
        <w:rPr>
          <w:bCs/>
        </w:rPr>
      </w:pPr>
      <w:r w:rsidRPr="00E32871">
        <w:rPr>
          <w:bCs/>
        </w:rPr>
        <w:t>Среднее число дней с температурой на 20</w:t>
      </w:r>
      <w:r w:rsidR="001A143F" w:rsidRPr="00E32871">
        <w:rPr>
          <w:bCs/>
        </w:rPr>
        <w:sym w:font="Symbol" w:char="F0B0"/>
      </w:r>
      <w:r w:rsidRPr="00E32871">
        <w:rPr>
          <w:bCs/>
        </w:rPr>
        <w:t>С выше средней июльской составляет более 1 в год (очень высокий риск). При этом максимальная температура в летний период зафиксирована равной + 39</w:t>
      </w:r>
      <w:r w:rsidR="001A143F" w:rsidRPr="00E32871">
        <w:rPr>
          <w:bCs/>
        </w:rPr>
        <w:sym w:font="Symbol" w:char="F0B0"/>
      </w:r>
      <w:r w:rsidRPr="00E32871">
        <w:rPr>
          <w:bCs/>
        </w:rPr>
        <w:t>С. Максимальная непрерывная продолжительность периода высоких значений температуры воздуха (+ 30</w:t>
      </w:r>
      <w:r w:rsidR="001A143F" w:rsidRPr="00E32871">
        <w:rPr>
          <w:bCs/>
        </w:rPr>
        <w:sym w:font="Symbol" w:char="F0B0"/>
      </w:r>
      <w:r w:rsidRPr="00E32871">
        <w:rPr>
          <w:bCs/>
        </w:rPr>
        <w:t>С и выше) составляет 12 часов.</w:t>
      </w:r>
    </w:p>
    <w:p w:rsidR="009201E9" w:rsidRPr="00E32871" w:rsidRDefault="009201E9" w:rsidP="009201E9">
      <w:pPr>
        <w:widowControl w:val="0"/>
        <w:ind w:firstLine="851"/>
        <w:rPr>
          <w:bCs/>
        </w:rPr>
      </w:pPr>
      <w:r w:rsidRPr="00E32871">
        <w:rPr>
          <w:bCs/>
        </w:rPr>
        <w:t>Степень опасности экстремально высоких температур воздуха составляет 1 балл.</w:t>
      </w:r>
    </w:p>
    <w:p w:rsidR="009201E9" w:rsidRPr="00E32871" w:rsidRDefault="009201E9" w:rsidP="009201E9">
      <w:pPr>
        <w:widowControl w:val="0"/>
        <w:ind w:firstLine="851"/>
        <w:rPr>
          <w:bCs/>
        </w:rPr>
      </w:pPr>
      <w:r w:rsidRPr="00E32871">
        <w:rPr>
          <w:bCs/>
        </w:rPr>
        <w:t xml:space="preserve">Экстремально </w:t>
      </w:r>
      <w:r w:rsidRPr="00E32871">
        <w:rPr>
          <w:b/>
          <w:bCs/>
        </w:rPr>
        <w:t>низкие температуры</w:t>
      </w:r>
      <w:r w:rsidRPr="00E32871">
        <w:rPr>
          <w:bCs/>
        </w:rPr>
        <w:t xml:space="preserve"> угрожают обморожением людей на открытом воздухе, нарушением систем эксплуатации зданий и условий работы техники.</w:t>
      </w:r>
    </w:p>
    <w:p w:rsidR="009201E9" w:rsidRPr="00E32871" w:rsidRDefault="009201E9" w:rsidP="009201E9">
      <w:pPr>
        <w:widowControl w:val="0"/>
        <w:ind w:firstLine="851"/>
        <w:rPr>
          <w:bCs/>
        </w:rPr>
      </w:pPr>
      <w:r w:rsidRPr="00E32871">
        <w:rPr>
          <w:bCs/>
        </w:rPr>
        <w:t>Низкие отрицательные температуры воздуха в течение длительного периода способствуют не только неблагоприятным условиям проживания, дополнительным расходам во время отопительного сезона, но и создаёт условия для возникновения ЧС. Помимо жилищно-коммунального хозяйства сильные морозы могут создавать ЧС на автомобильном транспорте.</w:t>
      </w:r>
    </w:p>
    <w:p w:rsidR="009201E9" w:rsidRPr="00E32871" w:rsidRDefault="009201E9" w:rsidP="009201E9">
      <w:pPr>
        <w:widowControl w:val="0"/>
        <w:ind w:firstLine="851"/>
        <w:rPr>
          <w:bCs/>
        </w:rPr>
      </w:pPr>
      <w:r w:rsidRPr="00E32871">
        <w:rPr>
          <w:bCs/>
        </w:rPr>
        <w:t>Среднее число дней с температурой на 20</w:t>
      </w:r>
      <w:r w:rsidR="001A143F" w:rsidRPr="00E32871">
        <w:rPr>
          <w:bCs/>
        </w:rPr>
        <w:sym w:font="Symbol" w:char="F0B0"/>
      </w:r>
      <w:r w:rsidRPr="00E32871">
        <w:rPr>
          <w:bCs/>
        </w:rPr>
        <w:t xml:space="preserve">С ниже средней январской составляет более 1 в год (очень высокий риск). Степень опасности экстремально низких температур воздуха составляет 1 балл. Абсолютная минимальная температура в поселении отмечалась равной - </w:t>
      </w:r>
      <w:r w:rsidR="00467CD2" w:rsidRPr="00E32871">
        <w:rPr>
          <w:bCs/>
        </w:rPr>
        <w:t>27</w:t>
      </w:r>
      <w:r w:rsidR="008A6E28" w:rsidRPr="00E32871">
        <w:rPr>
          <w:bCs/>
        </w:rPr>
        <w:sym w:font="Symbol" w:char="F0B0"/>
      </w:r>
      <w:r w:rsidRPr="00E32871">
        <w:rPr>
          <w:bCs/>
        </w:rPr>
        <w:t xml:space="preserve">С. </w:t>
      </w:r>
    </w:p>
    <w:p w:rsidR="00A25655" w:rsidRPr="00E32871" w:rsidRDefault="00A25655" w:rsidP="000D5176">
      <w:pPr>
        <w:keepNext/>
        <w:tabs>
          <w:tab w:val="left" w:pos="0"/>
        </w:tabs>
        <w:jc w:val="center"/>
        <w:rPr>
          <w:b/>
          <w:i/>
          <w:lang w:eastAsia="ru-RU"/>
        </w:rPr>
      </w:pPr>
      <w:r w:rsidRPr="00E32871">
        <w:rPr>
          <w:b/>
          <w:i/>
          <w:lang w:eastAsia="ru-RU"/>
        </w:rPr>
        <w:t>Ливневые дожди</w:t>
      </w:r>
    </w:p>
    <w:p w:rsidR="00EA70AC" w:rsidRPr="00E32871" w:rsidRDefault="00EA70AC" w:rsidP="006E62FA">
      <w:pPr>
        <w:widowControl w:val="0"/>
        <w:ind w:firstLine="851"/>
      </w:pPr>
      <w:r w:rsidRPr="00E32871">
        <w:t xml:space="preserve">Уровень опасности сильных дождей - высокий (повторяемость интенсивных осадков 20 мм и более в сутки </w:t>
      </w:r>
      <w:r w:rsidR="002E7B6E" w:rsidRPr="00E32871">
        <w:t>-</w:t>
      </w:r>
      <w:r w:rsidRPr="00E32871">
        <w:t xml:space="preserve"> 0</w:t>
      </w:r>
      <w:r w:rsidR="006E62FA" w:rsidRPr="00E32871">
        <w:t>,</w:t>
      </w:r>
      <w:r w:rsidRPr="00E32871">
        <w:t>1</w:t>
      </w:r>
      <w:r w:rsidR="002E7B6E" w:rsidRPr="00E32871">
        <w:t>–</w:t>
      </w:r>
      <w:r w:rsidRPr="00E32871">
        <w:t>1</w:t>
      </w:r>
      <w:r w:rsidR="002E7B6E" w:rsidRPr="00E32871">
        <w:t>,</w:t>
      </w:r>
      <w:r w:rsidRPr="00E32871">
        <w:t xml:space="preserve">0 раз в год; возможно возникновение ЧС объектового и муниципального уровня). </w:t>
      </w:r>
    </w:p>
    <w:p w:rsidR="00EA70AC" w:rsidRPr="00E32871" w:rsidRDefault="00EA70AC" w:rsidP="006E62FA">
      <w:pPr>
        <w:widowControl w:val="0"/>
        <w:ind w:firstLine="851"/>
      </w:pPr>
      <w:r w:rsidRPr="00E32871">
        <w:t>Воздействию ливневых дождей подвержена вся территория сельсовета</w:t>
      </w:r>
      <w:r w:rsidR="006E62FA" w:rsidRPr="00E32871">
        <w:t>.</w:t>
      </w:r>
      <w:r w:rsidRPr="00E32871">
        <w:t xml:space="preserve"> Основные направления движений фронтов с юго-востока на север и северо-восток; с юго-запада на север; с юго-запада на северо-восток и с северо-запада на юго-восток.</w:t>
      </w:r>
    </w:p>
    <w:p w:rsidR="00EA70AC" w:rsidRPr="00E32871" w:rsidRDefault="00467CD2" w:rsidP="006E62FA">
      <w:pPr>
        <w:widowControl w:val="0"/>
        <w:ind w:firstLine="851"/>
      </w:pPr>
      <w:r w:rsidRPr="00E32871">
        <w:t xml:space="preserve">Наиболее часто ливневые дожди проходят в период с </w:t>
      </w:r>
      <w:r w:rsidR="00285006" w:rsidRPr="00E32871">
        <w:t>июня</w:t>
      </w:r>
      <w:r w:rsidRPr="00E32871">
        <w:t xml:space="preserve"> по сентябрь месяцы</w:t>
      </w:r>
      <w:r w:rsidR="00EA70AC" w:rsidRPr="00E32871">
        <w:t>.</w:t>
      </w:r>
    </w:p>
    <w:p w:rsidR="00EA70AC" w:rsidRPr="00E32871" w:rsidRDefault="00EA70AC" w:rsidP="006E62FA">
      <w:pPr>
        <w:widowControl w:val="0"/>
        <w:ind w:firstLine="851"/>
      </w:pPr>
      <w:r w:rsidRPr="00E32871">
        <w:t>Основное поражающее воздействие приходится на элементы электросетевых объектов, здания с плоской поверхностью крыш, сельскохозяйственные посевы, дорожную сеть межпоселкового уровня.</w:t>
      </w:r>
    </w:p>
    <w:p w:rsidR="00EA70AC" w:rsidRPr="00E32871" w:rsidRDefault="00EA70AC" w:rsidP="006E62FA">
      <w:pPr>
        <w:widowControl w:val="0"/>
        <w:ind w:firstLine="851"/>
      </w:pPr>
      <w:r w:rsidRPr="00E32871">
        <w:t>В результате ливневых дождей увеличивается частота эрозии оврагов, просадки грунтов, обрушения речных откосов, размыв улично-дорожной сети, расположенной на скатах и в дефиле балочной сети, возрастает уровень затопления поверхностными водами территорий населённых пунктов, расположенных в пойменной</w:t>
      </w:r>
      <w:r w:rsidR="00666323" w:rsidRPr="00E32871">
        <w:t xml:space="preserve"> </w:t>
      </w:r>
      <w:r w:rsidRPr="00E32871">
        <w:t>части водных объектов, возможен смыв огородных культур на приусадебных участках, сельскохозяйственных культур.</w:t>
      </w:r>
    </w:p>
    <w:p w:rsidR="00EA70AC" w:rsidRPr="00E32871" w:rsidRDefault="00EA70AC" w:rsidP="006E62FA">
      <w:pPr>
        <w:widowControl w:val="0"/>
        <w:ind w:firstLine="851"/>
      </w:pPr>
      <w:r w:rsidRPr="00E32871">
        <w:rPr>
          <w:b/>
          <w:i/>
          <w:snapToGrid w:val="0"/>
        </w:rPr>
        <w:t>Ветровые нагрузки</w:t>
      </w:r>
      <w:r w:rsidRPr="00E32871">
        <w:rPr>
          <w:snapToGrid w:val="0"/>
        </w:rPr>
        <w:t xml:space="preserve"> – </w:t>
      </w:r>
      <w:r w:rsidRPr="00E32871">
        <w:t>уровень опасности сильных ветров - высокий (среднее многолетнее число дней за год с сильным ветром 23 м/сек и более - более 1.0; возможно возникновение ЧС объектового, муниципального и межмуниципального уровня в результате нарушения устойчивости функционирования линейных объектов энергоснабжения).</w:t>
      </w:r>
    </w:p>
    <w:p w:rsidR="00A25655" w:rsidRPr="00E32871" w:rsidRDefault="00A25655" w:rsidP="006E62FA">
      <w:pPr>
        <w:widowControl w:val="0"/>
        <w:tabs>
          <w:tab w:val="left" w:pos="0"/>
        </w:tabs>
        <w:spacing w:line="240" w:lineRule="auto"/>
        <w:ind w:firstLine="0"/>
        <w:rPr>
          <w:b/>
          <w:bCs/>
          <w:kern w:val="0"/>
          <w:sz w:val="20"/>
          <w:szCs w:val="20"/>
          <w:lang w:eastAsia="ru-RU"/>
        </w:rPr>
      </w:pPr>
      <w:r w:rsidRPr="00E32871">
        <w:rPr>
          <w:b/>
          <w:bCs/>
          <w:kern w:val="0"/>
          <w:sz w:val="20"/>
          <w:szCs w:val="20"/>
          <w:lang w:eastAsia="ru-RU"/>
        </w:rPr>
        <w:t xml:space="preserve">Таблица </w:t>
      </w:r>
      <w:r w:rsidR="00A461D8" w:rsidRPr="00E32871">
        <w:rPr>
          <w:b/>
          <w:bCs/>
          <w:kern w:val="0"/>
          <w:sz w:val="20"/>
          <w:szCs w:val="20"/>
          <w:lang w:eastAsia="ru-RU"/>
        </w:rPr>
        <w:fldChar w:fldCharType="begin"/>
      </w:r>
      <w:r w:rsidRPr="00E32871">
        <w:rPr>
          <w:b/>
          <w:bCs/>
          <w:kern w:val="0"/>
          <w:sz w:val="20"/>
          <w:szCs w:val="20"/>
          <w:lang w:eastAsia="ru-RU"/>
        </w:rPr>
        <w:instrText xml:space="preserve"> SEQ Таблица \* ARABIC </w:instrText>
      </w:r>
      <w:r w:rsidR="00A461D8" w:rsidRPr="00E32871">
        <w:rPr>
          <w:b/>
          <w:bCs/>
          <w:kern w:val="0"/>
          <w:sz w:val="20"/>
          <w:szCs w:val="20"/>
          <w:lang w:eastAsia="ru-RU"/>
        </w:rPr>
        <w:fldChar w:fldCharType="separate"/>
      </w:r>
      <w:r w:rsidR="007B7914">
        <w:rPr>
          <w:b/>
          <w:bCs/>
          <w:noProof/>
          <w:kern w:val="0"/>
          <w:sz w:val="20"/>
          <w:szCs w:val="20"/>
          <w:lang w:eastAsia="ru-RU"/>
        </w:rPr>
        <w:t>20</w:t>
      </w:r>
      <w:r w:rsidR="00A461D8" w:rsidRPr="00E32871">
        <w:rPr>
          <w:b/>
          <w:bCs/>
          <w:kern w:val="0"/>
          <w:sz w:val="20"/>
          <w:szCs w:val="20"/>
          <w:lang w:eastAsia="ru-RU"/>
        </w:rPr>
        <w:fldChar w:fldCharType="end"/>
      </w:r>
      <w:r w:rsidRPr="00E32871">
        <w:rPr>
          <w:b/>
          <w:bCs/>
          <w:kern w:val="0"/>
          <w:sz w:val="20"/>
          <w:szCs w:val="20"/>
          <w:lang w:eastAsia="ru-RU"/>
        </w:rPr>
        <w:t xml:space="preserve"> – Средняя месячная и годовая скорость ветра (м/сек)</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644"/>
        <w:gridCol w:w="645"/>
        <w:gridCol w:w="643"/>
        <w:gridCol w:w="645"/>
        <w:gridCol w:w="645"/>
        <w:gridCol w:w="643"/>
        <w:gridCol w:w="645"/>
        <w:gridCol w:w="643"/>
        <w:gridCol w:w="645"/>
        <w:gridCol w:w="645"/>
        <w:gridCol w:w="643"/>
        <w:gridCol w:w="645"/>
        <w:gridCol w:w="643"/>
      </w:tblGrid>
      <w:tr w:rsidR="00A25655" w:rsidRPr="00E32871">
        <w:trPr>
          <w:trHeight w:val="294"/>
        </w:trPr>
        <w:tc>
          <w:tcPr>
            <w:tcW w:w="625"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Месяц</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1</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2</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3</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4</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5</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6</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7</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8</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9</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10</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11</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12</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год</w:t>
            </w:r>
          </w:p>
        </w:tc>
      </w:tr>
      <w:tr w:rsidR="00A25655" w:rsidRPr="00E32871">
        <w:trPr>
          <w:trHeight w:val="294"/>
        </w:trPr>
        <w:tc>
          <w:tcPr>
            <w:tcW w:w="625"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h</w:t>
            </w:r>
            <w:r w:rsidRPr="00E32871">
              <w:rPr>
                <w:kern w:val="0"/>
                <w:sz w:val="20"/>
                <w:szCs w:val="20"/>
                <w:vertAlign w:val="subscript"/>
                <w:lang w:eastAsia="ru-RU"/>
              </w:rPr>
              <w:t>фл</w:t>
            </w:r>
            <w:r w:rsidRPr="00E32871">
              <w:rPr>
                <w:kern w:val="0"/>
                <w:sz w:val="20"/>
                <w:szCs w:val="20"/>
                <w:lang w:eastAsia="ru-RU"/>
              </w:rPr>
              <w:t>=10м</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4,8</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5,2</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5,0</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4,6</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4,2</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3,8</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3,5</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3,4</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3,9</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4,5</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4,8</w:t>
            </w:r>
          </w:p>
        </w:tc>
        <w:tc>
          <w:tcPr>
            <w:tcW w:w="337"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5,2</w:t>
            </w:r>
          </w:p>
        </w:tc>
        <w:tc>
          <w:tcPr>
            <w:tcW w:w="336" w:type="pct"/>
            <w:tcBorders>
              <w:top w:val="single" w:sz="4" w:space="0" w:color="auto"/>
              <w:left w:val="single" w:sz="4"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4,5</w:t>
            </w:r>
          </w:p>
        </w:tc>
      </w:tr>
    </w:tbl>
    <w:p w:rsidR="00A25655" w:rsidRPr="00E32871" w:rsidRDefault="00A25655" w:rsidP="006E62FA">
      <w:pPr>
        <w:pStyle w:val="14"/>
        <w:widowControl w:val="0"/>
        <w:ind w:firstLine="851"/>
        <w:jc w:val="right"/>
        <w:rPr>
          <w:snapToGrid w:val="0"/>
          <w:sz w:val="16"/>
          <w:szCs w:val="16"/>
        </w:rPr>
      </w:pPr>
    </w:p>
    <w:p w:rsidR="00EA70AC" w:rsidRPr="00E32871" w:rsidRDefault="00EA70AC" w:rsidP="006E62FA">
      <w:pPr>
        <w:widowControl w:val="0"/>
        <w:ind w:firstLine="851"/>
      </w:pPr>
      <w:r w:rsidRPr="00E32871">
        <w:rPr>
          <w:bCs/>
        </w:rPr>
        <w:t>Основному поражающему воздействию</w:t>
      </w:r>
      <w:r w:rsidR="00666323" w:rsidRPr="00E32871">
        <w:rPr>
          <w:bCs/>
        </w:rPr>
        <w:t xml:space="preserve"> </w:t>
      </w:r>
      <w:r w:rsidRPr="00E32871">
        <w:rPr>
          <w:bCs/>
        </w:rPr>
        <w:t>сильных ветров подвержены линейные</w:t>
      </w:r>
      <w:r w:rsidRPr="00E32871">
        <w:t xml:space="preserve"> объекты систем энергоснабжения и кровли зданий различного назначения.</w:t>
      </w:r>
    </w:p>
    <w:p w:rsidR="00EA70AC" w:rsidRPr="00E32871" w:rsidRDefault="00EA70AC" w:rsidP="006E62FA">
      <w:pPr>
        <w:widowControl w:val="0"/>
        <w:ind w:firstLine="851"/>
      </w:pPr>
      <w:r w:rsidRPr="00E32871">
        <w:t>В 201</w:t>
      </w:r>
      <w:r w:rsidR="00467CD2" w:rsidRPr="00E32871">
        <w:t>2</w:t>
      </w:r>
      <w:r w:rsidRPr="00E32871">
        <w:t xml:space="preserve"> г.</w:t>
      </w:r>
      <w:r w:rsidR="006E62FA" w:rsidRPr="00E32871">
        <w:t xml:space="preserve"> -</w:t>
      </w:r>
      <w:r w:rsidRPr="00E32871">
        <w:t xml:space="preserve"> 201</w:t>
      </w:r>
      <w:r w:rsidR="00467CD2" w:rsidRPr="00E32871">
        <w:t>4</w:t>
      </w:r>
      <w:r w:rsidRPr="00E32871">
        <w:t>г.</w:t>
      </w:r>
      <w:r w:rsidRPr="00E32871">
        <w:rPr>
          <w:szCs w:val="28"/>
        </w:rPr>
        <w:t xml:space="preserve"> п</w:t>
      </w:r>
      <w:r w:rsidRPr="00E32871">
        <w:t>ри прохождении атмосферных фронтов и развитии внутримассовой конвективной облачности в летний период отмечались дожди различной интенсивности с грозами, в отдельные дни с градом и шквалистым усилением ветра.</w:t>
      </w:r>
    </w:p>
    <w:p w:rsidR="00A25655" w:rsidRPr="00E32871" w:rsidRDefault="00A25655" w:rsidP="006E62FA">
      <w:pPr>
        <w:widowControl w:val="0"/>
        <w:tabs>
          <w:tab w:val="left" w:pos="0"/>
        </w:tabs>
        <w:spacing w:line="240" w:lineRule="auto"/>
        <w:ind w:firstLine="0"/>
        <w:rPr>
          <w:b/>
          <w:bCs/>
          <w:kern w:val="0"/>
          <w:sz w:val="20"/>
          <w:szCs w:val="20"/>
          <w:lang w:eastAsia="ru-RU"/>
        </w:rPr>
      </w:pPr>
      <w:r w:rsidRPr="00E32871">
        <w:rPr>
          <w:b/>
          <w:bCs/>
          <w:kern w:val="0"/>
          <w:sz w:val="20"/>
          <w:szCs w:val="20"/>
          <w:lang w:eastAsia="ru-RU"/>
        </w:rPr>
        <w:t xml:space="preserve">Таблица </w:t>
      </w:r>
      <w:r w:rsidR="00A461D8" w:rsidRPr="00E32871">
        <w:rPr>
          <w:b/>
          <w:bCs/>
          <w:kern w:val="0"/>
          <w:sz w:val="20"/>
          <w:szCs w:val="20"/>
          <w:lang w:eastAsia="ru-RU"/>
        </w:rPr>
        <w:fldChar w:fldCharType="begin"/>
      </w:r>
      <w:r w:rsidRPr="00E32871">
        <w:rPr>
          <w:b/>
          <w:bCs/>
          <w:kern w:val="0"/>
          <w:sz w:val="20"/>
          <w:szCs w:val="20"/>
          <w:lang w:eastAsia="ru-RU"/>
        </w:rPr>
        <w:instrText xml:space="preserve"> SEQ Таблица \* ARABIC </w:instrText>
      </w:r>
      <w:r w:rsidR="00A461D8" w:rsidRPr="00E32871">
        <w:rPr>
          <w:b/>
          <w:bCs/>
          <w:kern w:val="0"/>
          <w:sz w:val="20"/>
          <w:szCs w:val="20"/>
          <w:lang w:eastAsia="ru-RU"/>
        </w:rPr>
        <w:fldChar w:fldCharType="separate"/>
      </w:r>
      <w:r w:rsidR="007B7914">
        <w:rPr>
          <w:b/>
          <w:bCs/>
          <w:noProof/>
          <w:kern w:val="0"/>
          <w:sz w:val="20"/>
          <w:szCs w:val="20"/>
          <w:lang w:eastAsia="ru-RU"/>
        </w:rPr>
        <w:t>21</w:t>
      </w:r>
      <w:r w:rsidR="00A461D8" w:rsidRPr="00E32871">
        <w:rPr>
          <w:b/>
          <w:bCs/>
          <w:kern w:val="0"/>
          <w:sz w:val="20"/>
          <w:szCs w:val="20"/>
          <w:lang w:eastAsia="ru-RU"/>
        </w:rPr>
        <w:fldChar w:fldCharType="end"/>
      </w:r>
      <w:r w:rsidRPr="00E32871">
        <w:rPr>
          <w:b/>
          <w:bCs/>
          <w:kern w:val="0"/>
          <w:sz w:val="20"/>
          <w:szCs w:val="20"/>
          <w:lang w:eastAsia="ru-RU"/>
        </w:rPr>
        <w:t xml:space="preserve"> – Степень разрушения зданий и сооружений при ураганах</w:t>
      </w:r>
    </w:p>
    <w:tbl>
      <w:tblPr>
        <w:tblW w:w="5000" w:type="pct"/>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44"/>
        <w:gridCol w:w="5159"/>
        <w:gridCol w:w="883"/>
        <w:gridCol w:w="1032"/>
        <w:gridCol w:w="1032"/>
        <w:gridCol w:w="885"/>
      </w:tblGrid>
      <w:tr w:rsidR="00A25655" w:rsidRPr="00E32871">
        <w:tc>
          <w:tcPr>
            <w:tcW w:w="235" w:type="pct"/>
            <w:vMerge w:val="restart"/>
            <w:tcBorders>
              <w:top w:val="single" w:sz="4" w:space="0" w:color="auto"/>
              <w:left w:val="single" w:sz="4"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w:t>
            </w:r>
          </w:p>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п/п</w:t>
            </w:r>
          </w:p>
        </w:tc>
        <w:tc>
          <w:tcPr>
            <w:tcW w:w="2734" w:type="pct"/>
            <w:vMerge w:val="restart"/>
            <w:tcBorders>
              <w:top w:val="single" w:sz="4"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Типы конструктивных решений здания,</w:t>
            </w:r>
          </w:p>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сооружении и оборудования</w:t>
            </w:r>
          </w:p>
        </w:tc>
        <w:tc>
          <w:tcPr>
            <w:tcW w:w="2031" w:type="pct"/>
            <w:gridSpan w:val="4"/>
            <w:tcBorders>
              <w:top w:val="single" w:sz="4" w:space="0" w:color="auto"/>
              <w:left w:val="single" w:sz="6" w:space="0" w:color="auto"/>
              <w:bottom w:val="single" w:sz="6"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Скорость ветра, м/с</w:t>
            </w:r>
          </w:p>
        </w:tc>
      </w:tr>
      <w:tr w:rsidR="00A25655" w:rsidRPr="00E32871">
        <w:tc>
          <w:tcPr>
            <w:tcW w:w="235" w:type="pct"/>
            <w:vMerge/>
            <w:tcBorders>
              <w:top w:val="single" w:sz="6" w:space="0" w:color="auto"/>
              <w:left w:val="single" w:sz="4"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p>
        </w:tc>
        <w:tc>
          <w:tcPr>
            <w:tcW w:w="2734" w:type="pct"/>
            <w:vMerge/>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p>
        </w:tc>
        <w:tc>
          <w:tcPr>
            <w:tcW w:w="2031" w:type="pct"/>
            <w:gridSpan w:val="4"/>
            <w:tcBorders>
              <w:top w:val="single" w:sz="6" w:space="0" w:color="auto"/>
              <w:left w:val="single" w:sz="6" w:space="0" w:color="auto"/>
              <w:bottom w:val="single" w:sz="6"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Степень разрушения</w:t>
            </w:r>
          </w:p>
        </w:tc>
      </w:tr>
      <w:tr w:rsidR="00A25655" w:rsidRPr="00E32871">
        <w:tc>
          <w:tcPr>
            <w:tcW w:w="235" w:type="pct"/>
            <w:vMerge/>
            <w:tcBorders>
              <w:top w:val="single" w:sz="6" w:space="0" w:color="auto"/>
              <w:left w:val="single" w:sz="4"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p>
        </w:tc>
        <w:tc>
          <w:tcPr>
            <w:tcW w:w="2734" w:type="pct"/>
            <w:vMerge/>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p>
        </w:tc>
        <w:tc>
          <w:tcPr>
            <w:tcW w:w="468"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слабая</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средняя</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сильная</w:t>
            </w:r>
          </w:p>
        </w:tc>
        <w:tc>
          <w:tcPr>
            <w:tcW w:w="468"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b/>
                <w:kern w:val="0"/>
                <w:sz w:val="20"/>
                <w:szCs w:val="20"/>
                <w:lang w:eastAsia="ru-RU"/>
              </w:rPr>
            </w:pPr>
            <w:r w:rsidRPr="00E32871">
              <w:rPr>
                <w:b/>
                <w:kern w:val="0"/>
                <w:sz w:val="20"/>
                <w:szCs w:val="20"/>
                <w:lang w:eastAsia="ru-RU"/>
              </w:rPr>
              <w:t>полная</w:t>
            </w:r>
          </w:p>
        </w:tc>
      </w:tr>
      <w:tr w:rsidR="00A25655" w:rsidRPr="00E32871">
        <w:tc>
          <w:tcPr>
            <w:tcW w:w="235"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1</w:t>
            </w:r>
          </w:p>
        </w:tc>
        <w:tc>
          <w:tcPr>
            <w:tcW w:w="273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Кирпичные малоэтажные здания</w:t>
            </w:r>
          </w:p>
        </w:tc>
        <w:tc>
          <w:tcPr>
            <w:tcW w:w="468"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20-25</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25-40</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40-60</w:t>
            </w:r>
          </w:p>
        </w:tc>
        <w:tc>
          <w:tcPr>
            <w:tcW w:w="468"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&gt;60</w:t>
            </w:r>
          </w:p>
        </w:tc>
      </w:tr>
      <w:tr w:rsidR="00A25655" w:rsidRPr="00E32871">
        <w:tc>
          <w:tcPr>
            <w:tcW w:w="235"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w:t>
            </w:r>
          </w:p>
        </w:tc>
        <w:tc>
          <w:tcPr>
            <w:tcW w:w="273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Складские кирпичные здания</w:t>
            </w:r>
          </w:p>
        </w:tc>
        <w:tc>
          <w:tcPr>
            <w:tcW w:w="468"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25-30</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30-45</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45-55</w:t>
            </w:r>
          </w:p>
        </w:tc>
        <w:tc>
          <w:tcPr>
            <w:tcW w:w="468"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&gt;55</w:t>
            </w:r>
          </w:p>
        </w:tc>
      </w:tr>
      <w:tr w:rsidR="00A25655" w:rsidRPr="00E32871" w:rsidTr="00D2075A">
        <w:trPr>
          <w:trHeight w:val="80"/>
        </w:trPr>
        <w:tc>
          <w:tcPr>
            <w:tcW w:w="235"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w:t>
            </w:r>
          </w:p>
        </w:tc>
        <w:tc>
          <w:tcPr>
            <w:tcW w:w="273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Склады-навесы с металлическим каркасом</w:t>
            </w:r>
          </w:p>
        </w:tc>
        <w:tc>
          <w:tcPr>
            <w:tcW w:w="468"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15-20</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20-45</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45-60</w:t>
            </w:r>
          </w:p>
        </w:tc>
        <w:tc>
          <w:tcPr>
            <w:tcW w:w="468"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&gt;60</w:t>
            </w:r>
          </w:p>
        </w:tc>
      </w:tr>
      <w:tr w:rsidR="00A25655" w:rsidRPr="00E32871">
        <w:tc>
          <w:tcPr>
            <w:tcW w:w="235"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w:t>
            </w:r>
          </w:p>
        </w:tc>
        <w:tc>
          <w:tcPr>
            <w:tcW w:w="273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Трансформаторные подстанции закрытого типа</w:t>
            </w:r>
          </w:p>
        </w:tc>
        <w:tc>
          <w:tcPr>
            <w:tcW w:w="468"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35-45</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45-70</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70-100</w:t>
            </w:r>
          </w:p>
        </w:tc>
        <w:tc>
          <w:tcPr>
            <w:tcW w:w="468"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&gt;100</w:t>
            </w:r>
          </w:p>
        </w:tc>
      </w:tr>
      <w:tr w:rsidR="00A25655" w:rsidRPr="00E32871">
        <w:tc>
          <w:tcPr>
            <w:tcW w:w="235"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5</w:t>
            </w:r>
          </w:p>
        </w:tc>
        <w:tc>
          <w:tcPr>
            <w:tcW w:w="273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Насосные станции наземные железобетонные</w:t>
            </w:r>
          </w:p>
        </w:tc>
        <w:tc>
          <w:tcPr>
            <w:tcW w:w="468"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25-35</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35-45</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45-55</w:t>
            </w:r>
          </w:p>
        </w:tc>
        <w:tc>
          <w:tcPr>
            <w:tcW w:w="468"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&gt;55</w:t>
            </w:r>
          </w:p>
        </w:tc>
      </w:tr>
      <w:tr w:rsidR="00A25655" w:rsidRPr="00E32871">
        <w:tc>
          <w:tcPr>
            <w:tcW w:w="235"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6</w:t>
            </w:r>
          </w:p>
        </w:tc>
        <w:tc>
          <w:tcPr>
            <w:tcW w:w="273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Кабельные наземные линии связи</w:t>
            </w:r>
          </w:p>
        </w:tc>
        <w:tc>
          <w:tcPr>
            <w:tcW w:w="468"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20-25</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25-35</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35-50</w:t>
            </w:r>
          </w:p>
        </w:tc>
        <w:tc>
          <w:tcPr>
            <w:tcW w:w="468"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&gt;50</w:t>
            </w:r>
          </w:p>
        </w:tc>
      </w:tr>
      <w:tr w:rsidR="00A25655" w:rsidRPr="00E32871">
        <w:tc>
          <w:tcPr>
            <w:tcW w:w="235"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7</w:t>
            </w:r>
          </w:p>
        </w:tc>
        <w:tc>
          <w:tcPr>
            <w:tcW w:w="273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Кабельные наземные линии</w:t>
            </w:r>
          </w:p>
        </w:tc>
        <w:tc>
          <w:tcPr>
            <w:tcW w:w="468"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25-30</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30-40</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40-50</w:t>
            </w:r>
          </w:p>
        </w:tc>
        <w:tc>
          <w:tcPr>
            <w:tcW w:w="468"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&gt;50</w:t>
            </w:r>
          </w:p>
        </w:tc>
      </w:tr>
      <w:tr w:rsidR="00A25655" w:rsidRPr="00E32871">
        <w:tc>
          <w:tcPr>
            <w:tcW w:w="235" w:type="pct"/>
            <w:tcBorders>
              <w:top w:val="single" w:sz="6" w:space="0" w:color="auto"/>
              <w:left w:val="single" w:sz="4"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8</w:t>
            </w:r>
          </w:p>
        </w:tc>
        <w:tc>
          <w:tcPr>
            <w:tcW w:w="2734"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Воздушные линии низкого напряжения</w:t>
            </w:r>
          </w:p>
        </w:tc>
        <w:tc>
          <w:tcPr>
            <w:tcW w:w="468"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25-30</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30-45</w:t>
            </w:r>
          </w:p>
        </w:tc>
        <w:tc>
          <w:tcPr>
            <w:tcW w:w="547" w:type="pct"/>
            <w:tcBorders>
              <w:top w:val="single" w:sz="6" w:space="0" w:color="auto"/>
              <w:left w:val="single" w:sz="6" w:space="0" w:color="auto"/>
              <w:bottom w:val="single" w:sz="6"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45-60</w:t>
            </w:r>
          </w:p>
        </w:tc>
        <w:tc>
          <w:tcPr>
            <w:tcW w:w="468" w:type="pct"/>
            <w:tcBorders>
              <w:top w:val="single" w:sz="6" w:space="0" w:color="auto"/>
              <w:left w:val="single" w:sz="6" w:space="0" w:color="auto"/>
              <w:bottom w:val="single" w:sz="6"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&gt;60</w:t>
            </w:r>
          </w:p>
        </w:tc>
      </w:tr>
      <w:tr w:rsidR="00A25655" w:rsidRPr="00E32871">
        <w:tc>
          <w:tcPr>
            <w:tcW w:w="235" w:type="pct"/>
            <w:tcBorders>
              <w:top w:val="single" w:sz="6" w:space="0" w:color="auto"/>
              <w:left w:val="single" w:sz="4" w:space="0" w:color="auto"/>
              <w:bottom w:val="single" w:sz="4"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9</w:t>
            </w:r>
          </w:p>
        </w:tc>
        <w:tc>
          <w:tcPr>
            <w:tcW w:w="2734" w:type="pct"/>
            <w:tcBorders>
              <w:top w:val="single" w:sz="6" w:space="0" w:color="auto"/>
              <w:left w:val="single" w:sz="6" w:space="0" w:color="auto"/>
              <w:bottom w:val="single" w:sz="4"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Контрольно-измерительные приборы</w:t>
            </w:r>
          </w:p>
        </w:tc>
        <w:tc>
          <w:tcPr>
            <w:tcW w:w="468" w:type="pct"/>
            <w:tcBorders>
              <w:top w:val="single" w:sz="6" w:space="0" w:color="auto"/>
              <w:left w:val="single" w:sz="6" w:space="0" w:color="auto"/>
              <w:bottom w:val="single" w:sz="4"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20-25</w:t>
            </w:r>
          </w:p>
        </w:tc>
        <w:tc>
          <w:tcPr>
            <w:tcW w:w="547" w:type="pct"/>
            <w:tcBorders>
              <w:top w:val="single" w:sz="6" w:space="0" w:color="auto"/>
              <w:left w:val="single" w:sz="6" w:space="0" w:color="auto"/>
              <w:bottom w:val="single" w:sz="4"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25-35</w:t>
            </w:r>
          </w:p>
        </w:tc>
        <w:tc>
          <w:tcPr>
            <w:tcW w:w="547" w:type="pct"/>
            <w:tcBorders>
              <w:top w:val="single" w:sz="6" w:space="0" w:color="auto"/>
              <w:left w:val="single" w:sz="6" w:space="0" w:color="auto"/>
              <w:bottom w:val="single" w:sz="4" w:space="0" w:color="auto"/>
              <w:right w:val="single" w:sz="6"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35-45</w:t>
            </w:r>
          </w:p>
        </w:tc>
        <w:tc>
          <w:tcPr>
            <w:tcW w:w="468" w:type="pct"/>
            <w:tcBorders>
              <w:top w:val="single" w:sz="6" w:space="0" w:color="auto"/>
              <w:left w:val="single" w:sz="6" w:space="0" w:color="auto"/>
              <w:bottom w:val="single" w:sz="4" w:space="0" w:color="auto"/>
              <w:right w:val="single" w:sz="4" w:space="0" w:color="auto"/>
            </w:tcBorders>
            <w:vAlign w:val="center"/>
          </w:tcPr>
          <w:p w:rsidR="00A25655" w:rsidRPr="00E32871" w:rsidRDefault="00A25655" w:rsidP="006E62FA">
            <w:pPr>
              <w:widowControl w:val="0"/>
              <w:tabs>
                <w:tab w:val="left" w:pos="1230"/>
              </w:tabs>
              <w:spacing w:line="240" w:lineRule="auto"/>
              <w:ind w:firstLine="34"/>
              <w:jc w:val="center"/>
              <w:rPr>
                <w:kern w:val="0"/>
                <w:sz w:val="20"/>
                <w:szCs w:val="20"/>
                <w:lang w:eastAsia="ru-RU"/>
              </w:rPr>
            </w:pPr>
            <w:r w:rsidRPr="00E32871">
              <w:rPr>
                <w:kern w:val="0"/>
                <w:sz w:val="20"/>
                <w:szCs w:val="20"/>
                <w:lang w:eastAsia="ru-RU"/>
              </w:rPr>
              <w:t>&gt;45</w:t>
            </w:r>
          </w:p>
        </w:tc>
      </w:tr>
    </w:tbl>
    <w:p w:rsidR="00EA70AC" w:rsidRPr="00E32871" w:rsidRDefault="00A25655" w:rsidP="006E62FA">
      <w:pPr>
        <w:widowControl w:val="0"/>
        <w:ind w:firstLine="851"/>
      </w:pPr>
      <w:r w:rsidRPr="00E32871">
        <w:t>Опасность сильных ветров связана с их разрушительной способностью, которая описывается шкалой Э.Бофорта. Ветер со скоростью более 23 м/с способен вызвать разрушение лёгких построек и таким образом создать ЧС. В Росгидромете принято относить к опасным ветрам те, которые имеют скорости более 15 м/с, а особо опасным – более 20 м/с.</w:t>
      </w:r>
      <w:r w:rsidR="00D93251" w:rsidRPr="00E32871">
        <w:rPr>
          <w:bCs/>
          <w:iCs/>
        </w:rPr>
        <w:t xml:space="preserve"> Последний случай сильного ветра на территории </w:t>
      </w:r>
      <w:r w:rsidR="00AC0EC8" w:rsidRPr="00E32871">
        <w:rPr>
          <w:bCs/>
          <w:iCs/>
        </w:rPr>
        <w:t>Пристенс</w:t>
      </w:r>
      <w:r w:rsidR="00D93251" w:rsidRPr="00E32871">
        <w:rPr>
          <w:bCs/>
          <w:iCs/>
        </w:rPr>
        <w:t>кого района зафиксирован в мае 2014 г.</w:t>
      </w:r>
    </w:p>
    <w:p w:rsidR="00A25655" w:rsidRPr="00E32871" w:rsidRDefault="00A25655" w:rsidP="006E62FA">
      <w:pPr>
        <w:widowControl w:val="0"/>
        <w:ind w:firstLine="851"/>
      </w:pPr>
      <w:r w:rsidRPr="00E32871">
        <w:t>Для рассматриваемого района возникновение ветров со скоростью равной или превышающей 20 м/с возможно не реже 1 раза в 3 года. Повторяемость ветров со</w:t>
      </w:r>
      <w:r w:rsidR="00666323" w:rsidRPr="00E32871">
        <w:t xml:space="preserve"> </w:t>
      </w:r>
      <w:r w:rsidRPr="00E32871">
        <w:t>скоростью более 35 м/с возможна реже 1 раза в 100 лет. Степень опасности сильных ветров составляет 3 балла.</w:t>
      </w:r>
    </w:p>
    <w:p w:rsidR="00A25655" w:rsidRPr="00E32871" w:rsidRDefault="00A25655" w:rsidP="006E62FA">
      <w:pPr>
        <w:widowControl w:val="0"/>
        <w:ind w:firstLine="851"/>
      </w:pPr>
      <w:r w:rsidRPr="00E32871">
        <w:t xml:space="preserve">В соответствии с требованиями СНиП 2.01.07-85* </w:t>
      </w:r>
      <w:r w:rsidR="000F78FC" w:rsidRPr="00E32871">
        <w:t>«</w:t>
      </w:r>
      <w:r w:rsidRPr="00E32871">
        <w:t>Нагрузки и воздействия</w:t>
      </w:r>
      <w:r w:rsidR="000F78FC" w:rsidRPr="00E32871">
        <w:t>»</w:t>
      </w:r>
      <w:r w:rsidRPr="00E32871">
        <w:t xml:space="preserve"> элементы сооружений должны рассчитываться на восприятие ветровых нагрузок при скорости ветра 23 м/с и полностью удовлетворять требованиям для данного климатического района. </w:t>
      </w:r>
    </w:p>
    <w:p w:rsidR="00A25655" w:rsidRPr="00E32871" w:rsidRDefault="00A25655" w:rsidP="005263C4">
      <w:pPr>
        <w:tabs>
          <w:tab w:val="left" w:pos="0"/>
        </w:tabs>
        <w:jc w:val="center"/>
        <w:rPr>
          <w:b/>
          <w:i/>
          <w:lang w:eastAsia="ru-RU"/>
        </w:rPr>
      </w:pPr>
      <w:r w:rsidRPr="00E32871">
        <w:rPr>
          <w:b/>
          <w:i/>
          <w:lang w:eastAsia="ru-RU"/>
        </w:rPr>
        <w:t>Выпадение снега</w:t>
      </w:r>
    </w:p>
    <w:p w:rsidR="00A25655" w:rsidRPr="00E32871" w:rsidRDefault="00A25655" w:rsidP="004769A1">
      <w:pPr>
        <w:widowControl w:val="0"/>
        <w:ind w:firstLine="851"/>
      </w:pPr>
      <w:r w:rsidRPr="00E32871">
        <w:t xml:space="preserve">Явление распространено на всей территории </w:t>
      </w:r>
      <w:r w:rsidR="0050581A" w:rsidRPr="00E32871">
        <w:t>сельсовета</w:t>
      </w:r>
      <w:r w:rsidRPr="00E32871">
        <w:t xml:space="preserve"> в период с ноября по март месяцы. Интенсивность выпадения осадков носит различный характер (0.5-1 месячной нормы, частота таких проявлений</w:t>
      </w:r>
      <w:r w:rsidR="00666323" w:rsidRPr="00E32871">
        <w:t xml:space="preserve"> </w:t>
      </w:r>
      <w:r w:rsidRPr="00E32871">
        <w:t>1-3 случая в зимний период), направление движения совпадает с направлением движения ветров.</w:t>
      </w:r>
    </w:p>
    <w:p w:rsidR="00A25655" w:rsidRPr="00E32871" w:rsidRDefault="00A25655" w:rsidP="004769A1">
      <w:pPr>
        <w:widowControl w:val="0"/>
        <w:ind w:firstLine="851"/>
      </w:pPr>
      <w:r w:rsidRPr="00E32871">
        <w:t>Прогнозируется возникновение источников ЧС объектового и муниципального уровня.</w:t>
      </w:r>
    </w:p>
    <w:p w:rsidR="00A25655" w:rsidRPr="00E32871" w:rsidRDefault="00A25655" w:rsidP="004769A1">
      <w:pPr>
        <w:widowControl w:val="0"/>
        <w:ind w:firstLine="851"/>
      </w:pPr>
      <w:r w:rsidRPr="00E32871">
        <w:t xml:space="preserve">Основными поражающими факторами сильных снегопадов, сопровождающихся морозами и ветрами являются обрывы линий электропередач и возникновение снежных заносов. Обрушения кровель зданий под воздействием снеговой нагрузки не регистрировалось. </w:t>
      </w:r>
    </w:p>
    <w:p w:rsidR="00A25655" w:rsidRPr="00E32871" w:rsidRDefault="00A25655" w:rsidP="004769A1">
      <w:pPr>
        <w:widowControl w:val="0"/>
        <w:ind w:firstLine="851"/>
      </w:pPr>
      <w:r w:rsidRPr="00E32871">
        <w:t>В зимний период при скоростях ветра более 6 м/сек возникают метели. Раз</w:t>
      </w:r>
      <w:r w:rsidRPr="00E32871">
        <w:softHyphen/>
        <w:t>личают общие метели (при выпадении снега и переносе выпавшего) и низовые метели (при переносе ранее выпавшего снега). В среднем число дней с метелью составляет от 13 до 20 дней. Средняя продолжительность метелей 5-8 часов, максимальная - 50 часов. Отмечается увеличение частоты повторяемости метелей вблизи крупных водоёмов, а также в пределах ветрового коридора.</w:t>
      </w:r>
    </w:p>
    <w:p w:rsidR="00A25655" w:rsidRPr="00E32871" w:rsidRDefault="00A25655" w:rsidP="004769A1">
      <w:pPr>
        <w:widowControl w:val="0"/>
        <w:ind w:firstLine="851"/>
        <w:rPr>
          <w:lang w:eastAsia="ru-RU"/>
        </w:rPr>
      </w:pPr>
      <w:r w:rsidRPr="00E32871">
        <w:t>Для рассматриваемого региона повторяемость метелей составляет более 1 раза в год (очень высокий риск). Степень</w:t>
      </w:r>
      <w:r w:rsidRPr="00E32871">
        <w:rPr>
          <w:lang w:eastAsia="ru-RU"/>
        </w:rPr>
        <w:t xml:space="preserve"> опасности метелей - 3 балла.</w:t>
      </w:r>
    </w:p>
    <w:p w:rsidR="00A25655" w:rsidRPr="00E32871" w:rsidRDefault="00A25655" w:rsidP="000D5176">
      <w:pPr>
        <w:widowControl w:val="0"/>
        <w:tabs>
          <w:tab w:val="left" w:pos="0"/>
        </w:tabs>
        <w:jc w:val="center"/>
        <w:rPr>
          <w:b/>
          <w:i/>
          <w:lang w:eastAsia="ru-RU"/>
        </w:rPr>
      </w:pPr>
      <w:r w:rsidRPr="00E32871">
        <w:rPr>
          <w:b/>
          <w:i/>
          <w:lang w:eastAsia="ru-RU"/>
        </w:rPr>
        <w:t>Сильные морозы</w:t>
      </w:r>
    </w:p>
    <w:p w:rsidR="00831077" w:rsidRPr="00E32871" w:rsidRDefault="00831077" w:rsidP="00D73675">
      <w:pPr>
        <w:widowControl w:val="0"/>
        <w:ind w:firstLine="851"/>
      </w:pPr>
      <w:r w:rsidRPr="00E32871">
        <w:t>Явление распространено на всей территории сельсовета. Частота явления не высокая 1-3 случая в период с ноября по февраль месяцы, наибольшая длительность явления 3-5 дней в период с декабря по февраль месяцы.</w:t>
      </w:r>
    </w:p>
    <w:p w:rsidR="00A25655" w:rsidRPr="00E32871" w:rsidRDefault="00A25655" w:rsidP="00D73675">
      <w:pPr>
        <w:widowControl w:val="0"/>
        <w:ind w:firstLine="851"/>
        <w:rPr>
          <w:lang w:eastAsia="ru-RU"/>
        </w:rPr>
      </w:pPr>
      <w:r w:rsidRPr="00E32871">
        <w:t>Основным</w:t>
      </w:r>
      <w:r w:rsidRPr="00E32871">
        <w:rPr>
          <w:lang w:eastAsia="ru-RU"/>
        </w:rPr>
        <w:t xml:space="preserve"> поражающим фактором сильных морозов является воздействие на линейные объекты систем энергоснабжения. Источниками чрезвычайных ситуаций являются порывы инженерных систем, обрывы проводов линий электропередач замерзание природного газа в наружных сетях газопроводов низкого давления.</w:t>
      </w:r>
    </w:p>
    <w:p w:rsidR="00A25655" w:rsidRPr="00E32871" w:rsidRDefault="00A25655" w:rsidP="00941A67">
      <w:pPr>
        <w:widowControl w:val="0"/>
        <w:tabs>
          <w:tab w:val="left" w:pos="0"/>
        </w:tabs>
        <w:jc w:val="center"/>
        <w:rPr>
          <w:b/>
          <w:i/>
          <w:lang w:eastAsia="ru-RU"/>
        </w:rPr>
      </w:pPr>
      <w:r w:rsidRPr="00E32871">
        <w:rPr>
          <w:b/>
          <w:i/>
          <w:lang w:eastAsia="ru-RU"/>
        </w:rPr>
        <w:t>Грозовые разряды</w:t>
      </w:r>
    </w:p>
    <w:p w:rsidR="00A25655" w:rsidRPr="00E32871" w:rsidRDefault="00A25655" w:rsidP="00941A67">
      <w:pPr>
        <w:widowControl w:val="0"/>
        <w:ind w:firstLine="851"/>
      </w:pPr>
      <w:r w:rsidRPr="00E32871">
        <w:t>Указанное явление сопровождает, как правило, прохождение ливневых дождей с сильными ветрами и имеет распространение на всей территории области.</w:t>
      </w:r>
    </w:p>
    <w:p w:rsidR="00A25655" w:rsidRPr="00E32871" w:rsidRDefault="00A25655" w:rsidP="00941A67">
      <w:pPr>
        <w:widowControl w:val="0"/>
        <w:ind w:firstLine="851"/>
      </w:pPr>
      <w:r w:rsidRPr="00E32871">
        <w:t>Наибольшему поражающему воздействию по статистической оценке</w:t>
      </w:r>
      <w:r w:rsidR="00666323" w:rsidRPr="00E32871">
        <w:t xml:space="preserve"> </w:t>
      </w:r>
      <w:r w:rsidRPr="00E32871">
        <w:t>подвержены линейные и точечные электросетевые объекты (комплектные трансформаторные подстанции, линии электропередач 10-35 кВ).</w:t>
      </w:r>
    </w:p>
    <w:p w:rsidR="00A25655" w:rsidRPr="00E32871" w:rsidRDefault="00A25655" w:rsidP="00941A67">
      <w:pPr>
        <w:widowControl w:val="0"/>
        <w:ind w:firstLine="851"/>
        <w:rPr>
          <w:lang w:eastAsia="ru-RU"/>
        </w:rPr>
      </w:pPr>
      <w:r w:rsidRPr="00E32871">
        <w:t>Для данного района удельная плотность ударов молнии в землю составляет более 5.1 ударов</w:t>
      </w:r>
      <w:r w:rsidRPr="00E32871">
        <w:rPr>
          <w:lang w:eastAsia="ru-RU"/>
        </w:rPr>
        <w:t xml:space="preserve"> на 1 км</w:t>
      </w:r>
      <w:r w:rsidRPr="00E32871">
        <w:rPr>
          <w:vertAlign w:val="superscript"/>
          <w:lang w:eastAsia="ru-RU"/>
        </w:rPr>
        <w:t>2</w:t>
      </w:r>
      <w:r w:rsidR="00666323" w:rsidRPr="00E32871">
        <w:rPr>
          <w:lang w:eastAsia="ru-RU"/>
        </w:rPr>
        <w:t xml:space="preserve"> </w:t>
      </w:r>
      <w:r w:rsidRPr="00E32871">
        <w:rPr>
          <w:lang w:eastAsia="ru-RU"/>
        </w:rPr>
        <w:t>в год (исходя из среднегодовой продолжительности гроз - 50 часов в год).</w:t>
      </w:r>
    </w:p>
    <w:p w:rsidR="00A25655" w:rsidRPr="00E32871" w:rsidRDefault="00A25655" w:rsidP="00941A67">
      <w:pPr>
        <w:widowControl w:val="0"/>
        <w:tabs>
          <w:tab w:val="left" w:pos="0"/>
        </w:tabs>
        <w:jc w:val="center"/>
        <w:rPr>
          <w:b/>
          <w:i/>
          <w:lang w:eastAsia="ru-RU"/>
        </w:rPr>
      </w:pPr>
      <w:r w:rsidRPr="00E32871">
        <w:rPr>
          <w:b/>
          <w:i/>
          <w:lang w:eastAsia="ru-RU"/>
        </w:rPr>
        <w:t>Градобитие</w:t>
      </w:r>
    </w:p>
    <w:p w:rsidR="00A25655" w:rsidRPr="00E32871" w:rsidRDefault="00A25655" w:rsidP="00941A67">
      <w:pPr>
        <w:widowControl w:val="0"/>
        <w:ind w:firstLine="851"/>
      </w:pPr>
      <w:r w:rsidRPr="00E32871">
        <w:t>Выпадения губительного града (диаметром 20 мм и более) менее 1 дня в год соответствует 1 баллу опасности. Среднее многолетнее число дней с градом (диаметром 20 мм и более) составляет 0,5-1,5 в год (низкий риск).</w:t>
      </w:r>
    </w:p>
    <w:p w:rsidR="00A25655" w:rsidRPr="00E32871" w:rsidRDefault="00A25655" w:rsidP="00941A67">
      <w:pPr>
        <w:widowControl w:val="0"/>
        <w:ind w:firstLine="851"/>
        <w:rPr>
          <w:lang w:eastAsia="ru-RU"/>
        </w:rPr>
      </w:pPr>
      <w:r w:rsidRPr="00E32871">
        <w:t>Степень</w:t>
      </w:r>
      <w:r w:rsidRPr="00E32871">
        <w:rPr>
          <w:lang w:eastAsia="ru-RU"/>
        </w:rPr>
        <w:t xml:space="preserve"> опасности гроз и градобитий для рассматриваемого региона составляет 3 балла</w:t>
      </w:r>
    </w:p>
    <w:p w:rsidR="00A25655" w:rsidRPr="00E32871" w:rsidRDefault="00A25655" w:rsidP="006E62FA">
      <w:pPr>
        <w:keepNext/>
        <w:widowControl w:val="0"/>
        <w:tabs>
          <w:tab w:val="left" w:pos="0"/>
        </w:tabs>
        <w:jc w:val="center"/>
        <w:rPr>
          <w:lang w:eastAsia="ru-RU"/>
        </w:rPr>
      </w:pPr>
      <w:r w:rsidRPr="00E32871">
        <w:rPr>
          <w:b/>
          <w:i/>
          <w:lang w:eastAsia="ru-RU"/>
        </w:rPr>
        <w:t>Гололёдно - изморозные явления</w:t>
      </w:r>
    </w:p>
    <w:p w:rsidR="00A25655" w:rsidRPr="00E32871" w:rsidRDefault="00A25655" w:rsidP="00E432C6">
      <w:pPr>
        <w:widowControl w:val="0"/>
        <w:ind w:firstLine="851"/>
      </w:pPr>
      <w:r w:rsidRPr="00E32871">
        <w:t>Опасность гололёдно – изморозных явлений оценивалась по диаметру их отложений. Каждому баллу опасности характерен определённый интервал значений диаметра (толщины) гололёдно - изморозных образований.</w:t>
      </w:r>
    </w:p>
    <w:p w:rsidR="00A25655" w:rsidRPr="00E32871" w:rsidRDefault="00A25655" w:rsidP="00E432C6">
      <w:pPr>
        <w:widowControl w:val="0"/>
        <w:ind w:firstLine="851"/>
      </w:pPr>
      <w:r w:rsidRPr="00E32871">
        <w:t>Для рассматриваемого региона опасность гололёдно - изморозных явлений составляет 2 балла. Толщина гололёдной стенки, возможная 1 раз в 5 лет составит 10 мм (средний риск). Указанные данные приведены для провода, расположенного на высоте 10 м, толщиной 1 см. Плотность гололёда приведена к 0,9 г/см</w:t>
      </w:r>
      <w:r w:rsidRPr="00E32871">
        <w:rPr>
          <w:vertAlign w:val="superscript"/>
        </w:rPr>
        <w:t>3</w:t>
      </w:r>
      <w:r w:rsidRPr="00E32871">
        <w:t>.</w:t>
      </w:r>
    </w:p>
    <w:p w:rsidR="00A25655" w:rsidRPr="00E32871" w:rsidRDefault="00A25655" w:rsidP="00E432C6">
      <w:pPr>
        <w:widowControl w:val="0"/>
        <w:ind w:firstLine="851"/>
        <w:rPr>
          <w:lang w:eastAsia="ru-RU"/>
        </w:rPr>
      </w:pPr>
      <w:r w:rsidRPr="00E32871">
        <w:t>Ущерб от гололёдно - изморозевых явлений обусловлен увеличением веса предметов</w:t>
      </w:r>
      <w:r w:rsidRPr="00E32871">
        <w:rPr>
          <w:lang w:eastAsia="ru-RU"/>
        </w:rPr>
        <w:t xml:space="preserve"> и объектов, вследствие отло</w:t>
      </w:r>
      <w:r w:rsidRPr="00E32871">
        <w:rPr>
          <w:lang w:eastAsia="ru-RU"/>
        </w:rPr>
        <w:softHyphen/>
        <w:t>жения на них частиц воды и льда. Нередко при этом происходит обрыв ЛЭП, линий связи, вероятны оледенения транспортных магистралей, затруднения в строительных работах, в сельском хозяйстве. Возникновение гололёдно - изморозевых явлений во многом зависит от проникновения тёплого очень влажного воздуха на территорию занятую более холодным воздухом. Максимальные частоты явлений отмечаются в октябре-ноябре и в декабре-январе.</w:t>
      </w:r>
    </w:p>
    <w:p w:rsidR="00A25655" w:rsidRPr="00E32871" w:rsidRDefault="00A25655" w:rsidP="00045C33">
      <w:pPr>
        <w:keepNext/>
        <w:tabs>
          <w:tab w:val="left" w:pos="0"/>
        </w:tabs>
        <w:jc w:val="center"/>
        <w:rPr>
          <w:b/>
          <w:lang w:eastAsia="ru-RU"/>
        </w:rPr>
      </w:pPr>
      <w:r w:rsidRPr="00E32871">
        <w:rPr>
          <w:b/>
          <w:lang w:eastAsia="ru-RU"/>
        </w:rPr>
        <w:t>Опасные геологические процессы</w:t>
      </w:r>
    </w:p>
    <w:p w:rsidR="00B05229" w:rsidRPr="00E32871" w:rsidRDefault="00B05229" w:rsidP="00B05229">
      <w:pPr>
        <w:keepNext/>
        <w:ind w:firstLine="851"/>
        <w:rPr>
          <w:lang w:eastAsia="ru-RU"/>
        </w:rPr>
      </w:pPr>
      <w:r w:rsidRPr="00E32871">
        <w:rPr>
          <w:b/>
          <w:lang w:eastAsia="ru-RU"/>
        </w:rPr>
        <w:t>Уровень землетрясения</w:t>
      </w:r>
      <w:r w:rsidRPr="00E32871">
        <w:rPr>
          <w:lang w:eastAsia="ru-RU"/>
        </w:rPr>
        <w:t xml:space="preserve"> - незначительно опасный, на территории сельсовета не регистрировались. </w:t>
      </w:r>
    </w:p>
    <w:p w:rsidR="00B05229" w:rsidRPr="00E32871" w:rsidRDefault="00B05229" w:rsidP="00B05229">
      <w:pPr>
        <w:keepNext/>
        <w:ind w:firstLine="851"/>
        <w:rPr>
          <w:lang w:eastAsia="ru-RU"/>
        </w:rPr>
      </w:pPr>
      <w:r w:rsidRPr="00E32871">
        <w:rPr>
          <w:lang w:eastAsia="ru-RU"/>
        </w:rPr>
        <w:t>Регион расположения объекта по уровню опасности</w:t>
      </w:r>
      <w:r w:rsidR="00666323" w:rsidRPr="00E32871">
        <w:rPr>
          <w:lang w:eastAsia="ru-RU"/>
        </w:rPr>
        <w:t xml:space="preserve"> </w:t>
      </w:r>
      <w:r w:rsidRPr="00E32871">
        <w:rPr>
          <w:lang w:eastAsia="ru-RU"/>
        </w:rPr>
        <w:t>относится к незначительно опасным (интенсивность землетрясения по шкале МSК-64 составляет 5 баллов и менее).</w:t>
      </w:r>
    </w:p>
    <w:p w:rsidR="00B05229" w:rsidRPr="00E32871" w:rsidRDefault="00B05229" w:rsidP="00B05229">
      <w:pPr>
        <w:keepNext/>
        <w:ind w:firstLine="851"/>
        <w:rPr>
          <w:lang w:eastAsia="ru-RU"/>
        </w:rPr>
      </w:pPr>
      <w:r w:rsidRPr="00E32871">
        <w:rPr>
          <w:lang w:eastAsia="ru-RU"/>
        </w:rPr>
        <w:t>В соответствии с картами общего сейсмического районирования РФ ОСР-97 на территории Курской области могут происходить 5-и бальные</w:t>
      </w:r>
      <w:r w:rsidR="00666323" w:rsidRPr="00E32871">
        <w:rPr>
          <w:lang w:eastAsia="ru-RU"/>
        </w:rPr>
        <w:t xml:space="preserve"> </w:t>
      </w:r>
      <w:r w:rsidRPr="00E32871">
        <w:rPr>
          <w:lang w:eastAsia="ru-RU"/>
        </w:rPr>
        <w:t>землетрясения по шкале МSК с частотой реализации 1 раз в 500 лет (2 * 10</w:t>
      </w:r>
      <w:r w:rsidRPr="00E32871">
        <w:rPr>
          <w:vertAlign w:val="superscript"/>
          <w:lang w:eastAsia="ru-RU"/>
        </w:rPr>
        <w:t>-3</w:t>
      </w:r>
      <w:r w:rsidR="00666323" w:rsidRPr="00E32871">
        <w:rPr>
          <w:lang w:eastAsia="ru-RU"/>
        </w:rPr>
        <w:t xml:space="preserve"> </w:t>
      </w:r>
      <w:r w:rsidRPr="00E32871">
        <w:rPr>
          <w:lang w:eastAsia="ru-RU"/>
        </w:rPr>
        <w:t>год) и 6-и бальные</w:t>
      </w:r>
      <w:r w:rsidR="00666323" w:rsidRPr="00E32871">
        <w:rPr>
          <w:lang w:eastAsia="ru-RU"/>
        </w:rPr>
        <w:t xml:space="preserve"> </w:t>
      </w:r>
      <w:r w:rsidRPr="00E32871">
        <w:rPr>
          <w:lang w:eastAsia="ru-RU"/>
        </w:rPr>
        <w:t>землетрясения по шкале МSК с частотой реализации 1 раз в 5000 лет (2 * 10</w:t>
      </w:r>
      <w:r w:rsidRPr="00E32871">
        <w:rPr>
          <w:vertAlign w:val="superscript"/>
          <w:lang w:eastAsia="ru-RU"/>
        </w:rPr>
        <w:t>-4</w:t>
      </w:r>
      <w:r w:rsidR="00666323" w:rsidRPr="00E32871">
        <w:rPr>
          <w:lang w:eastAsia="ru-RU"/>
        </w:rPr>
        <w:t xml:space="preserve"> </w:t>
      </w:r>
      <w:r w:rsidRPr="00E32871">
        <w:rPr>
          <w:lang w:eastAsia="ru-RU"/>
        </w:rPr>
        <w:t>год). Уровень опасности землетрясений составляет 3 балла.</w:t>
      </w:r>
    </w:p>
    <w:p w:rsidR="00B05229" w:rsidRPr="00E32871" w:rsidRDefault="00B05229" w:rsidP="00B05229">
      <w:pPr>
        <w:keepNext/>
        <w:ind w:firstLine="851"/>
        <w:rPr>
          <w:lang w:eastAsia="ru-RU"/>
        </w:rPr>
      </w:pPr>
      <w:r w:rsidRPr="00E32871">
        <w:rPr>
          <w:lang w:eastAsia="ru-RU"/>
        </w:rPr>
        <w:t xml:space="preserve">Уровень опасности </w:t>
      </w:r>
      <w:r w:rsidRPr="00E32871">
        <w:rPr>
          <w:b/>
          <w:lang w:eastAsia="ru-RU"/>
        </w:rPr>
        <w:t>подтопления территории</w:t>
      </w:r>
      <w:r w:rsidRPr="00E32871">
        <w:rPr>
          <w:lang w:eastAsia="ru-RU"/>
        </w:rPr>
        <w:t xml:space="preserve"> поверхностными и грунтовыми водами – умеренного и малоопасный.</w:t>
      </w:r>
    </w:p>
    <w:p w:rsidR="00B05229" w:rsidRPr="00E32871" w:rsidRDefault="00285006" w:rsidP="00B05229">
      <w:pPr>
        <w:keepNext/>
        <w:ind w:firstLine="851"/>
        <w:rPr>
          <w:lang w:eastAsia="ru-RU"/>
        </w:rPr>
      </w:pPr>
      <w:r w:rsidRPr="00E32871">
        <w:rPr>
          <w:spacing w:val="-9"/>
        </w:rPr>
        <w:t>В пойменной части реки Ржава имеются подзоны сильного и умеренного подтопления грунтовыми водами, выражающиеся процессами заболачивания и олуговения территории (за счёт подпора реки на сопрягаемую территорию, уменьшения пропускной способности русла, приёма поверхностных стоков).</w:t>
      </w:r>
    </w:p>
    <w:p w:rsidR="00B05229" w:rsidRPr="00E32871" w:rsidRDefault="00B05229" w:rsidP="00B05229">
      <w:pPr>
        <w:keepNext/>
        <w:ind w:firstLine="851"/>
        <w:rPr>
          <w:lang w:eastAsia="ru-RU"/>
        </w:rPr>
      </w:pPr>
      <w:r w:rsidRPr="00E32871">
        <w:rPr>
          <w:lang w:eastAsia="ru-RU"/>
        </w:rPr>
        <w:t>Поверхностный сток на территориях населённых пунктов не организован.</w:t>
      </w:r>
    </w:p>
    <w:p w:rsidR="00B05229" w:rsidRPr="00E32871" w:rsidRDefault="00B05229" w:rsidP="00B05229">
      <w:pPr>
        <w:keepNext/>
        <w:ind w:firstLine="851"/>
        <w:rPr>
          <w:lang w:eastAsia="ru-RU"/>
        </w:rPr>
      </w:pPr>
      <w:r w:rsidRPr="00E32871">
        <w:rPr>
          <w:lang w:eastAsia="ru-RU"/>
        </w:rPr>
        <w:t xml:space="preserve">Уровень опасности </w:t>
      </w:r>
      <w:r w:rsidRPr="00E32871">
        <w:rPr>
          <w:b/>
          <w:lang w:eastAsia="ru-RU"/>
        </w:rPr>
        <w:t>оползней</w:t>
      </w:r>
      <w:r w:rsidRPr="00E32871">
        <w:rPr>
          <w:lang w:eastAsia="ru-RU"/>
        </w:rPr>
        <w:t xml:space="preserve"> – малоопасный. На возникновение оползней оказывают влияние подземные (в т.ч. грунтовые) воды и различные техногенные воздействия. Оползневые процессы на территории сельсовета не имеют превалирующего значения в общей картине морфогенеза и вызывают отдельное внимание, как процесс,</w:t>
      </w:r>
      <w:r w:rsidR="00666323" w:rsidRPr="00E32871">
        <w:rPr>
          <w:lang w:eastAsia="ru-RU"/>
        </w:rPr>
        <w:t xml:space="preserve"> </w:t>
      </w:r>
      <w:r w:rsidRPr="00E32871">
        <w:rPr>
          <w:lang w:eastAsia="ru-RU"/>
        </w:rPr>
        <w:t>потенциально опасный для состояния отдельных населенных пунктов и народно-хозяйственных объектов.</w:t>
      </w:r>
      <w:r w:rsidR="00666323" w:rsidRPr="00E32871">
        <w:rPr>
          <w:lang w:eastAsia="ru-RU"/>
        </w:rPr>
        <w:t xml:space="preserve"> </w:t>
      </w:r>
      <w:r w:rsidRPr="00E32871">
        <w:rPr>
          <w:lang w:eastAsia="ru-RU"/>
        </w:rPr>
        <w:t>Проявляется данный генетический тип ЭГП на склонах долин водотоков, балок и оврагов, развиваясь по погребенным формам древнего рельефа.</w:t>
      </w:r>
    </w:p>
    <w:p w:rsidR="00B05229" w:rsidRPr="00E32871" w:rsidRDefault="00B05229" w:rsidP="00B05229">
      <w:pPr>
        <w:keepNext/>
        <w:ind w:firstLine="851"/>
        <w:rPr>
          <w:lang w:eastAsia="ru-RU"/>
        </w:rPr>
      </w:pPr>
      <w:r w:rsidRPr="00E32871">
        <w:rPr>
          <w:lang w:eastAsia="ru-RU"/>
        </w:rPr>
        <w:t xml:space="preserve">Уровень опасности </w:t>
      </w:r>
      <w:r w:rsidRPr="00E32871">
        <w:rPr>
          <w:b/>
          <w:lang w:eastAsia="ru-RU"/>
        </w:rPr>
        <w:t>карстового процесса</w:t>
      </w:r>
      <w:r w:rsidRPr="00E32871">
        <w:rPr>
          <w:lang w:eastAsia="ru-RU"/>
        </w:rPr>
        <w:t xml:space="preserve"> – умеренно опасный (пораженность территории - локальная, </w:t>
      </w:r>
      <w:r w:rsidR="00D93251" w:rsidRPr="00E32871">
        <w:rPr>
          <w:lang w:eastAsia="ru-RU"/>
        </w:rPr>
        <w:t>0,5-1</w:t>
      </w:r>
      <w:r w:rsidRPr="00E32871">
        <w:rPr>
          <w:lang w:eastAsia="ru-RU"/>
        </w:rPr>
        <w:t>%).</w:t>
      </w:r>
    </w:p>
    <w:p w:rsidR="00B05229" w:rsidRPr="00E32871" w:rsidRDefault="00B05229" w:rsidP="00B05229">
      <w:pPr>
        <w:keepNext/>
        <w:ind w:firstLine="851"/>
        <w:rPr>
          <w:lang w:eastAsia="ru-RU"/>
        </w:rPr>
      </w:pPr>
      <w:r w:rsidRPr="00E32871">
        <w:rPr>
          <w:lang w:eastAsia="ru-RU"/>
        </w:rPr>
        <w:t>Карстово-суффозионные процессы не имеют</w:t>
      </w:r>
      <w:r w:rsidR="00666323" w:rsidRPr="00E32871">
        <w:rPr>
          <w:lang w:eastAsia="ru-RU"/>
        </w:rPr>
        <w:t xml:space="preserve"> </w:t>
      </w:r>
      <w:r w:rsidRPr="00E32871">
        <w:rPr>
          <w:lang w:eastAsia="ru-RU"/>
        </w:rPr>
        <w:t>распространения на территории сельсовета. В основном они развиты в пределах турон-маастрихтского инженерно-геологического комплекса, представленного терригенными отложениями преимущественно карбонатного состава.</w:t>
      </w:r>
    </w:p>
    <w:p w:rsidR="00B05229" w:rsidRPr="00E32871" w:rsidRDefault="00B05229" w:rsidP="00B05229">
      <w:pPr>
        <w:keepNext/>
        <w:ind w:firstLine="851"/>
        <w:rPr>
          <w:lang w:eastAsia="ru-RU"/>
        </w:rPr>
      </w:pPr>
      <w:r w:rsidRPr="00E32871">
        <w:rPr>
          <w:lang w:eastAsia="ru-RU"/>
        </w:rPr>
        <w:t>В плане границы распространения карстово-суффозионных процессов несколько шире повторяют контуры водораздельного пространства. Плотность форм проявления данного генетического типа ЭГП на отдельных участках наблюдений (блюдцеобразные впадины глубиной до 1,5 метра и диаметром 20–30 м), может достигать более 25 воронок на 1 км</w:t>
      </w:r>
      <w:r w:rsidRPr="00E32871">
        <w:rPr>
          <w:vertAlign w:val="superscript"/>
          <w:lang w:eastAsia="ru-RU"/>
        </w:rPr>
        <w:t>2</w:t>
      </w:r>
      <w:r w:rsidRPr="00E32871">
        <w:rPr>
          <w:lang w:eastAsia="ru-RU"/>
        </w:rPr>
        <w:t>. На территории сельсовета не представлены.</w:t>
      </w:r>
    </w:p>
    <w:p w:rsidR="00B05229" w:rsidRPr="00E32871" w:rsidRDefault="00B05229" w:rsidP="00B05229">
      <w:pPr>
        <w:keepNext/>
        <w:ind w:firstLine="851"/>
        <w:rPr>
          <w:lang w:eastAsia="ru-RU"/>
        </w:rPr>
      </w:pPr>
      <w:r w:rsidRPr="00E32871">
        <w:rPr>
          <w:lang w:eastAsia="ru-RU"/>
        </w:rPr>
        <w:t>Необходимо учитывать при проектировании расположения объектов и магистральных инженерных сетей.</w:t>
      </w:r>
    </w:p>
    <w:p w:rsidR="00B05229" w:rsidRPr="00E32871" w:rsidRDefault="00B05229" w:rsidP="00B05229">
      <w:pPr>
        <w:keepNext/>
        <w:ind w:firstLine="851"/>
        <w:rPr>
          <w:lang w:eastAsia="ru-RU"/>
        </w:rPr>
      </w:pPr>
      <w:r w:rsidRPr="00E32871">
        <w:rPr>
          <w:lang w:eastAsia="ru-RU"/>
        </w:rPr>
        <w:t xml:space="preserve">Уровень опасности </w:t>
      </w:r>
      <w:r w:rsidRPr="00E32871">
        <w:rPr>
          <w:b/>
          <w:lang w:eastAsia="ru-RU"/>
        </w:rPr>
        <w:t>просадок лессовых грунтов</w:t>
      </w:r>
      <w:r w:rsidRPr="00E32871">
        <w:rPr>
          <w:lang w:eastAsia="ru-RU"/>
        </w:rPr>
        <w:t xml:space="preserve"> - малоопасный (пораженность территории - 2-10%). </w:t>
      </w:r>
    </w:p>
    <w:p w:rsidR="00B05229" w:rsidRPr="00E32871" w:rsidRDefault="00B05229" w:rsidP="00B05229">
      <w:pPr>
        <w:keepNext/>
        <w:ind w:firstLine="851"/>
        <w:rPr>
          <w:lang w:eastAsia="ru-RU"/>
        </w:rPr>
      </w:pPr>
      <w:r w:rsidRPr="00E32871">
        <w:rPr>
          <w:lang w:eastAsia="ru-RU"/>
        </w:rPr>
        <w:t xml:space="preserve">Лёссовые грунты на территории сельсовета представлены лёссовидными суглинками 1-й категории с незначительной просадкой – до 5 см. Толщина грунтов колеблется на разных участках от 1 до 15м. </w:t>
      </w:r>
    </w:p>
    <w:p w:rsidR="00B05229" w:rsidRPr="00E32871" w:rsidRDefault="00B05229" w:rsidP="00B05229">
      <w:pPr>
        <w:keepNext/>
        <w:ind w:firstLine="851"/>
        <w:rPr>
          <w:lang w:eastAsia="ru-RU"/>
        </w:rPr>
      </w:pPr>
      <w:r w:rsidRPr="00E32871">
        <w:rPr>
          <w:lang w:eastAsia="ru-RU"/>
        </w:rPr>
        <w:t>Основной поражающий фактор – снижение прочности при просачивании грунтовых вод.</w:t>
      </w:r>
    </w:p>
    <w:p w:rsidR="00B05229" w:rsidRPr="00E32871" w:rsidRDefault="00B05229" w:rsidP="00B05229">
      <w:pPr>
        <w:keepNext/>
        <w:ind w:firstLine="851"/>
        <w:rPr>
          <w:lang w:eastAsia="ru-RU"/>
        </w:rPr>
      </w:pPr>
      <w:r w:rsidRPr="00E32871">
        <w:rPr>
          <w:lang w:eastAsia="ru-RU"/>
        </w:rPr>
        <w:t xml:space="preserve">Процесс имеет широкое распространение и обусловлен специфическими физико-механическими свойствами лёссовидных суглинков. Данные породы входят в состав инженерно-геологического комплекса нерасчлененных покровных отложений и распространены сплошным чехлом на водораздельных элементах рельефа. </w:t>
      </w:r>
    </w:p>
    <w:p w:rsidR="00B05229" w:rsidRPr="00E32871" w:rsidRDefault="00B05229" w:rsidP="00B05229">
      <w:pPr>
        <w:keepNext/>
        <w:ind w:firstLine="851"/>
        <w:rPr>
          <w:lang w:eastAsia="ru-RU"/>
        </w:rPr>
      </w:pPr>
      <w:r w:rsidRPr="00E32871">
        <w:rPr>
          <w:lang w:eastAsia="ru-RU"/>
        </w:rPr>
        <w:t xml:space="preserve">Учитывая то обстоятельство, что лёссовидные суглинки выходят на дневную поверхность водоразделов, на которых часто располагаются сложившиеся исторически застроенные территории, проблемы оценки динамики, факторов, а также получение прогнозов активизации данного генетического типа ЭГП носят весьма актуальный характер. </w:t>
      </w:r>
    </w:p>
    <w:p w:rsidR="00B05229" w:rsidRPr="00E32871" w:rsidRDefault="00B05229" w:rsidP="00B05229">
      <w:pPr>
        <w:keepNext/>
        <w:ind w:firstLine="851"/>
        <w:rPr>
          <w:lang w:eastAsia="ru-RU"/>
        </w:rPr>
      </w:pPr>
      <w:r w:rsidRPr="00E32871">
        <w:rPr>
          <w:lang w:eastAsia="ru-RU"/>
        </w:rPr>
        <w:t xml:space="preserve">Проведение необходимых инженерно-геологических изысканий перед началом строительства различных объектов полностью обеспечивает предупреждения риска воздействия данного типа ЭГП. </w:t>
      </w:r>
    </w:p>
    <w:p w:rsidR="00B05229" w:rsidRPr="00E32871" w:rsidRDefault="00B05229" w:rsidP="00B05229">
      <w:pPr>
        <w:keepNext/>
        <w:ind w:firstLine="851"/>
        <w:rPr>
          <w:lang w:eastAsia="ru-RU"/>
        </w:rPr>
      </w:pPr>
      <w:r w:rsidRPr="00E32871">
        <w:rPr>
          <w:lang w:eastAsia="ru-RU"/>
        </w:rPr>
        <w:t xml:space="preserve">Уровень опасности </w:t>
      </w:r>
      <w:r w:rsidRPr="00E32871">
        <w:rPr>
          <w:b/>
          <w:lang w:eastAsia="ru-RU"/>
        </w:rPr>
        <w:t>эрозионных процессов</w:t>
      </w:r>
      <w:r w:rsidRPr="00E32871">
        <w:rPr>
          <w:lang w:eastAsia="ru-RU"/>
        </w:rPr>
        <w:t xml:space="preserve"> – малоопасный (балл - 1-2; плотность оврагов - 0–0,9 ед./кв.км). </w:t>
      </w:r>
    </w:p>
    <w:p w:rsidR="00B05229" w:rsidRPr="00E32871" w:rsidRDefault="00B05229" w:rsidP="00B05229">
      <w:pPr>
        <w:keepNext/>
        <w:ind w:firstLine="851"/>
        <w:rPr>
          <w:lang w:eastAsia="ru-RU"/>
        </w:rPr>
      </w:pPr>
      <w:r w:rsidRPr="00E32871">
        <w:rPr>
          <w:lang w:eastAsia="ru-RU"/>
        </w:rPr>
        <w:t>Овражная эрозия является доминирующим генетическим типом ЭГП, в целом определяя общую морфологию рельефа территории Курской области. Линейная эрозия представлена долинами водотоков, балками, большинство из которых суходолы, донными оврагами. Основной причиной проявления является воздействие поверхностных вод в ходе таяния снега, выпадения осадков в виде дождя.</w:t>
      </w:r>
    </w:p>
    <w:p w:rsidR="00B05229" w:rsidRPr="00E32871" w:rsidRDefault="004F533F" w:rsidP="004F533F">
      <w:pPr>
        <w:keepNext/>
        <w:keepLines/>
        <w:shd w:val="clear" w:color="auto" w:fill="FFFFFF"/>
        <w:rPr>
          <w:lang w:eastAsia="ru-RU"/>
        </w:rPr>
      </w:pPr>
      <w:r w:rsidRPr="00E32871">
        <w:rPr>
          <w:spacing w:val="-8"/>
        </w:rPr>
        <w:t>В зоне активации эрозионных процессов находятся территории сельсовета, находящиеся  на скатах долины ручья Нагольный Колодезь  притока реки Запселец.</w:t>
      </w:r>
    </w:p>
    <w:p w:rsidR="00B05229" w:rsidRPr="00E32871" w:rsidRDefault="00B05229" w:rsidP="00B05229">
      <w:pPr>
        <w:keepNext/>
        <w:ind w:firstLine="851"/>
        <w:rPr>
          <w:lang w:eastAsia="ru-RU"/>
        </w:rPr>
      </w:pPr>
      <w:r w:rsidRPr="00E32871">
        <w:rPr>
          <w:lang w:eastAsia="ru-RU"/>
        </w:rPr>
        <w:t>Основной поражающий фактор овражной эрозии – обрушение грунтов, влияющее на устойчивость строений и дорожной сети.</w:t>
      </w:r>
    </w:p>
    <w:p w:rsidR="00B05229" w:rsidRPr="00E32871" w:rsidRDefault="00B05229" w:rsidP="00B05229">
      <w:pPr>
        <w:keepNext/>
        <w:ind w:firstLine="851"/>
        <w:rPr>
          <w:lang w:eastAsia="ru-RU"/>
        </w:rPr>
      </w:pPr>
      <w:r w:rsidRPr="00E32871">
        <w:rPr>
          <w:i/>
          <w:lang w:eastAsia="ru-RU"/>
        </w:rPr>
        <w:t>Плоскостной смыв</w:t>
      </w:r>
      <w:r w:rsidRPr="00E32871">
        <w:rPr>
          <w:lang w:eastAsia="ru-RU"/>
        </w:rPr>
        <w:t xml:space="preserve"> (струйчатая эрозия) — распространенная, но не отчетливо выраженная визуально форма современной эрозии. Для народнохозяйственного значения, с учетом преобладающей сельскохозяйственной специализации сельсовета данный генетический тип ЭГП имеет одно из первостепенных значений. </w:t>
      </w:r>
    </w:p>
    <w:p w:rsidR="00B05229" w:rsidRPr="00E32871" w:rsidRDefault="00B05229" w:rsidP="00B05229">
      <w:pPr>
        <w:keepNext/>
        <w:ind w:firstLine="851"/>
        <w:rPr>
          <w:lang w:eastAsia="ru-RU"/>
        </w:rPr>
      </w:pPr>
      <w:r w:rsidRPr="00E32871">
        <w:rPr>
          <w:lang w:eastAsia="ru-RU"/>
        </w:rPr>
        <w:t xml:space="preserve">Плоскостному смыву способствуют лессовидные суглинки легкого механического состава (нерасчлененный комплекс покровных отложений), высокая степень сельскохозяйственного освоения территории, ливневый характер осадков и интенсивное весеннее снеготаяние. Плоскостным смывом выносится в днища балок, оврагов и долины рек гумусовый материал почвенного покрова, резко снижая его плодородие. </w:t>
      </w:r>
    </w:p>
    <w:p w:rsidR="00B05229" w:rsidRPr="00E32871" w:rsidRDefault="00B05229" w:rsidP="00B05229">
      <w:pPr>
        <w:keepNext/>
        <w:ind w:firstLine="851"/>
        <w:rPr>
          <w:lang w:eastAsia="ru-RU"/>
        </w:rPr>
      </w:pPr>
      <w:r w:rsidRPr="00E32871">
        <w:rPr>
          <w:lang w:eastAsia="ru-RU"/>
        </w:rPr>
        <w:t xml:space="preserve">Рельефообразующее значение плоскостного смыва заключается в постепенном выравнивании, выполаживании склонов, сглаживании контрастных форм рельефа, в итоге придавая увалистый характер дневной поверхности. </w:t>
      </w:r>
    </w:p>
    <w:p w:rsidR="00B05229" w:rsidRPr="00E32871" w:rsidRDefault="00B05229" w:rsidP="00B05229">
      <w:pPr>
        <w:keepNext/>
        <w:ind w:firstLine="851"/>
        <w:rPr>
          <w:lang w:eastAsia="ru-RU"/>
        </w:rPr>
      </w:pPr>
      <w:r w:rsidRPr="00E32871">
        <w:rPr>
          <w:lang w:eastAsia="ru-RU"/>
        </w:rPr>
        <w:t xml:space="preserve">Уровень опасности </w:t>
      </w:r>
      <w:r w:rsidRPr="00E32871">
        <w:rPr>
          <w:b/>
          <w:lang w:eastAsia="ru-RU"/>
        </w:rPr>
        <w:t>геокриологических процессов</w:t>
      </w:r>
      <w:r w:rsidRPr="00E32871">
        <w:rPr>
          <w:lang w:eastAsia="ru-RU"/>
        </w:rPr>
        <w:t xml:space="preserve"> - малоопасные - (термокарст, тепловая осадка грунтов </w:t>
      </w:r>
      <w:r w:rsidR="00B647A9" w:rsidRPr="00E32871">
        <w:rPr>
          <w:lang w:eastAsia="ru-RU"/>
        </w:rPr>
        <w:t>–</w:t>
      </w:r>
      <w:r w:rsidRPr="00E32871">
        <w:rPr>
          <w:lang w:eastAsia="ru-RU"/>
        </w:rPr>
        <w:t xml:space="preserve"> 0</w:t>
      </w:r>
      <w:r w:rsidR="00B647A9" w:rsidRPr="00E32871">
        <w:rPr>
          <w:lang w:eastAsia="ru-RU"/>
        </w:rPr>
        <w:t>,</w:t>
      </w:r>
      <w:r w:rsidRPr="00E32871">
        <w:rPr>
          <w:lang w:eastAsia="ru-RU"/>
        </w:rPr>
        <w:t>1-0</w:t>
      </w:r>
      <w:r w:rsidR="00B647A9" w:rsidRPr="00E32871">
        <w:rPr>
          <w:lang w:eastAsia="ru-RU"/>
        </w:rPr>
        <w:t>,</w:t>
      </w:r>
      <w:r w:rsidRPr="00E32871">
        <w:rPr>
          <w:lang w:eastAsia="ru-RU"/>
        </w:rPr>
        <w:t xml:space="preserve">3 м/год; морозное пучение грунтов </w:t>
      </w:r>
      <w:r w:rsidR="00B647A9" w:rsidRPr="00E32871">
        <w:rPr>
          <w:lang w:eastAsia="ru-RU"/>
        </w:rPr>
        <w:t>–</w:t>
      </w:r>
      <w:r w:rsidRPr="00E32871">
        <w:rPr>
          <w:lang w:eastAsia="ru-RU"/>
        </w:rPr>
        <w:t xml:space="preserve"> 0</w:t>
      </w:r>
      <w:r w:rsidR="00B647A9" w:rsidRPr="00E32871">
        <w:rPr>
          <w:lang w:eastAsia="ru-RU"/>
        </w:rPr>
        <w:t>,</w:t>
      </w:r>
      <w:r w:rsidRPr="00E32871">
        <w:rPr>
          <w:lang w:eastAsia="ru-RU"/>
        </w:rPr>
        <w:t>1-0</w:t>
      </w:r>
      <w:r w:rsidR="00B647A9" w:rsidRPr="00E32871">
        <w:rPr>
          <w:lang w:eastAsia="ru-RU"/>
        </w:rPr>
        <w:t>,</w:t>
      </w:r>
      <w:r w:rsidRPr="00E32871">
        <w:rPr>
          <w:lang w:eastAsia="ru-RU"/>
        </w:rPr>
        <w:t xml:space="preserve">3 м/год). </w:t>
      </w:r>
    </w:p>
    <w:p w:rsidR="00B05229" w:rsidRPr="00E32871" w:rsidRDefault="00B05229" w:rsidP="00B05229">
      <w:pPr>
        <w:keepNext/>
        <w:ind w:firstLine="851"/>
        <w:rPr>
          <w:lang w:eastAsia="ru-RU"/>
        </w:rPr>
      </w:pPr>
      <w:r w:rsidRPr="00E32871">
        <w:rPr>
          <w:lang w:eastAsia="ru-RU"/>
        </w:rPr>
        <w:t>Распространены по всей территории сельсовета. Наименее выражены процессы термокарста.</w:t>
      </w:r>
    </w:p>
    <w:p w:rsidR="00B05229" w:rsidRPr="00E32871" w:rsidRDefault="00B05229" w:rsidP="00B05229">
      <w:pPr>
        <w:keepNext/>
        <w:ind w:firstLine="851"/>
        <w:rPr>
          <w:lang w:eastAsia="ru-RU"/>
        </w:rPr>
      </w:pPr>
      <w:r w:rsidRPr="00E32871">
        <w:rPr>
          <w:lang w:eastAsia="ru-RU"/>
        </w:rPr>
        <w:t>Основной поражающий фактор – воздействие на строительные конструкции фундаментов объектов ленточного типа.</w:t>
      </w:r>
    </w:p>
    <w:p w:rsidR="00A07865" w:rsidRPr="00E32871" w:rsidRDefault="00B05229" w:rsidP="00B05229">
      <w:pPr>
        <w:keepNext/>
        <w:ind w:firstLine="851"/>
        <w:rPr>
          <w:lang w:eastAsia="ru-RU"/>
        </w:rPr>
      </w:pPr>
      <w:r w:rsidRPr="00E32871">
        <w:rPr>
          <w:lang w:eastAsia="ru-RU"/>
        </w:rPr>
        <w:t>Границы районов воздействия опасных геологических процессов на территории сельсовета отражены на</w:t>
      </w:r>
      <w:r w:rsidR="00666323" w:rsidRPr="00E32871">
        <w:rPr>
          <w:lang w:eastAsia="ru-RU"/>
        </w:rPr>
        <w:t xml:space="preserve"> </w:t>
      </w:r>
      <w:r w:rsidRPr="00E32871">
        <w:rPr>
          <w:lang w:eastAsia="ru-RU"/>
        </w:rPr>
        <w:t>Карте территорий, подверженных риску возникновения чрезвычайных ситуаций природного и техногенного характера.</w:t>
      </w:r>
    </w:p>
    <w:p w:rsidR="00A07865" w:rsidRPr="00E32871" w:rsidRDefault="00A07865" w:rsidP="002E7B6E">
      <w:pPr>
        <w:widowControl w:val="0"/>
        <w:tabs>
          <w:tab w:val="left" w:pos="0"/>
        </w:tabs>
        <w:jc w:val="center"/>
        <w:rPr>
          <w:b/>
          <w:lang w:eastAsia="ru-RU"/>
        </w:rPr>
      </w:pPr>
      <w:r w:rsidRPr="00E32871">
        <w:rPr>
          <w:b/>
        </w:rPr>
        <w:t xml:space="preserve">Природные </w:t>
      </w:r>
      <w:r w:rsidRPr="00E32871">
        <w:rPr>
          <w:b/>
          <w:lang w:eastAsia="ru-RU"/>
        </w:rPr>
        <w:t>пожары</w:t>
      </w:r>
    </w:p>
    <w:p w:rsidR="00006222" w:rsidRPr="00E32871" w:rsidRDefault="00666323" w:rsidP="002E7B6E">
      <w:pPr>
        <w:widowControl w:val="0"/>
        <w:shd w:val="clear" w:color="auto" w:fill="FFFFFF"/>
        <w:ind w:firstLine="851"/>
      </w:pPr>
      <w:r w:rsidRPr="00E32871">
        <w:t xml:space="preserve"> </w:t>
      </w:r>
      <w:r w:rsidR="00A07865" w:rsidRPr="00E32871">
        <w:t>Уязвимость территории населённых пунктов сельсовета к природным пожарам (лесным, торфяным,</w:t>
      </w:r>
      <w:r w:rsidRPr="00E32871">
        <w:t xml:space="preserve"> </w:t>
      </w:r>
      <w:r w:rsidR="00A07865" w:rsidRPr="00E32871">
        <w:t>ландшафтным) оценивается как ниже среднего по Курской области. Объекты жилой, социальной сфер, производственные здания и сооружения угрозе природных пожаров не подвергались</w:t>
      </w:r>
      <w:r w:rsidR="00006222" w:rsidRPr="00E32871">
        <w:t xml:space="preserve">. </w:t>
      </w:r>
    </w:p>
    <w:p w:rsidR="00A07865" w:rsidRPr="00E32871" w:rsidRDefault="00A07865" w:rsidP="002E7B6E">
      <w:pPr>
        <w:widowControl w:val="0"/>
        <w:shd w:val="clear" w:color="auto" w:fill="FFFFFF"/>
        <w:ind w:firstLine="851"/>
      </w:pPr>
      <w:r w:rsidRPr="00E32871">
        <w:t>Высока вероятность возникновения источников природных пожаров (возгорания мусора) а также пожнивных остатков, сухой травы, возгораний в полосах отвода дорог на территории, прилегающей к застройке населённых пунктов, а также со стороны смешанной растительности в овражно-балочной</w:t>
      </w:r>
      <w:r w:rsidR="00666323" w:rsidRPr="00E32871">
        <w:t xml:space="preserve"> </w:t>
      </w:r>
      <w:r w:rsidRPr="00E32871">
        <w:t>сети.</w:t>
      </w:r>
    </w:p>
    <w:p w:rsidR="004F533F" w:rsidRPr="00E32871" w:rsidRDefault="004F533F" w:rsidP="004F533F">
      <w:pPr>
        <w:pStyle w:val="af5"/>
        <w:keepNext/>
        <w:spacing w:after="0"/>
        <w:rPr>
          <w:color w:val="auto"/>
          <w:sz w:val="20"/>
          <w:szCs w:val="20"/>
        </w:rPr>
      </w:pPr>
      <w:r w:rsidRPr="00E32871">
        <w:rPr>
          <w:color w:val="auto"/>
          <w:sz w:val="20"/>
          <w:szCs w:val="20"/>
        </w:rPr>
        <w:t xml:space="preserve">Таблица </w:t>
      </w:r>
      <w:r w:rsidR="00A461D8" w:rsidRPr="00E32871">
        <w:rPr>
          <w:color w:val="auto"/>
          <w:sz w:val="20"/>
          <w:szCs w:val="20"/>
        </w:rPr>
        <w:fldChar w:fldCharType="begin"/>
      </w:r>
      <w:r w:rsidRPr="00E32871">
        <w:rPr>
          <w:color w:val="auto"/>
          <w:sz w:val="20"/>
          <w:szCs w:val="20"/>
        </w:rPr>
        <w:instrText xml:space="preserve"> SEQ Таблица \* ARABIC </w:instrText>
      </w:r>
      <w:r w:rsidR="00A461D8" w:rsidRPr="00E32871">
        <w:rPr>
          <w:color w:val="auto"/>
          <w:sz w:val="20"/>
          <w:szCs w:val="20"/>
        </w:rPr>
        <w:fldChar w:fldCharType="separate"/>
      </w:r>
      <w:r w:rsidR="007B7914">
        <w:rPr>
          <w:noProof/>
          <w:color w:val="auto"/>
          <w:sz w:val="20"/>
          <w:szCs w:val="20"/>
        </w:rPr>
        <w:t>22</w:t>
      </w:r>
      <w:r w:rsidR="00A461D8" w:rsidRPr="00E32871">
        <w:rPr>
          <w:color w:val="auto"/>
          <w:sz w:val="20"/>
          <w:szCs w:val="20"/>
        </w:rPr>
        <w:fldChar w:fldCharType="end"/>
      </w:r>
      <w:r w:rsidRPr="00E32871">
        <w:rPr>
          <w:color w:val="auto"/>
          <w:sz w:val="20"/>
          <w:szCs w:val="20"/>
        </w:rPr>
        <w:t xml:space="preserve"> - Показатели риска природных чрезвычайных ситуаций (при наиболее опасном сценарии развития чрезвычайных ситуаций)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58"/>
        <w:gridCol w:w="851"/>
        <w:gridCol w:w="850"/>
        <w:gridCol w:w="1044"/>
        <w:gridCol w:w="2825"/>
        <w:gridCol w:w="479"/>
        <w:gridCol w:w="760"/>
        <w:gridCol w:w="902"/>
      </w:tblGrid>
      <w:tr w:rsidR="004F533F" w:rsidRPr="00E32871" w:rsidTr="004F533F">
        <w:trPr>
          <w:trHeight w:val="20"/>
        </w:trPr>
        <w:tc>
          <w:tcPr>
            <w:tcW w:w="1758" w:type="dxa"/>
            <w:vMerge w:val="restart"/>
            <w:vAlign w:val="center"/>
          </w:tcPr>
          <w:p w:rsidR="004F533F" w:rsidRPr="00E32871" w:rsidRDefault="004F533F" w:rsidP="004F533F">
            <w:pPr>
              <w:keepNext/>
              <w:spacing w:line="240" w:lineRule="auto"/>
              <w:ind w:firstLine="0"/>
              <w:jc w:val="center"/>
              <w:rPr>
                <w:sz w:val="20"/>
                <w:szCs w:val="20"/>
              </w:rPr>
            </w:pPr>
            <w:r w:rsidRPr="00E32871">
              <w:rPr>
                <w:sz w:val="20"/>
                <w:szCs w:val="20"/>
              </w:rPr>
              <w:t>Виды опасных</w:t>
            </w:r>
          </w:p>
          <w:p w:rsidR="004F533F" w:rsidRPr="00E32871" w:rsidRDefault="004F533F" w:rsidP="004F533F">
            <w:pPr>
              <w:keepNext/>
              <w:spacing w:line="240" w:lineRule="auto"/>
              <w:ind w:firstLine="0"/>
              <w:jc w:val="center"/>
              <w:rPr>
                <w:sz w:val="20"/>
                <w:szCs w:val="20"/>
              </w:rPr>
            </w:pPr>
            <w:r w:rsidRPr="00E32871">
              <w:rPr>
                <w:sz w:val="20"/>
                <w:szCs w:val="20"/>
              </w:rPr>
              <w:t>природных явлений</w:t>
            </w:r>
          </w:p>
        </w:tc>
        <w:tc>
          <w:tcPr>
            <w:tcW w:w="851" w:type="dxa"/>
            <w:vMerge w:val="restart"/>
            <w:textDirection w:val="btLr"/>
            <w:vAlign w:val="center"/>
          </w:tcPr>
          <w:p w:rsidR="004F533F" w:rsidRPr="00E32871" w:rsidRDefault="004F533F" w:rsidP="004F533F">
            <w:pPr>
              <w:keepNext/>
              <w:spacing w:line="240" w:lineRule="auto"/>
              <w:ind w:firstLine="0"/>
              <w:jc w:val="center"/>
              <w:rPr>
                <w:sz w:val="20"/>
                <w:szCs w:val="20"/>
              </w:rPr>
            </w:pPr>
            <w:r w:rsidRPr="00E32871">
              <w:rPr>
                <w:sz w:val="20"/>
                <w:szCs w:val="20"/>
              </w:rPr>
              <w:t>Интенсивность</w:t>
            </w:r>
          </w:p>
          <w:p w:rsidR="004F533F" w:rsidRPr="00E32871" w:rsidRDefault="004F533F" w:rsidP="004F533F">
            <w:pPr>
              <w:keepNext/>
              <w:spacing w:line="240" w:lineRule="auto"/>
              <w:ind w:firstLine="0"/>
              <w:jc w:val="center"/>
              <w:rPr>
                <w:sz w:val="20"/>
                <w:szCs w:val="20"/>
              </w:rPr>
            </w:pPr>
            <w:r w:rsidRPr="00E32871">
              <w:rPr>
                <w:sz w:val="20"/>
                <w:szCs w:val="20"/>
              </w:rPr>
              <w:t>природного явления</w:t>
            </w:r>
          </w:p>
        </w:tc>
        <w:tc>
          <w:tcPr>
            <w:tcW w:w="850" w:type="dxa"/>
            <w:vMerge w:val="restart"/>
            <w:textDirection w:val="btLr"/>
            <w:vAlign w:val="center"/>
          </w:tcPr>
          <w:p w:rsidR="004F533F" w:rsidRPr="00E32871" w:rsidRDefault="004F533F" w:rsidP="004F533F">
            <w:pPr>
              <w:keepNext/>
              <w:spacing w:line="240" w:lineRule="auto"/>
              <w:ind w:firstLine="0"/>
              <w:jc w:val="center"/>
              <w:rPr>
                <w:sz w:val="20"/>
                <w:szCs w:val="20"/>
              </w:rPr>
            </w:pPr>
            <w:r w:rsidRPr="00E32871">
              <w:rPr>
                <w:sz w:val="20"/>
                <w:szCs w:val="20"/>
              </w:rPr>
              <w:t>Частота природного</w:t>
            </w:r>
          </w:p>
          <w:p w:rsidR="004F533F" w:rsidRPr="00E32871" w:rsidRDefault="004F533F" w:rsidP="004F533F">
            <w:pPr>
              <w:keepNext/>
              <w:spacing w:line="240" w:lineRule="auto"/>
              <w:ind w:firstLine="0"/>
              <w:jc w:val="center"/>
              <w:rPr>
                <w:sz w:val="20"/>
                <w:szCs w:val="20"/>
                <w:vertAlign w:val="superscript"/>
              </w:rPr>
            </w:pPr>
            <w:r w:rsidRPr="00E32871">
              <w:rPr>
                <w:sz w:val="20"/>
                <w:szCs w:val="20"/>
              </w:rPr>
              <w:t>явления, год</w:t>
            </w:r>
            <w:r w:rsidRPr="00E32871">
              <w:rPr>
                <w:sz w:val="20"/>
                <w:szCs w:val="20"/>
                <w:vertAlign w:val="superscript"/>
              </w:rPr>
              <w:t>-1</w:t>
            </w:r>
          </w:p>
        </w:tc>
        <w:tc>
          <w:tcPr>
            <w:tcW w:w="1044" w:type="dxa"/>
            <w:vMerge w:val="restart"/>
            <w:textDirection w:val="btLr"/>
          </w:tcPr>
          <w:p w:rsidR="004F533F" w:rsidRPr="00E32871" w:rsidRDefault="004F533F" w:rsidP="004F533F">
            <w:pPr>
              <w:keepNext/>
              <w:spacing w:line="240" w:lineRule="auto"/>
              <w:ind w:firstLine="0"/>
              <w:jc w:val="center"/>
              <w:rPr>
                <w:sz w:val="20"/>
                <w:szCs w:val="20"/>
                <w:vertAlign w:val="superscript"/>
              </w:rPr>
            </w:pPr>
            <w:r w:rsidRPr="00E32871">
              <w:rPr>
                <w:sz w:val="20"/>
                <w:szCs w:val="20"/>
              </w:rPr>
              <w:t>Частота наступления чрезвычайных ситуаций при возникновении природного явления, год</w:t>
            </w:r>
            <w:r w:rsidRPr="00E32871">
              <w:rPr>
                <w:sz w:val="20"/>
                <w:szCs w:val="20"/>
                <w:vertAlign w:val="superscript"/>
              </w:rPr>
              <w:t>-1</w:t>
            </w:r>
          </w:p>
        </w:tc>
        <w:tc>
          <w:tcPr>
            <w:tcW w:w="2825" w:type="dxa"/>
            <w:vMerge w:val="restart"/>
            <w:textDirection w:val="btLr"/>
            <w:vAlign w:val="center"/>
          </w:tcPr>
          <w:p w:rsidR="004F533F" w:rsidRPr="00E32871" w:rsidRDefault="004F533F" w:rsidP="004F533F">
            <w:pPr>
              <w:keepNext/>
              <w:spacing w:line="240" w:lineRule="auto"/>
              <w:ind w:firstLine="0"/>
              <w:jc w:val="center"/>
              <w:rPr>
                <w:sz w:val="20"/>
                <w:szCs w:val="20"/>
              </w:rPr>
            </w:pPr>
            <w:r w:rsidRPr="00E32871">
              <w:rPr>
                <w:sz w:val="20"/>
                <w:szCs w:val="20"/>
              </w:rPr>
              <w:t>Возможная площадь воздействия территории, %</w:t>
            </w:r>
          </w:p>
        </w:tc>
        <w:tc>
          <w:tcPr>
            <w:tcW w:w="0" w:type="auto"/>
            <w:gridSpan w:val="3"/>
          </w:tcPr>
          <w:p w:rsidR="004F533F" w:rsidRPr="00E32871" w:rsidRDefault="004F533F" w:rsidP="004F533F">
            <w:pPr>
              <w:keepNext/>
              <w:spacing w:line="240" w:lineRule="auto"/>
              <w:ind w:firstLine="0"/>
              <w:jc w:val="center"/>
              <w:rPr>
                <w:sz w:val="20"/>
                <w:szCs w:val="20"/>
              </w:rPr>
            </w:pPr>
            <w:r w:rsidRPr="00E32871">
              <w:rPr>
                <w:sz w:val="20"/>
                <w:szCs w:val="20"/>
              </w:rPr>
              <w:t>Социально-экономические последствия</w:t>
            </w:r>
          </w:p>
        </w:tc>
      </w:tr>
      <w:tr w:rsidR="004F533F" w:rsidRPr="00E32871" w:rsidTr="004F533F">
        <w:trPr>
          <w:trHeight w:val="2293"/>
        </w:trPr>
        <w:tc>
          <w:tcPr>
            <w:tcW w:w="1758" w:type="dxa"/>
            <w:vMerge/>
            <w:vAlign w:val="center"/>
          </w:tcPr>
          <w:p w:rsidR="004F533F" w:rsidRPr="00E32871" w:rsidRDefault="004F533F" w:rsidP="004F533F">
            <w:pPr>
              <w:keepNext/>
              <w:spacing w:line="240" w:lineRule="auto"/>
              <w:ind w:firstLine="0"/>
              <w:jc w:val="center"/>
              <w:rPr>
                <w:sz w:val="20"/>
                <w:szCs w:val="20"/>
              </w:rPr>
            </w:pPr>
          </w:p>
        </w:tc>
        <w:tc>
          <w:tcPr>
            <w:tcW w:w="851" w:type="dxa"/>
            <w:vMerge/>
            <w:vAlign w:val="center"/>
          </w:tcPr>
          <w:p w:rsidR="004F533F" w:rsidRPr="00E32871" w:rsidRDefault="004F533F" w:rsidP="004F533F">
            <w:pPr>
              <w:keepNext/>
              <w:spacing w:line="240" w:lineRule="auto"/>
              <w:ind w:firstLine="0"/>
              <w:jc w:val="center"/>
              <w:rPr>
                <w:sz w:val="20"/>
                <w:szCs w:val="20"/>
              </w:rPr>
            </w:pPr>
          </w:p>
        </w:tc>
        <w:tc>
          <w:tcPr>
            <w:tcW w:w="850" w:type="dxa"/>
            <w:vMerge/>
            <w:vAlign w:val="center"/>
          </w:tcPr>
          <w:p w:rsidR="004F533F" w:rsidRPr="00E32871" w:rsidRDefault="004F533F" w:rsidP="004F533F">
            <w:pPr>
              <w:keepNext/>
              <w:spacing w:line="240" w:lineRule="auto"/>
              <w:ind w:firstLine="0"/>
              <w:jc w:val="center"/>
              <w:rPr>
                <w:sz w:val="20"/>
                <w:szCs w:val="20"/>
              </w:rPr>
            </w:pPr>
          </w:p>
        </w:tc>
        <w:tc>
          <w:tcPr>
            <w:tcW w:w="1044" w:type="dxa"/>
            <w:vMerge/>
            <w:vAlign w:val="center"/>
          </w:tcPr>
          <w:p w:rsidR="004F533F" w:rsidRPr="00E32871" w:rsidRDefault="004F533F" w:rsidP="004F533F">
            <w:pPr>
              <w:keepNext/>
              <w:spacing w:line="240" w:lineRule="auto"/>
              <w:ind w:firstLine="0"/>
              <w:jc w:val="center"/>
              <w:rPr>
                <w:sz w:val="20"/>
                <w:szCs w:val="20"/>
              </w:rPr>
            </w:pPr>
          </w:p>
        </w:tc>
        <w:tc>
          <w:tcPr>
            <w:tcW w:w="2825" w:type="dxa"/>
            <w:vMerge/>
            <w:vAlign w:val="center"/>
          </w:tcPr>
          <w:p w:rsidR="004F533F" w:rsidRPr="00E32871" w:rsidRDefault="004F533F" w:rsidP="004F533F">
            <w:pPr>
              <w:keepNext/>
              <w:spacing w:line="240" w:lineRule="auto"/>
              <w:ind w:firstLine="0"/>
              <w:jc w:val="center"/>
              <w:rPr>
                <w:sz w:val="20"/>
                <w:szCs w:val="20"/>
              </w:rPr>
            </w:pPr>
          </w:p>
        </w:tc>
        <w:tc>
          <w:tcPr>
            <w:tcW w:w="0" w:type="auto"/>
            <w:textDirection w:val="btLr"/>
            <w:vAlign w:val="center"/>
          </w:tcPr>
          <w:p w:rsidR="004F533F" w:rsidRPr="00E32871" w:rsidRDefault="004F533F" w:rsidP="004F533F">
            <w:pPr>
              <w:keepNext/>
              <w:spacing w:line="240" w:lineRule="auto"/>
              <w:ind w:firstLine="0"/>
              <w:jc w:val="center"/>
              <w:rPr>
                <w:sz w:val="20"/>
                <w:szCs w:val="20"/>
              </w:rPr>
            </w:pPr>
            <w:r w:rsidRPr="00E32871">
              <w:rPr>
                <w:sz w:val="20"/>
                <w:szCs w:val="20"/>
              </w:rPr>
              <w:t>Возможное число погибших, чел.</w:t>
            </w:r>
          </w:p>
        </w:tc>
        <w:tc>
          <w:tcPr>
            <w:tcW w:w="0" w:type="auto"/>
            <w:textDirection w:val="btLr"/>
            <w:vAlign w:val="center"/>
          </w:tcPr>
          <w:p w:rsidR="004F533F" w:rsidRPr="00E32871" w:rsidRDefault="004F533F" w:rsidP="004F533F">
            <w:pPr>
              <w:keepNext/>
              <w:spacing w:line="240" w:lineRule="auto"/>
              <w:ind w:firstLine="0"/>
              <w:jc w:val="center"/>
              <w:rPr>
                <w:sz w:val="20"/>
                <w:szCs w:val="20"/>
              </w:rPr>
            </w:pPr>
            <w:r w:rsidRPr="00E32871">
              <w:rPr>
                <w:sz w:val="20"/>
                <w:szCs w:val="20"/>
              </w:rPr>
              <w:t>Возможное число пострадавших, чел.</w:t>
            </w:r>
          </w:p>
        </w:tc>
        <w:tc>
          <w:tcPr>
            <w:tcW w:w="0" w:type="auto"/>
            <w:textDirection w:val="btLr"/>
          </w:tcPr>
          <w:p w:rsidR="004F533F" w:rsidRPr="00E32871" w:rsidRDefault="004F533F" w:rsidP="004F533F">
            <w:pPr>
              <w:keepNext/>
              <w:spacing w:line="240" w:lineRule="auto"/>
              <w:ind w:firstLine="0"/>
              <w:jc w:val="center"/>
              <w:rPr>
                <w:sz w:val="20"/>
                <w:szCs w:val="20"/>
              </w:rPr>
            </w:pPr>
            <w:r w:rsidRPr="00E32871">
              <w:rPr>
                <w:sz w:val="20"/>
                <w:szCs w:val="20"/>
              </w:rPr>
              <w:t>Возможный ущерб, тыс. руб.</w:t>
            </w:r>
          </w:p>
        </w:tc>
      </w:tr>
      <w:tr w:rsidR="004F533F" w:rsidRPr="00E32871" w:rsidTr="004F533F">
        <w:trPr>
          <w:trHeight w:val="20"/>
        </w:trPr>
        <w:tc>
          <w:tcPr>
            <w:tcW w:w="1758" w:type="dxa"/>
          </w:tcPr>
          <w:p w:rsidR="004F533F" w:rsidRPr="00E32871" w:rsidRDefault="004F533F" w:rsidP="004F533F">
            <w:pPr>
              <w:keepNext/>
              <w:spacing w:line="240" w:lineRule="auto"/>
              <w:ind w:firstLine="0"/>
              <w:jc w:val="center"/>
              <w:rPr>
                <w:sz w:val="20"/>
                <w:szCs w:val="20"/>
              </w:rPr>
            </w:pPr>
            <w:r w:rsidRPr="00E32871">
              <w:rPr>
                <w:sz w:val="20"/>
                <w:szCs w:val="20"/>
              </w:rPr>
              <w:t>Землетрясения, балл</w:t>
            </w:r>
          </w:p>
        </w:tc>
        <w:tc>
          <w:tcPr>
            <w:tcW w:w="851" w:type="dxa"/>
          </w:tcPr>
          <w:p w:rsidR="004F533F" w:rsidRPr="00E32871" w:rsidRDefault="004F533F" w:rsidP="004F533F">
            <w:pPr>
              <w:keepNext/>
              <w:spacing w:line="240" w:lineRule="auto"/>
              <w:ind w:firstLine="0"/>
              <w:jc w:val="center"/>
              <w:rPr>
                <w:sz w:val="20"/>
                <w:szCs w:val="20"/>
              </w:rPr>
            </w:pPr>
            <w:r w:rsidRPr="00E32871">
              <w:rPr>
                <w:sz w:val="20"/>
                <w:szCs w:val="20"/>
              </w:rPr>
              <w:t>7-8</w:t>
            </w:r>
          </w:p>
          <w:p w:rsidR="004F533F" w:rsidRPr="00E32871" w:rsidRDefault="004F533F" w:rsidP="004F533F">
            <w:pPr>
              <w:keepNext/>
              <w:spacing w:line="240" w:lineRule="auto"/>
              <w:ind w:firstLine="0"/>
              <w:jc w:val="center"/>
              <w:rPr>
                <w:sz w:val="20"/>
                <w:szCs w:val="20"/>
              </w:rPr>
            </w:pPr>
            <w:r w:rsidRPr="00E32871">
              <w:rPr>
                <w:sz w:val="20"/>
                <w:szCs w:val="20"/>
              </w:rPr>
              <w:t>8-9</w:t>
            </w:r>
          </w:p>
          <w:p w:rsidR="004F533F" w:rsidRPr="00E32871" w:rsidRDefault="004F533F" w:rsidP="004F533F">
            <w:pPr>
              <w:keepNext/>
              <w:spacing w:line="240" w:lineRule="auto"/>
              <w:ind w:firstLine="0"/>
              <w:jc w:val="center"/>
              <w:rPr>
                <w:sz w:val="20"/>
                <w:szCs w:val="20"/>
              </w:rPr>
            </w:pPr>
            <w:r w:rsidRPr="00E32871">
              <w:rPr>
                <w:sz w:val="20"/>
                <w:szCs w:val="20"/>
              </w:rPr>
              <w:t>&gt;9</w:t>
            </w:r>
          </w:p>
        </w:tc>
        <w:tc>
          <w:tcPr>
            <w:tcW w:w="850" w:type="dxa"/>
          </w:tcPr>
          <w:p w:rsidR="004F533F" w:rsidRPr="00E32871" w:rsidRDefault="004F533F" w:rsidP="004F533F">
            <w:pPr>
              <w:keepNext/>
              <w:spacing w:line="240" w:lineRule="auto"/>
              <w:ind w:firstLine="0"/>
              <w:jc w:val="center"/>
              <w:rPr>
                <w:sz w:val="20"/>
                <w:szCs w:val="20"/>
              </w:rPr>
            </w:pPr>
            <w:r w:rsidRPr="00E32871">
              <w:rPr>
                <w:sz w:val="20"/>
                <w:szCs w:val="20"/>
              </w:rPr>
              <w:t>-</w:t>
            </w:r>
          </w:p>
        </w:tc>
        <w:tc>
          <w:tcPr>
            <w:tcW w:w="1044" w:type="dxa"/>
          </w:tcPr>
          <w:p w:rsidR="004F533F" w:rsidRPr="00E32871" w:rsidRDefault="004F533F" w:rsidP="004F533F">
            <w:pPr>
              <w:keepNext/>
              <w:spacing w:line="240" w:lineRule="auto"/>
              <w:ind w:firstLine="0"/>
              <w:jc w:val="center"/>
              <w:rPr>
                <w:sz w:val="20"/>
                <w:szCs w:val="20"/>
              </w:rPr>
            </w:pPr>
            <w:r w:rsidRPr="00E32871">
              <w:rPr>
                <w:sz w:val="20"/>
                <w:szCs w:val="20"/>
              </w:rPr>
              <w:t>-</w:t>
            </w:r>
          </w:p>
        </w:tc>
        <w:tc>
          <w:tcPr>
            <w:tcW w:w="2825" w:type="dxa"/>
          </w:tcPr>
          <w:p w:rsidR="004F533F" w:rsidRPr="00E32871" w:rsidRDefault="004F533F" w:rsidP="004F533F">
            <w:pPr>
              <w:keepNext/>
              <w:spacing w:line="240" w:lineRule="auto"/>
              <w:ind w:firstLine="0"/>
              <w:jc w:val="center"/>
              <w:rPr>
                <w:sz w:val="20"/>
                <w:szCs w:val="20"/>
              </w:rPr>
            </w:pPr>
            <w:r w:rsidRPr="00E32871">
              <w:rPr>
                <w:sz w:val="20"/>
                <w:szCs w:val="20"/>
              </w:rPr>
              <w:t>-</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w:t>
            </w:r>
          </w:p>
        </w:tc>
      </w:tr>
      <w:tr w:rsidR="004F533F" w:rsidRPr="00E32871" w:rsidTr="004F533F">
        <w:trPr>
          <w:trHeight w:val="20"/>
        </w:trPr>
        <w:tc>
          <w:tcPr>
            <w:tcW w:w="1758" w:type="dxa"/>
          </w:tcPr>
          <w:p w:rsidR="004F533F" w:rsidRPr="00E32871" w:rsidRDefault="004F533F" w:rsidP="004F533F">
            <w:pPr>
              <w:keepNext/>
              <w:spacing w:line="240" w:lineRule="auto"/>
              <w:ind w:firstLine="0"/>
              <w:jc w:val="center"/>
              <w:rPr>
                <w:sz w:val="20"/>
                <w:szCs w:val="20"/>
              </w:rPr>
            </w:pPr>
            <w:r w:rsidRPr="00E32871">
              <w:rPr>
                <w:sz w:val="20"/>
                <w:szCs w:val="20"/>
              </w:rPr>
              <w:t>Оползни, м</w:t>
            </w:r>
          </w:p>
        </w:tc>
        <w:tc>
          <w:tcPr>
            <w:tcW w:w="851" w:type="dxa"/>
          </w:tcPr>
          <w:p w:rsidR="004F533F" w:rsidRPr="00E32871" w:rsidRDefault="004F533F" w:rsidP="004F533F">
            <w:pPr>
              <w:keepNext/>
              <w:spacing w:line="240" w:lineRule="auto"/>
              <w:ind w:firstLine="0"/>
              <w:jc w:val="center"/>
              <w:rPr>
                <w:sz w:val="20"/>
                <w:szCs w:val="20"/>
              </w:rPr>
            </w:pPr>
          </w:p>
        </w:tc>
        <w:tc>
          <w:tcPr>
            <w:tcW w:w="850" w:type="dxa"/>
          </w:tcPr>
          <w:p w:rsidR="004F533F" w:rsidRPr="00E32871" w:rsidRDefault="004F533F" w:rsidP="004F533F">
            <w:pPr>
              <w:keepNext/>
              <w:spacing w:line="240" w:lineRule="auto"/>
              <w:ind w:firstLine="0"/>
              <w:jc w:val="center"/>
              <w:rPr>
                <w:sz w:val="20"/>
                <w:szCs w:val="20"/>
              </w:rPr>
            </w:pPr>
            <w:r w:rsidRPr="00E32871">
              <w:rPr>
                <w:sz w:val="20"/>
                <w:szCs w:val="20"/>
              </w:rPr>
              <w:t>5*10</w:t>
            </w:r>
            <w:r w:rsidRPr="00E32871">
              <w:rPr>
                <w:sz w:val="20"/>
                <w:szCs w:val="20"/>
                <w:vertAlign w:val="superscript"/>
              </w:rPr>
              <w:t>-4</w:t>
            </w:r>
          </w:p>
        </w:tc>
        <w:tc>
          <w:tcPr>
            <w:tcW w:w="1044" w:type="dxa"/>
          </w:tcPr>
          <w:p w:rsidR="004F533F" w:rsidRPr="00E32871" w:rsidRDefault="004F533F" w:rsidP="004F533F">
            <w:pPr>
              <w:keepNext/>
              <w:spacing w:line="240" w:lineRule="auto"/>
              <w:ind w:firstLine="0"/>
              <w:jc w:val="center"/>
              <w:rPr>
                <w:sz w:val="20"/>
                <w:szCs w:val="20"/>
              </w:rPr>
            </w:pPr>
            <w:r w:rsidRPr="00E32871">
              <w:rPr>
                <w:sz w:val="20"/>
                <w:szCs w:val="20"/>
              </w:rPr>
              <w:t>5*10</w:t>
            </w:r>
            <w:r w:rsidRPr="00E32871">
              <w:rPr>
                <w:sz w:val="20"/>
                <w:szCs w:val="20"/>
                <w:vertAlign w:val="superscript"/>
              </w:rPr>
              <w:t>-5</w:t>
            </w:r>
          </w:p>
        </w:tc>
        <w:tc>
          <w:tcPr>
            <w:tcW w:w="2825" w:type="dxa"/>
          </w:tcPr>
          <w:p w:rsidR="004F533F" w:rsidRPr="00E32871" w:rsidRDefault="004F533F" w:rsidP="004F533F">
            <w:pPr>
              <w:keepNext/>
              <w:spacing w:line="240" w:lineRule="auto"/>
              <w:ind w:firstLine="0"/>
              <w:jc w:val="center"/>
              <w:rPr>
                <w:sz w:val="20"/>
                <w:szCs w:val="20"/>
              </w:rPr>
            </w:pPr>
            <w:r w:rsidRPr="00E32871">
              <w:rPr>
                <w:sz w:val="20"/>
                <w:szCs w:val="20"/>
              </w:rPr>
              <w:t>Русла балок, водотоков</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w:t>
            </w:r>
          </w:p>
        </w:tc>
      </w:tr>
      <w:tr w:rsidR="004F533F" w:rsidRPr="00E32871" w:rsidTr="004F533F">
        <w:trPr>
          <w:trHeight w:val="20"/>
        </w:trPr>
        <w:tc>
          <w:tcPr>
            <w:tcW w:w="1758" w:type="dxa"/>
          </w:tcPr>
          <w:p w:rsidR="004F533F" w:rsidRPr="00E32871" w:rsidRDefault="004F533F" w:rsidP="004F533F">
            <w:pPr>
              <w:keepNext/>
              <w:spacing w:line="240" w:lineRule="auto"/>
              <w:ind w:firstLine="0"/>
              <w:jc w:val="center"/>
              <w:rPr>
                <w:sz w:val="20"/>
                <w:szCs w:val="20"/>
              </w:rPr>
            </w:pPr>
            <w:r w:rsidRPr="00E32871">
              <w:rPr>
                <w:sz w:val="20"/>
                <w:szCs w:val="20"/>
              </w:rPr>
              <w:t>Штормовые ветра, смерчи, м/с</w:t>
            </w:r>
          </w:p>
        </w:tc>
        <w:tc>
          <w:tcPr>
            <w:tcW w:w="851" w:type="dxa"/>
          </w:tcPr>
          <w:p w:rsidR="004F533F" w:rsidRPr="00E32871" w:rsidRDefault="004F533F" w:rsidP="004F533F">
            <w:pPr>
              <w:keepNext/>
              <w:spacing w:line="240" w:lineRule="auto"/>
              <w:ind w:firstLine="0"/>
              <w:jc w:val="center"/>
              <w:rPr>
                <w:sz w:val="20"/>
                <w:szCs w:val="20"/>
              </w:rPr>
            </w:pPr>
            <w:r w:rsidRPr="00E32871">
              <w:rPr>
                <w:sz w:val="20"/>
                <w:szCs w:val="20"/>
              </w:rPr>
              <w:t>&gt;20</w:t>
            </w:r>
          </w:p>
        </w:tc>
        <w:tc>
          <w:tcPr>
            <w:tcW w:w="850" w:type="dxa"/>
          </w:tcPr>
          <w:p w:rsidR="004F533F" w:rsidRPr="00E32871" w:rsidRDefault="004F533F" w:rsidP="004F533F">
            <w:pPr>
              <w:keepNext/>
              <w:spacing w:line="240" w:lineRule="auto"/>
              <w:ind w:firstLine="0"/>
              <w:jc w:val="center"/>
              <w:rPr>
                <w:sz w:val="20"/>
                <w:szCs w:val="20"/>
                <w:vertAlign w:val="superscript"/>
              </w:rPr>
            </w:pPr>
            <w:r w:rsidRPr="00E32871">
              <w:rPr>
                <w:sz w:val="20"/>
                <w:szCs w:val="20"/>
              </w:rPr>
              <w:t>5*10</w:t>
            </w:r>
            <w:r w:rsidRPr="00E32871">
              <w:rPr>
                <w:sz w:val="20"/>
                <w:szCs w:val="20"/>
                <w:vertAlign w:val="superscript"/>
              </w:rPr>
              <w:t>-4</w:t>
            </w:r>
          </w:p>
        </w:tc>
        <w:tc>
          <w:tcPr>
            <w:tcW w:w="1044" w:type="dxa"/>
          </w:tcPr>
          <w:p w:rsidR="004F533F" w:rsidRPr="00E32871" w:rsidRDefault="004F533F" w:rsidP="004F533F">
            <w:pPr>
              <w:keepNext/>
              <w:spacing w:line="240" w:lineRule="auto"/>
              <w:ind w:firstLine="0"/>
              <w:jc w:val="center"/>
              <w:rPr>
                <w:sz w:val="20"/>
                <w:szCs w:val="20"/>
              </w:rPr>
            </w:pPr>
            <w:r w:rsidRPr="00E32871">
              <w:rPr>
                <w:sz w:val="20"/>
                <w:szCs w:val="20"/>
              </w:rPr>
              <w:t xml:space="preserve">5*10 </w:t>
            </w:r>
            <w:r w:rsidRPr="00E32871">
              <w:rPr>
                <w:sz w:val="20"/>
                <w:szCs w:val="20"/>
                <w:vertAlign w:val="superscript"/>
              </w:rPr>
              <w:t>- 5</w:t>
            </w:r>
          </w:p>
        </w:tc>
        <w:tc>
          <w:tcPr>
            <w:tcW w:w="2825" w:type="dxa"/>
          </w:tcPr>
          <w:p w:rsidR="004F533F" w:rsidRPr="00E32871" w:rsidRDefault="004F533F" w:rsidP="004F533F">
            <w:pPr>
              <w:keepNext/>
              <w:spacing w:line="240" w:lineRule="auto"/>
              <w:ind w:firstLine="0"/>
              <w:jc w:val="center"/>
              <w:rPr>
                <w:sz w:val="20"/>
                <w:szCs w:val="20"/>
              </w:rPr>
            </w:pPr>
            <w:r w:rsidRPr="00E32871">
              <w:rPr>
                <w:sz w:val="20"/>
                <w:szCs w:val="20"/>
              </w:rPr>
              <w:t>До 60</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1</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24-70</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20 - 250</w:t>
            </w:r>
          </w:p>
        </w:tc>
      </w:tr>
      <w:tr w:rsidR="004F533F" w:rsidRPr="00E32871" w:rsidTr="004F533F">
        <w:trPr>
          <w:trHeight w:val="20"/>
        </w:trPr>
        <w:tc>
          <w:tcPr>
            <w:tcW w:w="1758" w:type="dxa"/>
          </w:tcPr>
          <w:p w:rsidR="004F533F" w:rsidRPr="00E32871" w:rsidRDefault="004F533F" w:rsidP="004F533F">
            <w:pPr>
              <w:keepNext/>
              <w:spacing w:line="240" w:lineRule="auto"/>
              <w:ind w:firstLine="0"/>
              <w:jc w:val="center"/>
              <w:rPr>
                <w:sz w:val="20"/>
                <w:szCs w:val="20"/>
              </w:rPr>
            </w:pPr>
            <w:r w:rsidRPr="00E32871">
              <w:rPr>
                <w:sz w:val="20"/>
                <w:szCs w:val="20"/>
              </w:rPr>
              <w:t>Град, мм</w:t>
            </w:r>
          </w:p>
        </w:tc>
        <w:tc>
          <w:tcPr>
            <w:tcW w:w="851" w:type="dxa"/>
          </w:tcPr>
          <w:p w:rsidR="004F533F" w:rsidRPr="00E32871" w:rsidRDefault="004F533F" w:rsidP="004F533F">
            <w:pPr>
              <w:keepNext/>
              <w:spacing w:line="240" w:lineRule="auto"/>
              <w:ind w:firstLine="0"/>
              <w:jc w:val="center"/>
              <w:rPr>
                <w:sz w:val="20"/>
                <w:szCs w:val="20"/>
              </w:rPr>
            </w:pPr>
            <w:r w:rsidRPr="00E32871">
              <w:rPr>
                <w:sz w:val="20"/>
                <w:szCs w:val="20"/>
              </w:rPr>
              <w:t>20-31</w:t>
            </w:r>
          </w:p>
        </w:tc>
        <w:tc>
          <w:tcPr>
            <w:tcW w:w="850" w:type="dxa"/>
          </w:tcPr>
          <w:p w:rsidR="004F533F" w:rsidRPr="00E32871" w:rsidRDefault="004F533F" w:rsidP="004F533F">
            <w:pPr>
              <w:keepNext/>
              <w:spacing w:line="240" w:lineRule="auto"/>
              <w:ind w:firstLine="0"/>
              <w:jc w:val="center"/>
              <w:rPr>
                <w:sz w:val="20"/>
                <w:szCs w:val="20"/>
              </w:rPr>
            </w:pPr>
            <w:r w:rsidRPr="00E32871">
              <w:rPr>
                <w:sz w:val="20"/>
                <w:szCs w:val="20"/>
              </w:rPr>
              <w:t>0,2</w:t>
            </w:r>
          </w:p>
        </w:tc>
        <w:tc>
          <w:tcPr>
            <w:tcW w:w="1044" w:type="dxa"/>
          </w:tcPr>
          <w:p w:rsidR="004F533F" w:rsidRPr="00E32871" w:rsidRDefault="004F533F" w:rsidP="004F533F">
            <w:pPr>
              <w:keepNext/>
              <w:spacing w:line="240" w:lineRule="auto"/>
              <w:ind w:firstLine="0"/>
              <w:jc w:val="center"/>
              <w:rPr>
                <w:sz w:val="20"/>
                <w:szCs w:val="20"/>
              </w:rPr>
            </w:pPr>
            <w:r w:rsidRPr="00E32871">
              <w:rPr>
                <w:sz w:val="20"/>
                <w:szCs w:val="20"/>
              </w:rPr>
              <w:t>0,2</w:t>
            </w:r>
          </w:p>
        </w:tc>
        <w:tc>
          <w:tcPr>
            <w:tcW w:w="2825" w:type="dxa"/>
          </w:tcPr>
          <w:p w:rsidR="004F533F" w:rsidRPr="00E32871" w:rsidRDefault="004F533F" w:rsidP="004F533F">
            <w:pPr>
              <w:keepNext/>
              <w:spacing w:line="240" w:lineRule="auto"/>
              <w:ind w:firstLine="0"/>
              <w:jc w:val="center"/>
              <w:rPr>
                <w:sz w:val="20"/>
                <w:szCs w:val="20"/>
              </w:rPr>
            </w:pPr>
            <w:r w:rsidRPr="00E32871">
              <w:rPr>
                <w:sz w:val="20"/>
                <w:szCs w:val="20"/>
              </w:rPr>
              <w:t>До 65</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45-110</w:t>
            </w:r>
          </w:p>
        </w:tc>
      </w:tr>
      <w:tr w:rsidR="004F533F" w:rsidRPr="00E32871" w:rsidTr="004F533F">
        <w:trPr>
          <w:trHeight w:val="20"/>
        </w:trPr>
        <w:tc>
          <w:tcPr>
            <w:tcW w:w="1758" w:type="dxa"/>
          </w:tcPr>
          <w:p w:rsidR="004F533F" w:rsidRPr="00E32871" w:rsidRDefault="004F533F" w:rsidP="004F533F">
            <w:pPr>
              <w:keepNext/>
              <w:spacing w:line="240" w:lineRule="auto"/>
              <w:ind w:firstLine="0"/>
              <w:jc w:val="center"/>
              <w:rPr>
                <w:sz w:val="20"/>
                <w:szCs w:val="20"/>
              </w:rPr>
            </w:pPr>
            <w:r w:rsidRPr="00E32871">
              <w:rPr>
                <w:sz w:val="20"/>
                <w:szCs w:val="20"/>
              </w:rPr>
              <w:t>Подтопления, м</w:t>
            </w:r>
          </w:p>
        </w:tc>
        <w:tc>
          <w:tcPr>
            <w:tcW w:w="851" w:type="dxa"/>
          </w:tcPr>
          <w:p w:rsidR="004F533F" w:rsidRPr="00E32871" w:rsidRDefault="004F533F" w:rsidP="004F533F">
            <w:pPr>
              <w:keepNext/>
              <w:spacing w:line="240" w:lineRule="auto"/>
              <w:ind w:firstLine="0"/>
              <w:jc w:val="center"/>
              <w:rPr>
                <w:sz w:val="20"/>
                <w:szCs w:val="20"/>
              </w:rPr>
            </w:pPr>
            <w:r w:rsidRPr="00E32871">
              <w:rPr>
                <w:sz w:val="20"/>
                <w:szCs w:val="20"/>
              </w:rPr>
              <w:t>&gt;3</w:t>
            </w:r>
          </w:p>
        </w:tc>
        <w:tc>
          <w:tcPr>
            <w:tcW w:w="850" w:type="dxa"/>
          </w:tcPr>
          <w:p w:rsidR="004F533F" w:rsidRPr="00E32871" w:rsidRDefault="004F533F" w:rsidP="004F533F">
            <w:pPr>
              <w:keepNext/>
              <w:spacing w:line="240" w:lineRule="auto"/>
              <w:ind w:firstLine="0"/>
              <w:jc w:val="center"/>
              <w:rPr>
                <w:sz w:val="20"/>
                <w:szCs w:val="20"/>
                <w:vertAlign w:val="superscript"/>
              </w:rPr>
            </w:pPr>
            <w:r w:rsidRPr="00E32871">
              <w:rPr>
                <w:sz w:val="20"/>
                <w:szCs w:val="20"/>
              </w:rPr>
              <w:t>5*10</w:t>
            </w:r>
            <w:r w:rsidRPr="00E32871">
              <w:rPr>
                <w:sz w:val="20"/>
                <w:szCs w:val="20"/>
                <w:vertAlign w:val="superscript"/>
              </w:rPr>
              <w:t>-5</w:t>
            </w:r>
          </w:p>
        </w:tc>
        <w:tc>
          <w:tcPr>
            <w:tcW w:w="1044" w:type="dxa"/>
          </w:tcPr>
          <w:p w:rsidR="004F533F" w:rsidRPr="00E32871" w:rsidRDefault="004F533F" w:rsidP="004F533F">
            <w:pPr>
              <w:keepNext/>
              <w:spacing w:line="240" w:lineRule="auto"/>
              <w:ind w:firstLine="0"/>
              <w:jc w:val="center"/>
              <w:rPr>
                <w:sz w:val="20"/>
                <w:szCs w:val="20"/>
              </w:rPr>
            </w:pPr>
            <w:r w:rsidRPr="00E32871">
              <w:rPr>
                <w:sz w:val="20"/>
                <w:szCs w:val="20"/>
              </w:rPr>
              <w:t xml:space="preserve">5*10 </w:t>
            </w:r>
            <w:r w:rsidRPr="00E32871">
              <w:rPr>
                <w:sz w:val="20"/>
                <w:szCs w:val="20"/>
                <w:vertAlign w:val="superscript"/>
              </w:rPr>
              <w:t>- 6</w:t>
            </w:r>
          </w:p>
        </w:tc>
        <w:tc>
          <w:tcPr>
            <w:tcW w:w="2825" w:type="dxa"/>
          </w:tcPr>
          <w:p w:rsidR="004F533F" w:rsidRPr="00E32871" w:rsidRDefault="004F533F" w:rsidP="004F533F">
            <w:pPr>
              <w:keepNext/>
              <w:spacing w:line="240" w:lineRule="auto"/>
              <w:ind w:firstLine="0"/>
              <w:jc w:val="center"/>
              <w:rPr>
                <w:sz w:val="20"/>
                <w:szCs w:val="20"/>
              </w:rPr>
            </w:pPr>
            <w:r w:rsidRPr="00E32871">
              <w:rPr>
                <w:sz w:val="20"/>
                <w:szCs w:val="20"/>
              </w:rPr>
              <w:t>При таянии снега, проливных дождях</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w:t>
            </w:r>
          </w:p>
        </w:tc>
      </w:tr>
      <w:tr w:rsidR="004F533F" w:rsidRPr="00E32871" w:rsidTr="004F533F">
        <w:trPr>
          <w:trHeight w:val="20"/>
        </w:trPr>
        <w:tc>
          <w:tcPr>
            <w:tcW w:w="1758" w:type="dxa"/>
          </w:tcPr>
          <w:p w:rsidR="004F533F" w:rsidRPr="00E32871" w:rsidRDefault="004F533F" w:rsidP="004F533F">
            <w:pPr>
              <w:keepNext/>
              <w:spacing w:line="240" w:lineRule="auto"/>
              <w:ind w:firstLine="0"/>
              <w:jc w:val="center"/>
              <w:rPr>
                <w:sz w:val="20"/>
                <w:szCs w:val="20"/>
              </w:rPr>
            </w:pPr>
            <w:r w:rsidRPr="00E32871">
              <w:rPr>
                <w:sz w:val="20"/>
                <w:szCs w:val="20"/>
              </w:rPr>
              <w:t>Овражная эрозия</w:t>
            </w:r>
          </w:p>
        </w:tc>
        <w:tc>
          <w:tcPr>
            <w:tcW w:w="851" w:type="dxa"/>
          </w:tcPr>
          <w:p w:rsidR="004F533F" w:rsidRPr="00E32871" w:rsidRDefault="004F533F" w:rsidP="004F533F">
            <w:pPr>
              <w:keepNext/>
              <w:spacing w:line="240" w:lineRule="auto"/>
              <w:ind w:firstLine="0"/>
              <w:jc w:val="center"/>
              <w:rPr>
                <w:sz w:val="20"/>
                <w:szCs w:val="20"/>
              </w:rPr>
            </w:pPr>
          </w:p>
        </w:tc>
        <w:tc>
          <w:tcPr>
            <w:tcW w:w="850" w:type="dxa"/>
          </w:tcPr>
          <w:p w:rsidR="004F533F" w:rsidRPr="00E32871" w:rsidRDefault="004F533F" w:rsidP="004F533F">
            <w:pPr>
              <w:keepNext/>
              <w:spacing w:line="240" w:lineRule="auto"/>
              <w:ind w:firstLine="0"/>
              <w:jc w:val="center"/>
              <w:rPr>
                <w:sz w:val="20"/>
                <w:szCs w:val="20"/>
              </w:rPr>
            </w:pPr>
            <w:r w:rsidRPr="00E32871">
              <w:rPr>
                <w:sz w:val="20"/>
                <w:szCs w:val="20"/>
              </w:rPr>
              <w:t>6,5</w:t>
            </w:r>
          </w:p>
          <w:p w:rsidR="004F533F" w:rsidRPr="00E32871" w:rsidRDefault="004F533F" w:rsidP="004F533F">
            <w:pPr>
              <w:keepNext/>
              <w:spacing w:line="240" w:lineRule="auto"/>
              <w:ind w:firstLine="0"/>
              <w:jc w:val="center"/>
              <w:rPr>
                <w:sz w:val="20"/>
                <w:szCs w:val="20"/>
                <w:vertAlign w:val="superscript"/>
              </w:rPr>
            </w:pPr>
            <w:r w:rsidRPr="00E32871">
              <w:rPr>
                <w:sz w:val="20"/>
                <w:szCs w:val="20"/>
              </w:rPr>
              <w:t>*10</w:t>
            </w:r>
            <w:r w:rsidRPr="00E32871">
              <w:rPr>
                <w:sz w:val="20"/>
                <w:szCs w:val="20"/>
                <w:vertAlign w:val="superscript"/>
              </w:rPr>
              <w:t>-5</w:t>
            </w:r>
          </w:p>
        </w:tc>
        <w:tc>
          <w:tcPr>
            <w:tcW w:w="1044" w:type="dxa"/>
          </w:tcPr>
          <w:p w:rsidR="004F533F" w:rsidRPr="00E32871" w:rsidRDefault="004F533F" w:rsidP="004F533F">
            <w:pPr>
              <w:keepNext/>
              <w:spacing w:line="240" w:lineRule="auto"/>
              <w:ind w:firstLine="0"/>
              <w:jc w:val="center"/>
              <w:rPr>
                <w:sz w:val="20"/>
                <w:szCs w:val="20"/>
              </w:rPr>
            </w:pPr>
            <w:r w:rsidRPr="00E32871">
              <w:rPr>
                <w:sz w:val="20"/>
                <w:szCs w:val="20"/>
              </w:rPr>
              <w:t>4,8</w:t>
            </w:r>
          </w:p>
          <w:p w:rsidR="004F533F" w:rsidRPr="00E32871" w:rsidRDefault="004F533F" w:rsidP="004F533F">
            <w:pPr>
              <w:keepNext/>
              <w:spacing w:line="240" w:lineRule="auto"/>
              <w:ind w:firstLine="0"/>
              <w:jc w:val="center"/>
              <w:rPr>
                <w:sz w:val="20"/>
                <w:szCs w:val="20"/>
                <w:vertAlign w:val="superscript"/>
              </w:rPr>
            </w:pPr>
            <w:r w:rsidRPr="00E32871">
              <w:rPr>
                <w:sz w:val="20"/>
                <w:szCs w:val="20"/>
              </w:rPr>
              <w:t>*10</w:t>
            </w:r>
            <w:r w:rsidRPr="00E32871">
              <w:rPr>
                <w:sz w:val="20"/>
                <w:szCs w:val="20"/>
                <w:vertAlign w:val="superscript"/>
              </w:rPr>
              <w:t>-5</w:t>
            </w:r>
          </w:p>
        </w:tc>
        <w:tc>
          <w:tcPr>
            <w:tcW w:w="2825" w:type="dxa"/>
          </w:tcPr>
          <w:p w:rsidR="004F533F" w:rsidRPr="00E32871" w:rsidRDefault="004F533F" w:rsidP="004F533F">
            <w:pPr>
              <w:keepNext/>
              <w:shd w:val="clear" w:color="auto" w:fill="FFFFFF"/>
              <w:spacing w:line="240" w:lineRule="auto"/>
              <w:ind w:firstLine="0"/>
              <w:jc w:val="center"/>
              <w:rPr>
                <w:sz w:val="20"/>
                <w:szCs w:val="20"/>
              </w:rPr>
            </w:pPr>
            <w:r w:rsidRPr="00E32871">
              <w:rPr>
                <w:spacing w:val="-8"/>
                <w:sz w:val="20"/>
                <w:szCs w:val="20"/>
              </w:rPr>
              <w:t>Территорий, расположенных в пойменной части  р. Ржава</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0</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15-35</w:t>
            </w:r>
          </w:p>
        </w:tc>
        <w:tc>
          <w:tcPr>
            <w:tcW w:w="0" w:type="auto"/>
          </w:tcPr>
          <w:p w:rsidR="004F533F" w:rsidRPr="00E32871" w:rsidRDefault="004F533F" w:rsidP="004F533F">
            <w:pPr>
              <w:keepNext/>
              <w:spacing w:line="240" w:lineRule="auto"/>
              <w:ind w:firstLine="0"/>
              <w:jc w:val="center"/>
              <w:rPr>
                <w:sz w:val="20"/>
                <w:szCs w:val="20"/>
              </w:rPr>
            </w:pPr>
            <w:r w:rsidRPr="00E32871">
              <w:rPr>
                <w:sz w:val="20"/>
                <w:szCs w:val="20"/>
              </w:rPr>
              <w:t>90-264</w:t>
            </w:r>
          </w:p>
        </w:tc>
      </w:tr>
      <w:tr w:rsidR="004F533F" w:rsidRPr="00E32871" w:rsidTr="004F533F">
        <w:trPr>
          <w:trHeight w:val="20"/>
        </w:trPr>
        <w:tc>
          <w:tcPr>
            <w:tcW w:w="1758" w:type="dxa"/>
            <w:tcBorders>
              <w:top w:val="single" w:sz="4" w:space="0" w:color="auto"/>
              <w:left w:val="single" w:sz="4" w:space="0" w:color="auto"/>
              <w:bottom w:val="single" w:sz="4" w:space="0" w:color="auto"/>
              <w:right w:val="single" w:sz="4" w:space="0" w:color="auto"/>
            </w:tcBorders>
          </w:tcPr>
          <w:p w:rsidR="004F533F" w:rsidRPr="00E32871" w:rsidRDefault="004F533F" w:rsidP="004F533F">
            <w:pPr>
              <w:keepNext/>
              <w:spacing w:line="240" w:lineRule="auto"/>
              <w:ind w:firstLine="0"/>
              <w:jc w:val="center"/>
              <w:rPr>
                <w:sz w:val="20"/>
                <w:szCs w:val="20"/>
              </w:rPr>
            </w:pPr>
            <w:r w:rsidRPr="00E32871">
              <w:rPr>
                <w:sz w:val="20"/>
                <w:szCs w:val="20"/>
              </w:rPr>
              <w:t>Карстово-суффозионные процессы</w:t>
            </w:r>
          </w:p>
        </w:tc>
        <w:tc>
          <w:tcPr>
            <w:tcW w:w="851" w:type="dxa"/>
            <w:tcBorders>
              <w:top w:val="single" w:sz="4" w:space="0" w:color="auto"/>
              <w:left w:val="single" w:sz="4" w:space="0" w:color="auto"/>
              <w:bottom w:val="single" w:sz="4" w:space="0" w:color="auto"/>
              <w:right w:val="single" w:sz="4" w:space="0" w:color="auto"/>
            </w:tcBorders>
          </w:tcPr>
          <w:p w:rsidR="004F533F" w:rsidRPr="00E32871" w:rsidRDefault="004F533F" w:rsidP="004F533F">
            <w:pPr>
              <w:keepNext/>
              <w:spacing w:line="240" w:lineRule="auto"/>
              <w:ind w:firstLine="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4F533F" w:rsidRPr="00E32871" w:rsidRDefault="004F533F" w:rsidP="004F533F">
            <w:pPr>
              <w:keepNext/>
              <w:spacing w:line="240" w:lineRule="auto"/>
              <w:ind w:firstLine="0"/>
              <w:jc w:val="center"/>
              <w:rPr>
                <w:sz w:val="20"/>
                <w:szCs w:val="20"/>
              </w:rPr>
            </w:pPr>
            <w:r w:rsidRPr="00E32871">
              <w:rPr>
                <w:sz w:val="20"/>
                <w:szCs w:val="20"/>
              </w:rPr>
              <w:t>6,5</w:t>
            </w:r>
          </w:p>
          <w:p w:rsidR="004F533F" w:rsidRPr="00E32871" w:rsidRDefault="004F533F" w:rsidP="004F533F">
            <w:pPr>
              <w:keepNext/>
              <w:spacing w:line="240" w:lineRule="auto"/>
              <w:ind w:firstLine="0"/>
              <w:jc w:val="center"/>
              <w:rPr>
                <w:sz w:val="20"/>
                <w:szCs w:val="20"/>
              </w:rPr>
            </w:pPr>
            <w:r w:rsidRPr="00E32871">
              <w:rPr>
                <w:sz w:val="20"/>
                <w:szCs w:val="20"/>
              </w:rPr>
              <w:t>*10</w:t>
            </w:r>
            <w:r w:rsidRPr="00E32871">
              <w:rPr>
                <w:sz w:val="20"/>
                <w:szCs w:val="20"/>
                <w:vertAlign w:val="superscript"/>
              </w:rPr>
              <w:t>-5</w:t>
            </w:r>
          </w:p>
        </w:tc>
        <w:tc>
          <w:tcPr>
            <w:tcW w:w="1044" w:type="dxa"/>
            <w:tcBorders>
              <w:top w:val="single" w:sz="4" w:space="0" w:color="auto"/>
              <w:left w:val="single" w:sz="4" w:space="0" w:color="auto"/>
              <w:bottom w:val="single" w:sz="4" w:space="0" w:color="auto"/>
              <w:right w:val="single" w:sz="4" w:space="0" w:color="auto"/>
            </w:tcBorders>
          </w:tcPr>
          <w:p w:rsidR="004F533F" w:rsidRPr="00E32871" w:rsidRDefault="004F533F" w:rsidP="004F533F">
            <w:pPr>
              <w:keepNext/>
              <w:spacing w:line="240" w:lineRule="auto"/>
              <w:ind w:firstLine="0"/>
              <w:jc w:val="center"/>
              <w:rPr>
                <w:sz w:val="20"/>
                <w:szCs w:val="20"/>
              </w:rPr>
            </w:pPr>
            <w:r w:rsidRPr="00E32871">
              <w:rPr>
                <w:sz w:val="20"/>
                <w:szCs w:val="20"/>
              </w:rPr>
              <w:t>1,2</w:t>
            </w:r>
          </w:p>
          <w:p w:rsidR="004F533F" w:rsidRPr="00E32871" w:rsidRDefault="004F533F" w:rsidP="004F533F">
            <w:pPr>
              <w:keepNext/>
              <w:spacing w:line="240" w:lineRule="auto"/>
              <w:ind w:firstLine="0"/>
              <w:jc w:val="center"/>
              <w:rPr>
                <w:sz w:val="20"/>
                <w:szCs w:val="20"/>
              </w:rPr>
            </w:pPr>
            <w:r w:rsidRPr="00E32871">
              <w:rPr>
                <w:sz w:val="20"/>
                <w:szCs w:val="20"/>
              </w:rPr>
              <w:t>*10</w:t>
            </w:r>
            <w:r w:rsidRPr="00E32871">
              <w:rPr>
                <w:sz w:val="20"/>
                <w:szCs w:val="20"/>
                <w:vertAlign w:val="superscript"/>
              </w:rPr>
              <w:t>-6</w:t>
            </w:r>
          </w:p>
        </w:tc>
        <w:tc>
          <w:tcPr>
            <w:tcW w:w="2825" w:type="dxa"/>
            <w:tcBorders>
              <w:top w:val="single" w:sz="4" w:space="0" w:color="auto"/>
              <w:left w:val="single" w:sz="4" w:space="0" w:color="auto"/>
              <w:bottom w:val="single" w:sz="4" w:space="0" w:color="auto"/>
              <w:right w:val="single" w:sz="4" w:space="0" w:color="auto"/>
            </w:tcBorders>
          </w:tcPr>
          <w:p w:rsidR="004F533F" w:rsidRPr="00E32871" w:rsidRDefault="004F533F" w:rsidP="004F533F">
            <w:pPr>
              <w:keepNext/>
              <w:shd w:val="clear" w:color="auto" w:fill="FFFFFF"/>
              <w:spacing w:line="240" w:lineRule="auto"/>
              <w:ind w:firstLine="0"/>
              <w:jc w:val="center"/>
              <w:rPr>
                <w:spacing w:val="-8"/>
                <w:sz w:val="20"/>
                <w:szCs w:val="20"/>
              </w:rPr>
            </w:pPr>
            <w:r w:rsidRPr="00E32871">
              <w:rPr>
                <w:spacing w:val="-8"/>
                <w:sz w:val="20"/>
                <w:szCs w:val="20"/>
              </w:rPr>
              <w:t>Территории, прилегающие с запада к н.п. х Мокренький, х. Луг, х. Ржавчик.</w:t>
            </w:r>
          </w:p>
        </w:tc>
        <w:tc>
          <w:tcPr>
            <w:tcW w:w="0" w:type="auto"/>
            <w:tcBorders>
              <w:top w:val="single" w:sz="4" w:space="0" w:color="auto"/>
              <w:left w:val="single" w:sz="4" w:space="0" w:color="auto"/>
              <w:bottom w:val="single" w:sz="4" w:space="0" w:color="auto"/>
              <w:right w:val="single" w:sz="4" w:space="0" w:color="auto"/>
            </w:tcBorders>
          </w:tcPr>
          <w:p w:rsidR="004F533F" w:rsidRPr="00E32871" w:rsidRDefault="004F533F" w:rsidP="004F533F">
            <w:pPr>
              <w:keepNext/>
              <w:spacing w:line="240" w:lineRule="auto"/>
              <w:ind w:firstLine="0"/>
              <w:jc w:val="center"/>
              <w:rPr>
                <w:sz w:val="20"/>
                <w:szCs w:val="20"/>
              </w:rPr>
            </w:pPr>
            <w:r w:rsidRPr="00E32871">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4F533F" w:rsidRPr="00E32871" w:rsidRDefault="004F533F" w:rsidP="004F533F">
            <w:pPr>
              <w:keepNext/>
              <w:spacing w:line="240" w:lineRule="auto"/>
              <w:ind w:firstLine="0"/>
              <w:jc w:val="center"/>
              <w:rPr>
                <w:sz w:val="20"/>
                <w:szCs w:val="20"/>
              </w:rPr>
            </w:pPr>
            <w:r w:rsidRPr="00E32871">
              <w:rPr>
                <w:sz w:val="20"/>
                <w:szCs w:val="20"/>
              </w:rPr>
              <w:t>2-5</w:t>
            </w:r>
          </w:p>
        </w:tc>
        <w:tc>
          <w:tcPr>
            <w:tcW w:w="0" w:type="auto"/>
            <w:tcBorders>
              <w:top w:val="single" w:sz="4" w:space="0" w:color="auto"/>
              <w:left w:val="single" w:sz="4" w:space="0" w:color="auto"/>
              <w:bottom w:val="single" w:sz="4" w:space="0" w:color="auto"/>
              <w:right w:val="single" w:sz="4" w:space="0" w:color="auto"/>
            </w:tcBorders>
          </w:tcPr>
          <w:p w:rsidR="004F533F" w:rsidRPr="00E32871" w:rsidRDefault="004F533F" w:rsidP="004F533F">
            <w:pPr>
              <w:keepNext/>
              <w:spacing w:line="240" w:lineRule="auto"/>
              <w:ind w:firstLine="0"/>
              <w:jc w:val="center"/>
              <w:rPr>
                <w:sz w:val="20"/>
                <w:szCs w:val="20"/>
              </w:rPr>
            </w:pPr>
            <w:r w:rsidRPr="00E32871">
              <w:rPr>
                <w:sz w:val="20"/>
                <w:szCs w:val="20"/>
              </w:rPr>
              <w:t>50-200</w:t>
            </w:r>
          </w:p>
        </w:tc>
      </w:tr>
    </w:tbl>
    <w:p w:rsidR="004F533F" w:rsidRPr="00E32871" w:rsidRDefault="004F533F" w:rsidP="002E7B6E">
      <w:pPr>
        <w:widowControl w:val="0"/>
        <w:tabs>
          <w:tab w:val="left" w:pos="0"/>
        </w:tabs>
        <w:rPr>
          <w:b/>
          <w:lang w:eastAsia="ru-RU"/>
        </w:rPr>
      </w:pPr>
    </w:p>
    <w:p w:rsidR="00A25655" w:rsidRPr="00E32871" w:rsidRDefault="00510E1D" w:rsidP="002E7B6E">
      <w:pPr>
        <w:widowControl w:val="0"/>
        <w:tabs>
          <w:tab w:val="left" w:pos="0"/>
        </w:tabs>
        <w:rPr>
          <w:b/>
          <w:lang w:eastAsia="ru-RU"/>
        </w:rPr>
      </w:pPr>
      <w:r w:rsidRPr="00E32871">
        <w:rPr>
          <w:b/>
          <w:lang w:eastAsia="ru-RU"/>
        </w:rPr>
        <w:t>Выводы</w:t>
      </w:r>
      <w:r w:rsidR="00513D92" w:rsidRPr="00E32871">
        <w:rPr>
          <w:b/>
          <w:lang w:eastAsia="ru-RU"/>
        </w:rPr>
        <w:t>:</w:t>
      </w:r>
    </w:p>
    <w:p w:rsidR="00526A77" w:rsidRPr="00E32871" w:rsidRDefault="00526A77" w:rsidP="00526A77">
      <w:pPr>
        <w:widowControl w:val="0"/>
        <w:autoSpaceDE w:val="0"/>
        <w:autoSpaceDN w:val="0"/>
        <w:adjustRightInd w:val="0"/>
        <w:ind w:firstLine="700"/>
      </w:pPr>
      <w:r w:rsidRPr="00E32871">
        <w:t>Показатель риска природных ЧС по опасным метеорологическим явлениям составляет 10</w:t>
      </w:r>
      <w:r w:rsidRPr="00E32871">
        <w:rPr>
          <w:vertAlign w:val="superscript"/>
        </w:rPr>
        <w:t>-4</w:t>
      </w:r>
      <w:r w:rsidRPr="00E32871">
        <w:t xml:space="preserve"> – 10</w:t>
      </w:r>
      <w:r w:rsidRPr="00E32871">
        <w:rPr>
          <w:vertAlign w:val="superscript"/>
        </w:rPr>
        <w:t>-5</w:t>
      </w:r>
      <w:r w:rsidR="00666323" w:rsidRPr="00E32871">
        <w:t xml:space="preserve"> </w:t>
      </w:r>
      <w:r w:rsidRPr="00E32871">
        <w:t>(штормовые ветра, ливневые дожди), территория находится в зоне условно приемлемого риска, требуется</w:t>
      </w:r>
      <w:r w:rsidR="00666323" w:rsidRPr="00E32871">
        <w:t xml:space="preserve"> </w:t>
      </w:r>
      <w:r w:rsidRPr="00E32871">
        <w:t>принятие неотложных мер по снижению риска.</w:t>
      </w:r>
    </w:p>
    <w:p w:rsidR="00526A77" w:rsidRPr="00E32871" w:rsidRDefault="00526A77" w:rsidP="00526A77">
      <w:pPr>
        <w:widowControl w:val="0"/>
        <w:autoSpaceDE w:val="0"/>
        <w:autoSpaceDN w:val="0"/>
        <w:adjustRightInd w:val="0"/>
        <w:ind w:firstLine="700"/>
      </w:pPr>
      <w:r w:rsidRPr="00E32871">
        <w:t xml:space="preserve"> Показатель риска природных ЧС по опасным гидрологическим процессам составляет 10 </w:t>
      </w:r>
      <w:r w:rsidRPr="00E32871">
        <w:rPr>
          <w:vertAlign w:val="superscript"/>
        </w:rPr>
        <w:t>-5</w:t>
      </w:r>
      <w:r w:rsidRPr="00E32871">
        <w:t xml:space="preserve"> – 10 </w:t>
      </w:r>
      <w:r w:rsidRPr="00E32871">
        <w:rPr>
          <w:vertAlign w:val="superscript"/>
        </w:rPr>
        <w:t>-6</w:t>
      </w:r>
      <w:r w:rsidRPr="00E32871">
        <w:t xml:space="preserve"> </w:t>
      </w:r>
      <w:r w:rsidR="004F533F" w:rsidRPr="00E32871">
        <w:t>(территорий, расположенных в пойменной части  р. Ржава)</w:t>
      </w:r>
      <w:r w:rsidRPr="00E32871">
        <w:t xml:space="preserve">, уровень приемлемого риска. Требуется проведение мероприятий инженерной защиты от подтоплений поверхностными водами для территорий населённых пунктов и грунтовыми водами, руслорегулирования водотоков. </w:t>
      </w:r>
    </w:p>
    <w:p w:rsidR="00006222" w:rsidRPr="00E32871" w:rsidRDefault="00526A77" w:rsidP="00526A77">
      <w:pPr>
        <w:widowControl w:val="0"/>
        <w:autoSpaceDE w:val="0"/>
        <w:autoSpaceDN w:val="0"/>
        <w:adjustRightInd w:val="0"/>
        <w:ind w:firstLine="700"/>
      </w:pPr>
      <w:r w:rsidRPr="00E32871">
        <w:t xml:space="preserve">Показатель риска природных ЧС по опасным геологическим процессам составляет 10 </w:t>
      </w:r>
      <w:r w:rsidRPr="00E32871">
        <w:rPr>
          <w:vertAlign w:val="superscript"/>
        </w:rPr>
        <w:t>-</w:t>
      </w:r>
      <w:r w:rsidR="004F533F" w:rsidRPr="00E32871">
        <w:rPr>
          <w:vertAlign w:val="superscript"/>
        </w:rPr>
        <w:t>5</w:t>
      </w:r>
      <w:r w:rsidRPr="00E32871">
        <w:t xml:space="preserve"> – 10 </w:t>
      </w:r>
      <w:r w:rsidRPr="00E32871">
        <w:rPr>
          <w:vertAlign w:val="superscript"/>
        </w:rPr>
        <w:t>-</w:t>
      </w:r>
      <w:r w:rsidR="004F533F" w:rsidRPr="00E32871">
        <w:rPr>
          <w:vertAlign w:val="superscript"/>
        </w:rPr>
        <w:t>6</w:t>
      </w:r>
      <w:r w:rsidR="00666323" w:rsidRPr="00E32871">
        <w:t xml:space="preserve"> </w:t>
      </w:r>
      <w:r w:rsidRPr="00E32871">
        <w:t>(</w:t>
      </w:r>
      <w:r w:rsidR="004F533F" w:rsidRPr="00E32871">
        <w:t xml:space="preserve">овражной эрозии – </w:t>
      </w:r>
      <w:r w:rsidR="004F533F" w:rsidRPr="00E32871">
        <w:rPr>
          <w:spacing w:val="-8"/>
        </w:rPr>
        <w:t>для территорий, расположенных в пойменной части  р. Ржава; карстово-суффозионные процессы – для территорий сельсовета расположенных западнее  н.п. х Мокренький, х. Луг, х. Ржавчик</w:t>
      </w:r>
      <w:r w:rsidRPr="00E32871">
        <w:t>) - уровень условно-приемлемого риска,</w:t>
      </w:r>
      <w:r w:rsidR="00666323" w:rsidRPr="00E32871">
        <w:t xml:space="preserve"> </w:t>
      </w:r>
      <w:r w:rsidRPr="00E32871">
        <w:t>требуется оценка целесообразности мер, принимаемых по снижению риска от указанных процессов, проведение мероприятий инженерной подготовки и защиты территорий.</w:t>
      </w:r>
    </w:p>
    <w:p w:rsidR="00A25655" w:rsidRPr="00E32871" w:rsidRDefault="00A25655" w:rsidP="0000349D">
      <w:pPr>
        <w:tabs>
          <w:tab w:val="left" w:pos="0"/>
        </w:tabs>
        <w:rPr>
          <w:lang w:eastAsia="ru-RU"/>
        </w:rPr>
      </w:pPr>
    </w:p>
    <w:p w:rsidR="00C14AB3" w:rsidRPr="00E32871" w:rsidRDefault="00280B59" w:rsidP="00280B59">
      <w:pPr>
        <w:pStyle w:val="2"/>
        <w:numPr>
          <w:ilvl w:val="1"/>
          <w:numId w:val="20"/>
        </w:numPr>
        <w:tabs>
          <w:tab w:val="left" w:pos="0"/>
          <w:tab w:val="left" w:pos="142"/>
        </w:tabs>
        <w:suppressAutoHyphens/>
        <w:spacing w:before="0" w:after="0" w:line="360" w:lineRule="auto"/>
        <w:ind w:left="709"/>
        <w:jc w:val="center"/>
        <w:rPr>
          <w:rFonts w:ascii="Times New Roman" w:hAnsi="Times New Roman" w:cs="Times New Roman"/>
          <w:i w:val="0"/>
          <w:sz w:val="30"/>
          <w:szCs w:val="30"/>
        </w:rPr>
      </w:pPr>
      <w:bookmarkStart w:id="29" w:name="_Toc405534604"/>
      <w:r w:rsidRPr="00E32871">
        <w:rPr>
          <w:rFonts w:ascii="Times New Roman" w:hAnsi="Times New Roman" w:cs="Times New Roman"/>
          <w:i w:val="0"/>
          <w:sz w:val="30"/>
          <w:szCs w:val="30"/>
        </w:rPr>
        <w:t>Перечень возможных источников</w:t>
      </w:r>
      <w:r w:rsidR="00666323" w:rsidRPr="00E32871">
        <w:rPr>
          <w:rFonts w:ascii="Times New Roman" w:hAnsi="Times New Roman" w:cs="Times New Roman"/>
          <w:i w:val="0"/>
          <w:sz w:val="30"/>
          <w:szCs w:val="30"/>
        </w:rPr>
        <w:t xml:space="preserve"> </w:t>
      </w:r>
      <w:r w:rsidRPr="00E32871">
        <w:rPr>
          <w:rFonts w:ascii="Times New Roman" w:hAnsi="Times New Roman" w:cs="Times New Roman"/>
          <w:i w:val="0"/>
          <w:sz w:val="30"/>
          <w:szCs w:val="30"/>
        </w:rPr>
        <w:t>ЧС биолого-социального характера на территорию муниципального образования</w:t>
      </w:r>
      <w:bookmarkEnd w:id="29"/>
    </w:p>
    <w:p w:rsidR="00C14AB3" w:rsidRPr="00E32871" w:rsidRDefault="00C14AB3" w:rsidP="00D32BD8">
      <w:pPr>
        <w:keepNext/>
        <w:widowControl w:val="0"/>
        <w:autoSpaceDE w:val="0"/>
        <w:autoSpaceDN w:val="0"/>
        <w:adjustRightInd w:val="0"/>
        <w:ind w:firstLine="700"/>
        <w:rPr>
          <w:b/>
        </w:rPr>
      </w:pPr>
      <w:r w:rsidRPr="00E32871">
        <w:rPr>
          <w:b/>
        </w:rPr>
        <w:t xml:space="preserve">Эпидемии, эпифитотии и эпизоотии на территории МО </w:t>
      </w:r>
      <w:r w:rsidR="000F78FC" w:rsidRPr="00E32871">
        <w:rPr>
          <w:b/>
        </w:rPr>
        <w:t>«</w:t>
      </w:r>
      <w:r w:rsidR="00AC0EC8" w:rsidRPr="00E32871">
        <w:rPr>
          <w:b/>
        </w:rPr>
        <w:t>Нагольнен</w:t>
      </w:r>
      <w:r w:rsidR="008F4112" w:rsidRPr="00E32871">
        <w:rPr>
          <w:b/>
        </w:rPr>
        <w:t>ский</w:t>
      </w:r>
      <w:r w:rsidR="002D0AB0" w:rsidRPr="00E32871">
        <w:rPr>
          <w:b/>
        </w:rPr>
        <w:t xml:space="preserve"> сельсовет</w:t>
      </w:r>
      <w:r w:rsidR="000F78FC" w:rsidRPr="00E32871">
        <w:rPr>
          <w:b/>
        </w:rPr>
        <w:t>»</w:t>
      </w:r>
      <w:r w:rsidR="00595F09" w:rsidRPr="00E32871">
        <w:rPr>
          <w:b/>
        </w:rPr>
        <w:t xml:space="preserve"> не регистрировались</w:t>
      </w:r>
    </w:p>
    <w:p w:rsidR="00D576AB" w:rsidRPr="00E32871" w:rsidRDefault="00D576AB" w:rsidP="00D576AB">
      <w:pPr>
        <w:widowControl w:val="0"/>
        <w:autoSpaceDE w:val="0"/>
        <w:autoSpaceDN w:val="0"/>
        <w:adjustRightInd w:val="0"/>
        <w:ind w:firstLine="697"/>
      </w:pPr>
      <w:r w:rsidRPr="00E32871">
        <w:t>На территории сельсовета регистрировались заболевания гриппом, вирусный гепатит (носящие очаговый характер без признаков эпидемии).</w:t>
      </w:r>
    </w:p>
    <w:p w:rsidR="00D576AB" w:rsidRPr="00E32871" w:rsidRDefault="00D576AB" w:rsidP="00D576AB">
      <w:pPr>
        <w:widowControl w:val="0"/>
        <w:autoSpaceDE w:val="0"/>
        <w:autoSpaceDN w:val="0"/>
        <w:adjustRightInd w:val="0"/>
        <w:ind w:firstLine="697"/>
      </w:pPr>
      <w:r w:rsidRPr="00E32871">
        <w:t>Регистрировались случаи заболевания животных бешенством, переносчики болезни – дикие животные. Природные очаги бешенства поддерживаются главным образом лисицами, которые заносят рабическую инфекцию в популяции животных, особенно безнадзорных.</w:t>
      </w:r>
    </w:p>
    <w:p w:rsidR="00D576AB" w:rsidRPr="00E32871" w:rsidRDefault="00D576AB" w:rsidP="00D576AB">
      <w:pPr>
        <w:widowControl w:val="0"/>
        <w:autoSpaceDE w:val="0"/>
        <w:autoSpaceDN w:val="0"/>
        <w:adjustRightInd w:val="0"/>
        <w:ind w:firstLine="697"/>
      </w:pPr>
      <w:r w:rsidRPr="00E32871">
        <w:t>На территории сельсовета расположены захоронения животных (скотомогильники), а так же захоронение животных павших от сибирской язвы представляющие опасность разноса инфекции поверхностными и грунтовыми водами при разгерметизации.</w:t>
      </w:r>
    </w:p>
    <w:p w:rsidR="00D576AB" w:rsidRPr="00E32871" w:rsidRDefault="00D576AB" w:rsidP="00D576AB">
      <w:pPr>
        <w:pStyle w:val="af5"/>
        <w:keepNext/>
        <w:spacing w:after="0"/>
        <w:rPr>
          <w:color w:val="auto"/>
          <w:sz w:val="20"/>
          <w:szCs w:val="20"/>
        </w:rPr>
      </w:pPr>
      <w:r w:rsidRPr="00E32871">
        <w:rPr>
          <w:color w:val="auto"/>
          <w:sz w:val="20"/>
          <w:szCs w:val="20"/>
        </w:rPr>
        <w:t xml:space="preserve">Таблица </w:t>
      </w:r>
      <w:r w:rsidR="00A461D8" w:rsidRPr="00E32871">
        <w:rPr>
          <w:color w:val="auto"/>
          <w:sz w:val="20"/>
          <w:szCs w:val="20"/>
        </w:rPr>
        <w:fldChar w:fldCharType="begin"/>
      </w:r>
      <w:r w:rsidRPr="00E32871">
        <w:rPr>
          <w:color w:val="auto"/>
          <w:sz w:val="20"/>
          <w:szCs w:val="20"/>
        </w:rPr>
        <w:instrText xml:space="preserve"> SEQ Таблица \* ARABIC </w:instrText>
      </w:r>
      <w:r w:rsidR="00A461D8" w:rsidRPr="00E32871">
        <w:rPr>
          <w:color w:val="auto"/>
          <w:sz w:val="20"/>
          <w:szCs w:val="20"/>
        </w:rPr>
        <w:fldChar w:fldCharType="separate"/>
      </w:r>
      <w:r w:rsidR="007B7914">
        <w:rPr>
          <w:noProof/>
          <w:color w:val="auto"/>
          <w:sz w:val="20"/>
          <w:szCs w:val="20"/>
        </w:rPr>
        <w:t>23</w:t>
      </w:r>
      <w:r w:rsidR="00A461D8" w:rsidRPr="00E32871">
        <w:rPr>
          <w:color w:val="auto"/>
          <w:sz w:val="20"/>
          <w:szCs w:val="20"/>
        </w:rPr>
        <w:fldChar w:fldCharType="end"/>
      </w:r>
      <w:r w:rsidRPr="00E32871">
        <w:rPr>
          <w:color w:val="auto"/>
          <w:sz w:val="20"/>
          <w:szCs w:val="20"/>
        </w:rPr>
        <w:t xml:space="preserve"> - Сведения о захоронениях животных</w:t>
      </w:r>
    </w:p>
    <w:tbl>
      <w:tblPr>
        <w:tblW w:w="9689" w:type="dxa"/>
        <w:tblInd w:w="200" w:type="dxa"/>
        <w:tblLayout w:type="fixed"/>
        <w:tblLook w:val="0000" w:firstRow="0" w:lastRow="0" w:firstColumn="0" w:lastColumn="0" w:noHBand="0" w:noVBand="0"/>
      </w:tblPr>
      <w:tblGrid>
        <w:gridCol w:w="1609"/>
        <w:gridCol w:w="1134"/>
        <w:gridCol w:w="993"/>
        <w:gridCol w:w="1842"/>
        <w:gridCol w:w="1843"/>
        <w:gridCol w:w="2268"/>
      </w:tblGrid>
      <w:tr w:rsidR="00D576AB" w:rsidRPr="00E32871" w:rsidTr="00D576AB">
        <w:trPr>
          <w:trHeight w:val="20"/>
        </w:trPr>
        <w:tc>
          <w:tcPr>
            <w:tcW w:w="1609" w:type="dxa"/>
            <w:tcBorders>
              <w:top w:val="single" w:sz="4" w:space="0" w:color="auto"/>
              <w:left w:val="single" w:sz="4" w:space="0" w:color="000000"/>
              <w:bottom w:val="single" w:sz="4" w:space="0" w:color="000000"/>
            </w:tcBorders>
            <w:vAlign w:val="center"/>
          </w:tcPr>
          <w:p w:rsidR="00D576AB" w:rsidRPr="00E32871" w:rsidRDefault="00D576AB" w:rsidP="00D576AB">
            <w:pPr>
              <w:widowControl w:val="0"/>
              <w:snapToGrid w:val="0"/>
              <w:spacing w:line="240" w:lineRule="auto"/>
              <w:ind w:firstLine="0"/>
              <w:jc w:val="center"/>
              <w:rPr>
                <w:b/>
                <w:sz w:val="20"/>
                <w:szCs w:val="20"/>
              </w:rPr>
            </w:pPr>
            <w:r w:rsidRPr="00E32871">
              <w:rPr>
                <w:b/>
                <w:sz w:val="20"/>
                <w:szCs w:val="20"/>
              </w:rPr>
              <w:t>Населенный пункт</w:t>
            </w:r>
          </w:p>
        </w:tc>
        <w:tc>
          <w:tcPr>
            <w:tcW w:w="1134" w:type="dxa"/>
            <w:tcBorders>
              <w:top w:val="single" w:sz="4" w:space="0" w:color="auto"/>
              <w:left w:val="single" w:sz="4" w:space="0" w:color="000000"/>
              <w:bottom w:val="single" w:sz="4" w:space="0" w:color="000000"/>
            </w:tcBorders>
            <w:vAlign w:val="center"/>
          </w:tcPr>
          <w:p w:rsidR="00D576AB" w:rsidRPr="00E32871" w:rsidRDefault="00D576AB" w:rsidP="00D576AB">
            <w:pPr>
              <w:widowControl w:val="0"/>
              <w:snapToGrid w:val="0"/>
              <w:spacing w:line="240" w:lineRule="auto"/>
              <w:ind w:firstLine="0"/>
              <w:jc w:val="center"/>
              <w:rPr>
                <w:b/>
                <w:sz w:val="20"/>
                <w:szCs w:val="20"/>
              </w:rPr>
            </w:pPr>
            <w:r w:rsidRPr="00E32871">
              <w:rPr>
                <w:b/>
                <w:sz w:val="20"/>
                <w:szCs w:val="20"/>
              </w:rPr>
              <w:t>Площадь скотомогильника (кв.м.)</w:t>
            </w:r>
          </w:p>
        </w:tc>
        <w:tc>
          <w:tcPr>
            <w:tcW w:w="993" w:type="dxa"/>
            <w:tcBorders>
              <w:top w:val="single" w:sz="4" w:space="0" w:color="auto"/>
              <w:left w:val="single" w:sz="4" w:space="0" w:color="000000"/>
              <w:bottom w:val="single" w:sz="4" w:space="0" w:color="000000"/>
            </w:tcBorders>
            <w:vAlign w:val="center"/>
          </w:tcPr>
          <w:p w:rsidR="00D576AB" w:rsidRPr="00E32871" w:rsidRDefault="00D576AB" w:rsidP="00D576AB">
            <w:pPr>
              <w:widowControl w:val="0"/>
              <w:snapToGrid w:val="0"/>
              <w:spacing w:line="240" w:lineRule="auto"/>
              <w:ind w:firstLine="0"/>
              <w:jc w:val="center"/>
              <w:rPr>
                <w:b/>
                <w:sz w:val="20"/>
                <w:szCs w:val="20"/>
              </w:rPr>
            </w:pPr>
            <w:r w:rsidRPr="00E32871">
              <w:rPr>
                <w:b/>
                <w:sz w:val="20"/>
                <w:szCs w:val="20"/>
              </w:rPr>
              <w:t>Кол-во биотермических ям</w:t>
            </w:r>
          </w:p>
        </w:tc>
        <w:tc>
          <w:tcPr>
            <w:tcW w:w="1842" w:type="dxa"/>
            <w:tcBorders>
              <w:top w:val="single" w:sz="4" w:space="0" w:color="auto"/>
              <w:left w:val="single" w:sz="4" w:space="0" w:color="000000"/>
              <w:bottom w:val="single" w:sz="4" w:space="0" w:color="000000"/>
            </w:tcBorders>
            <w:vAlign w:val="center"/>
          </w:tcPr>
          <w:p w:rsidR="00D576AB" w:rsidRPr="00E32871" w:rsidRDefault="00D576AB" w:rsidP="00D576AB">
            <w:pPr>
              <w:widowControl w:val="0"/>
              <w:snapToGrid w:val="0"/>
              <w:spacing w:line="240" w:lineRule="auto"/>
              <w:ind w:firstLine="0"/>
              <w:jc w:val="center"/>
              <w:rPr>
                <w:b/>
                <w:sz w:val="20"/>
                <w:szCs w:val="20"/>
              </w:rPr>
            </w:pPr>
            <w:r w:rsidRPr="00E32871">
              <w:rPr>
                <w:b/>
                <w:sz w:val="20"/>
                <w:szCs w:val="20"/>
              </w:rPr>
              <w:t>Первое захоронение биологических отходов в скотомогильник (год)</w:t>
            </w:r>
          </w:p>
        </w:tc>
        <w:tc>
          <w:tcPr>
            <w:tcW w:w="1843" w:type="dxa"/>
            <w:tcBorders>
              <w:top w:val="single" w:sz="4" w:space="0" w:color="auto"/>
              <w:left w:val="single" w:sz="4" w:space="0" w:color="000000"/>
              <w:bottom w:val="single" w:sz="4" w:space="0" w:color="000000"/>
            </w:tcBorders>
            <w:vAlign w:val="center"/>
          </w:tcPr>
          <w:p w:rsidR="00D576AB" w:rsidRPr="00E32871" w:rsidRDefault="00D576AB" w:rsidP="00D576AB">
            <w:pPr>
              <w:widowControl w:val="0"/>
              <w:snapToGrid w:val="0"/>
              <w:spacing w:line="240" w:lineRule="auto"/>
              <w:ind w:firstLine="0"/>
              <w:jc w:val="center"/>
              <w:rPr>
                <w:b/>
                <w:sz w:val="20"/>
                <w:szCs w:val="20"/>
              </w:rPr>
            </w:pPr>
            <w:r w:rsidRPr="00E32871">
              <w:rPr>
                <w:b/>
                <w:sz w:val="20"/>
                <w:szCs w:val="20"/>
              </w:rPr>
              <w:t>Захоронение животных, павших от сибирской язвы (год)</w:t>
            </w:r>
          </w:p>
        </w:tc>
        <w:tc>
          <w:tcPr>
            <w:tcW w:w="2268" w:type="dxa"/>
            <w:tcBorders>
              <w:top w:val="single" w:sz="4" w:space="0" w:color="auto"/>
              <w:left w:val="single" w:sz="4" w:space="0" w:color="000000"/>
              <w:bottom w:val="single" w:sz="4" w:space="0" w:color="000000"/>
              <w:right w:val="single" w:sz="4" w:space="0" w:color="auto"/>
            </w:tcBorders>
            <w:vAlign w:val="center"/>
          </w:tcPr>
          <w:p w:rsidR="00D576AB" w:rsidRPr="00E32871" w:rsidRDefault="00D576AB" w:rsidP="00D576AB">
            <w:pPr>
              <w:widowControl w:val="0"/>
              <w:snapToGrid w:val="0"/>
              <w:spacing w:line="240" w:lineRule="auto"/>
              <w:ind w:firstLine="0"/>
              <w:jc w:val="center"/>
              <w:rPr>
                <w:b/>
                <w:sz w:val="20"/>
                <w:szCs w:val="20"/>
              </w:rPr>
            </w:pPr>
            <w:r w:rsidRPr="00E32871">
              <w:rPr>
                <w:b/>
                <w:sz w:val="20"/>
                <w:szCs w:val="20"/>
              </w:rPr>
              <w:t>Действующий скотомогильник или «законсервированный»</w:t>
            </w:r>
          </w:p>
        </w:tc>
      </w:tr>
      <w:tr w:rsidR="00D576AB" w:rsidRPr="00E32871" w:rsidTr="00D576AB">
        <w:trPr>
          <w:trHeight w:val="20"/>
        </w:trPr>
        <w:tc>
          <w:tcPr>
            <w:tcW w:w="1609" w:type="dxa"/>
            <w:tcBorders>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rPr>
                <w:sz w:val="20"/>
                <w:szCs w:val="20"/>
              </w:rPr>
            </w:pPr>
            <w:r w:rsidRPr="00E32871">
              <w:rPr>
                <w:sz w:val="20"/>
                <w:szCs w:val="20"/>
              </w:rPr>
              <w:t>х. Луг</w:t>
            </w:r>
          </w:p>
        </w:tc>
        <w:tc>
          <w:tcPr>
            <w:tcW w:w="1134" w:type="dxa"/>
            <w:tcBorders>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10</w:t>
            </w:r>
          </w:p>
        </w:tc>
        <w:tc>
          <w:tcPr>
            <w:tcW w:w="993" w:type="dxa"/>
            <w:tcBorders>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w:t>
            </w:r>
          </w:p>
        </w:tc>
        <w:tc>
          <w:tcPr>
            <w:tcW w:w="1842" w:type="dxa"/>
            <w:tcBorders>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1995г</w:t>
            </w:r>
          </w:p>
        </w:tc>
        <w:tc>
          <w:tcPr>
            <w:tcW w:w="1843" w:type="dxa"/>
            <w:tcBorders>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p>
        </w:tc>
        <w:tc>
          <w:tcPr>
            <w:tcW w:w="2268" w:type="dxa"/>
            <w:tcBorders>
              <w:left w:val="single" w:sz="4" w:space="0" w:color="000000"/>
              <w:bottom w:val="single" w:sz="4" w:space="0" w:color="auto"/>
              <w:right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w:t>
            </w:r>
            <w:r w:rsidRPr="00E32871">
              <w:rPr>
                <w:sz w:val="20"/>
                <w:szCs w:val="20"/>
              </w:rPr>
              <w:t>законсервированный»</w:t>
            </w:r>
          </w:p>
        </w:tc>
      </w:tr>
      <w:tr w:rsidR="00D576AB" w:rsidRPr="00E32871" w:rsidTr="00D576AB">
        <w:trPr>
          <w:trHeight w:val="20"/>
        </w:trPr>
        <w:tc>
          <w:tcPr>
            <w:tcW w:w="1609" w:type="dxa"/>
            <w:tcBorders>
              <w:top w:val="single" w:sz="4" w:space="0" w:color="auto"/>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rPr>
                <w:sz w:val="20"/>
                <w:szCs w:val="20"/>
              </w:rPr>
            </w:pPr>
            <w:r w:rsidRPr="00E32871">
              <w:rPr>
                <w:sz w:val="20"/>
                <w:szCs w:val="20"/>
              </w:rPr>
              <w:t>с. Нагольное</w:t>
            </w:r>
          </w:p>
        </w:tc>
        <w:tc>
          <w:tcPr>
            <w:tcW w:w="1134" w:type="dxa"/>
            <w:tcBorders>
              <w:top w:val="single" w:sz="4" w:space="0" w:color="auto"/>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6</w:t>
            </w:r>
          </w:p>
        </w:tc>
        <w:tc>
          <w:tcPr>
            <w:tcW w:w="993" w:type="dxa"/>
            <w:tcBorders>
              <w:top w:val="single" w:sz="4" w:space="0" w:color="auto"/>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w:t>
            </w:r>
          </w:p>
        </w:tc>
        <w:tc>
          <w:tcPr>
            <w:tcW w:w="1842" w:type="dxa"/>
            <w:tcBorders>
              <w:top w:val="single" w:sz="4" w:space="0" w:color="auto"/>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2005г</w:t>
            </w:r>
          </w:p>
        </w:tc>
        <w:tc>
          <w:tcPr>
            <w:tcW w:w="1843" w:type="dxa"/>
            <w:tcBorders>
              <w:top w:val="single" w:sz="4" w:space="0" w:color="auto"/>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w:t>
            </w:r>
          </w:p>
        </w:tc>
        <w:tc>
          <w:tcPr>
            <w:tcW w:w="2268" w:type="dxa"/>
            <w:tcBorders>
              <w:top w:val="single" w:sz="4" w:space="0" w:color="auto"/>
              <w:left w:val="single" w:sz="4" w:space="0" w:color="000000"/>
              <w:bottom w:val="single" w:sz="4" w:space="0" w:color="auto"/>
              <w:right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w:t>
            </w:r>
            <w:r w:rsidRPr="00E32871">
              <w:rPr>
                <w:sz w:val="20"/>
                <w:szCs w:val="20"/>
              </w:rPr>
              <w:t>законсервированный»</w:t>
            </w:r>
          </w:p>
        </w:tc>
      </w:tr>
      <w:tr w:rsidR="00D576AB" w:rsidRPr="00E32871" w:rsidTr="00D576AB">
        <w:trPr>
          <w:trHeight w:val="20"/>
        </w:trPr>
        <w:tc>
          <w:tcPr>
            <w:tcW w:w="1609" w:type="dxa"/>
            <w:tcBorders>
              <w:top w:val="single" w:sz="4" w:space="0" w:color="auto"/>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rPr>
                <w:sz w:val="20"/>
                <w:szCs w:val="20"/>
              </w:rPr>
            </w:pPr>
            <w:r w:rsidRPr="00E32871">
              <w:rPr>
                <w:sz w:val="20"/>
                <w:szCs w:val="20"/>
              </w:rPr>
              <w:t>х. Луг</w:t>
            </w:r>
          </w:p>
        </w:tc>
        <w:tc>
          <w:tcPr>
            <w:tcW w:w="1134" w:type="dxa"/>
            <w:tcBorders>
              <w:top w:val="single" w:sz="4" w:space="0" w:color="auto"/>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6</w:t>
            </w:r>
          </w:p>
        </w:tc>
        <w:tc>
          <w:tcPr>
            <w:tcW w:w="993" w:type="dxa"/>
            <w:tcBorders>
              <w:top w:val="single" w:sz="4" w:space="0" w:color="auto"/>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w:t>
            </w:r>
          </w:p>
        </w:tc>
        <w:tc>
          <w:tcPr>
            <w:tcW w:w="1842" w:type="dxa"/>
            <w:tcBorders>
              <w:top w:val="single" w:sz="4" w:space="0" w:color="auto"/>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w:t>
            </w:r>
          </w:p>
        </w:tc>
        <w:tc>
          <w:tcPr>
            <w:tcW w:w="1843" w:type="dxa"/>
            <w:tcBorders>
              <w:top w:val="single" w:sz="4" w:space="0" w:color="auto"/>
              <w:left w:val="single" w:sz="4" w:space="0" w:color="000000"/>
              <w:bottom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1968г</w:t>
            </w:r>
          </w:p>
        </w:tc>
        <w:tc>
          <w:tcPr>
            <w:tcW w:w="2268" w:type="dxa"/>
            <w:tcBorders>
              <w:top w:val="single" w:sz="4" w:space="0" w:color="auto"/>
              <w:left w:val="single" w:sz="4" w:space="0" w:color="000000"/>
              <w:bottom w:val="single" w:sz="4" w:space="0" w:color="auto"/>
              <w:right w:val="single" w:sz="4" w:space="0" w:color="auto"/>
            </w:tcBorders>
            <w:vAlign w:val="center"/>
          </w:tcPr>
          <w:p w:rsidR="00D576AB" w:rsidRPr="00E32871" w:rsidRDefault="00D576AB" w:rsidP="00D576AB">
            <w:pPr>
              <w:widowControl w:val="0"/>
              <w:snapToGrid w:val="0"/>
              <w:spacing w:line="240" w:lineRule="auto"/>
              <w:ind w:firstLine="0"/>
              <w:jc w:val="center"/>
              <w:rPr>
                <w:sz w:val="18"/>
                <w:szCs w:val="18"/>
              </w:rPr>
            </w:pPr>
            <w:r w:rsidRPr="00E32871">
              <w:rPr>
                <w:sz w:val="18"/>
                <w:szCs w:val="18"/>
              </w:rPr>
              <w:t>«</w:t>
            </w:r>
            <w:r w:rsidRPr="00E32871">
              <w:rPr>
                <w:sz w:val="20"/>
                <w:szCs w:val="20"/>
              </w:rPr>
              <w:t>законсервированный»</w:t>
            </w:r>
          </w:p>
        </w:tc>
      </w:tr>
    </w:tbl>
    <w:p w:rsidR="007612C3" w:rsidRPr="00E32871" w:rsidRDefault="007612C3" w:rsidP="00F001C9">
      <w:pPr>
        <w:keepNext/>
        <w:widowControl w:val="0"/>
        <w:autoSpaceDE w:val="0"/>
        <w:autoSpaceDN w:val="0"/>
        <w:adjustRightInd w:val="0"/>
        <w:ind w:firstLine="700"/>
        <w:rPr>
          <w:b/>
        </w:rPr>
      </w:pPr>
      <w:r w:rsidRPr="00E32871">
        <w:rPr>
          <w:b/>
        </w:rPr>
        <w:t>Эпифитотии и вспышки массового размножения наиболее опасных болезней и вредителей сельскохозяйственных растений</w:t>
      </w:r>
    </w:p>
    <w:p w:rsidR="007612C3" w:rsidRPr="00E32871" w:rsidRDefault="007612C3" w:rsidP="00D576AB">
      <w:pPr>
        <w:pStyle w:val="af7"/>
        <w:widowControl w:val="0"/>
        <w:ind w:left="0" w:firstLine="700"/>
      </w:pPr>
      <w:r w:rsidRPr="00E32871">
        <w:t>Чрезвычайных ситуаций, связанных с развитием и размножением вредных объектов, а также от их вредоносности, на территории сельсовета не зарегистрировано.</w:t>
      </w:r>
    </w:p>
    <w:p w:rsidR="00280B59" w:rsidRPr="00E32871" w:rsidRDefault="00280B59" w:rsidP="00D576AB">
      <w:pPr>
        <w:widowControl w:val="0"/>
        <w:autoSpaceDE w:val="0"/>
        <w:autoSpaceDN w:val="0"/>
        <w:adjustRightInd w:val="0"/>
        <w:ind w:firstLine="567"/>
      </w:pPr>
      <w:r w:rsidRPr="00E32871">
        <w:t>Из вредителей сельскохозяйственных растений наиболее распространен на зерновых колосовых, подсолнечнике, рапсе, сое - луговой мотылек (бабочки перезимовавшего поколения</w:t>
      </w:r>
      <w:r w:rsidR="00666323" w:rsidRPr="00E32871">
        <w:t xml:space="preserve"> </w:t>
      </w:r>
      <w:r w:rsidRPr="00E32871">
        <w:t>и гусеницы), клоп вредная черепашка, полосатая хлебная блошка.</w:t>
      </w:r>
    </w:p>
    <w:p w:rsidR="007612C3" w:rsidRPr="00E32871" w:rsidRDefault="00280B59" w:rsidP="00D576AB">
      <w:pPr>
        <w:pStyle w:val="af7"/>
        <w:widowControl w:val="0"/>
        <w:ind w:left="0" w:firstLine="720"/>
      </w:pPr>
      <w:r w:rsidRPr="00E32871">
        <w:t>В целом, на формирование источников возникновения ЧС биолого-социального характера на территории сельсовета, могут оказать влияние следующие основные факторы.</w:t>
      </w:r>
      <w:r w:rsidR="00666323" w:rsidRPr="00E32871">
        <w:t xml:space="preserve"> </w:t>
      </w:r>
    </w:p>
    <w:p w:rsidR="00280B59" w:rsidRPr="00E32871" w:rsidRDefault="00280B59" w:rsidP="00E545BC">
      <w:pPr>
        <w:pStyle w:val="af7"/>
        <w:widowControl w:val="0"/>
        <w:ind w:left="0" w:firstLine="720"/>
        <w:jc w:val="center"/>
        <w:rPr>
          <w:b/>
          <w:i/>
        </w:rPr>
      </w:pPr>
      <w:bookmarkStart w:id="30" w:name="_Toc319411860"/>
      <w:r w:rsidRPr="00E32871">
        <w:rPr>
          <w:b/>
          <w:i/>
        </w:rPr>
        <w:t>Атмосферный воздух</w:t>
      </w:r>
      <w:bookmarkEnd w:id="30"/>
    </w:p>
    <w:p w:rsidR="00280B59" w:rsidRPr="00E32871" w:rsidRDefault="00280B59" w:rsidP="00280B59">
      <w:pPr>
        <w:suppressAutoHyphens/>
        <w:ind w:firstLine="567"/>
      </w:pPr>
      <w:r w:rsidRPr="00E32871">
        <w:rPr>
          <w:color w:val="000000"/>
        </w:rPr>
        <w:t>Основными источниками загрязнения атмосферного воздуха населённых пунктов являются транспорт и предприятия. Также в атмосферу попадает фильтрат, образующийся на мусоросвалках при воздействии природных осадков и физико-химических процессов, протекающих в ТБО, содержащий в большом количестве токсичные органические и неорганические соединения.</w:t>
      </w:r>
    </w:p>
    <w:p w:rsidR="00280B59" w:rsidRPr="00E32871" w:rsidRDefault="00280B59" w:rsidP="00E545BC">
      <w:pPr>
        <w:pStyle w:val="af7"/>
        <w:widowControl w:val="0"/>
        <w:ind w:left="0" w:firstLine="720"/>
        <w:jc w:val="center"/>
        <w:rPr>
          <w:b/>
          <w:i/>
        </w:rPr>
      </w:pPr>
      <w:r w:rsidRPr="00E32871">
        <w:rPr>
          <w:b/>
          <w:i/>
        </w:rPr>
        <w:t>Поверхностные и подземные воды</w:t>
      </w:r>
    </w:p>
    <w:p w:rsidR="00280B59" w:rsidRPr="00E32871" w:rsidRDefault="00280B59" w:rsidP="00280B59">
      <w:pPr>
        <w:suppressAutoHyphens/>
        <w:ind w:firstLine="567"/>
        <w:rPr>
          <w:color w:val="000000"/>
        </w:rPr>
      </w:pPr>
      <w:r w:rsidRPr="00E32871">
        <w:rPr>
          <w:color w:val="000000"/>
        </w:rPr>
        <w:t xml:space="preserve">Водные объекты сельсовета засоряются преимущественно бытовыми и хозяйственными отходами. </w:t>
      </w:r>
    </w:p>
    <w:p w:rsidR="00280B59" w:rsidRPr="00E32871" w:rsidRDefault="00280B59" w:rsidP="00280B59">
      <w:pPr>
        <w:suppressAutoHyphens/>
        <w:ind w:firstLine="567"/>
        <w:rPr>
          <w:color w:val="000000"/>
        </w:rPr>
      </w:pPr>
      <w:r w:rsidRPr="00E32871">
        <w:rPr>
          <w:color w:val="000000"/>
        </w:rPr>
        <w:t>Загрязнение подземных вод первого от поверхности водоносного горизонта жидкими отходами производства приводит к повышению их агрессивности по отношению к бетонным и железобетонным конструкциям фундаментов. В грунтах, залегающих в верхней части разреза существенно ухудшаются прочностные и деформационные свойства</w:t>
      </w:r>
    </w:p>
    <w:p w:rsidR="00280B59" w:rsidRPr="00E32871" w:rsidRDefault="00280B59" w:rsidP="00E545BC">
      <w:pPr>
        <w:pStyle w:val="af7"/>
        <w:widowControl w:val="0"/>
        <w:ind w:left="0" w:firstLine="720"/>
        <w:jc w:val="center"/>
        <w:rPr>
          <w:b/>
          <w:i/>
        </w:rPr>
      </w:pPr>
      <w:r w:rsidRPr="00E32871">
        <w:rPr>
          <w:b/>
          <w:i/>
        </w:rPr>
        <w:t>Почвы</w:t>
      </w:r>
    </w:p>
    <w:p w:rsidR="00280B59" w:rsidRPr="00E32871" w:rsidRDefault="00280B59" w:rsidP="00280B59">
      <w:pPr>
        <w:shd w:val="clear" w:color="auto" w:fill="FFFFFF"/>
        <w:autoSpaceDE w:val="0"/>
        <w:autoSpaceDN w:val="0"/>
        <w:adjustRightInd w:val="0"/>
        <w:ind w:firstLine="567"/>
        <w:rPr>
          <w:color w:val="000000"/>
        </w:rPr>
      </w:pPr>
      <w:r w:rsidRPr="00E32871">
        <w:t>Почвы являются основным накопителем токсичных веществ, содержащихся в промышленных и бытовых отходах, складируемых на поверхности, в выбросах предприятий и автотранспорта, сбросах сточных вод.</w:t>
      </w:r>
      <w:r w:rsidRPr="00E32871">
        <w:rPr>
          <w:color w:val="000000"/>
        </w:rPr>
        <w:t xml:space="preserve"> Как следствие с ливневыми, талыми и дренажными водами, в почву проникают загрязняющие вещества. </w:t>
      </w:r>
    </w:p>
    <w:p w:rsidR="00280B59" w:rsidRPr="00E32871" w:rsidRDefault="00280B59" w:rsidP="00E545BC">
      <w:pPr>
        <w:pStyle w:val="af7"/>
        <w:widowControl w:val="0"/>
        <w:ind w:left="0" w:firstLine="720"/>
        <w:jc w:val="center"/>
        <w:rPr>
          <w:b/>
          <w:i/>
        </w:rPr>
      </w:pPr>
      <w:r w:rsidRPr="00E32871">
        <w:rPr>
          <w:b/>
          <w:i/>
        </w:rPr>
        <w:t>Санитарная очистка территории</w:t>
      </w:r>
    </w:p>
    <w:p w:rsidR="00280B59" w:rsidRPr="00E32871" w:rsidRDefault="00280B59" w:rsidP="00280B59">
      <w:pPr>
        <w:suppressAutoHyphens/>
        <w:ind w:firstLine="567"/>
        <w:rPr>
          <w:color w:val="000000"/>
        </w:rPr>
      </w:pPr>
      <w:bookmarkStart w:id="31" w:name="_Toc319411863"/>
      <w:r w:rsidRPr="00E32871">
        <w:t xml:space="preserve">Основным методом обезвреживания ТБО является размещение их на свалках и полигонах. </w:t>
      </w:r>
    </w:p>
    <w:p w:rsidR="00280B59" w:rsidRPr="00E32871" w:rsidRDefault="00280B59" w:rsidP="00F001C9">
      <w:pPr>
        <w:pStyle w:val="af7"/>
        <w:keepNext/>
        <w:keepLines/>
        <w:widowControl w:val="0"/>
        <w:ind w:left="0" w:firstLine="720"/>
        <w:jc w:val="center"/>
        <w:rPr>
          <w:b/>
          <w:i/>
        </w:rPr>
      </w:pPr>
      <w:r w:rsidRPr="00E32871">
        <w:rPr>
          <w:b/>
          <w:i/>
        </w:rPr>
        <w:t>Радиационная обстановка</w:t>
      </w:r>
      <w:bookmarkEnd w:id="31"/>
    </w:p>
    <w:p w:rsidR="00280B59" w:rsidRPr="00E32871" w:rsidRDefault="00280B59" w:rsidP="00280B59">
      <w:pPr>
        <w:suppressAutoHyphens/>
        <w:ind w:firstLine="567"/>
        <w:rPr>
          <w:color w:val="000000"/>
        </w:rPr>
      </w:pPr>
      <w:r w:rsidRPr="00E32871">
        <w:rPr>
          <w:color w:val="000000"/>
        </w:rPr>
        <w:t xml:space="preserve">Радиационная обстановка на территории сельсовета продолжает оставаться стабильной и не превышает многолетних сложившихся значений, характерных для нее, но требует дальнейшего контроля и изучения. </w:t>
      </w:r>
    </w:p>
    <w:p w:rsidR="00280B59" w:rsidRPr="00E32871" w:rsidRDefault="00280B59" w:rsidP="00280B59">
      <w:pPr>
        <w:suppressAutoHyphens/>
        <w:ind w:firstLine="567"/>
        <w:rPr>
          <w:color w:val="000000"/>
        </w:rPr>
      </w:pPr>
      <w:r w:rsidRPr="00E32871">
        <w:rPr>
          <w:color w:val="000000"/>
        </w:rPr>
        <w:t xml:space="preserve">Средний естественный природный фон гамма-излучения составляет 8-12 мкР/ч. Показатели МЭД гамма-излучения территории в зависимости от структуры местности и высоты над уровнем мирового океана колеблются в пределах 0,06-0,23 мкЗв/ч, а показатель МЭД гамма-фона на открытой местности – в пределах 0,05-0,24 мкЗв/ч (значение показателя приводится без вычета космики). </w:t>
      </w:r>
    </w:p>
    <w:p w:rsidR="00280B59" w:rsidRPr="00E32871" w:rsidRDefault="00280B59" w:rsidP="00280B59">
      <w:pPr>
        <w:suppressAutoHyphens/>
        <w:ind w:firstLine="567"/>
        <w:rPr>
          <w:color w:val="000000"/>
        </w:rPr>
      </w:pPr>
      <w:r w:rsidRPr="00E32871">
        <w:rPr>
          <w:color w:val="000000"/>
        </w:rPr>
        <w:t>Показателей, превышающих предельно допустимые уровни по гамма-излучению, не зарегистрировано.</w:t>
      </w:r>
    </w:p>
    <w:p w:rsidR="00280B59" w:rsidRPr="00E32871" w:rsidRDefault="00280B59" w:rsidP="00E545BC">
      <w:pPr>
        <w:suppressAutoHyphens/>
        <w:ind w:firstLine="567"/>
        <w:rPr>
          <w:b/>
          <w:color w:val="000000"/>
        </w:rPr>
      </w:pPr>
      <w:r w:rsidRPr="00E32871">
        <w:rPr>
          <w:b/>
          <w:color w:val="000000"/>
        </w:rPr>
        <w:t>Вывод.</w:t>
      </w:r>
    </w:p>
    <w:p w:rsidR="00F92258" w:rsidRPr="00E32871" w:rsidRDefault="00280B59" w:rsidP="00280B59">
      <w:pPr>
        <w:widowControl w:val="0"/>
        <w:ind w:firstLine="700"/>
      </w:pPr>
      <w:r w:rsidRPr="00E32871">
        <w:t>Уровень риска ЧС биолого-социального характера на территории сельсовета 10</w:t>
      </w:r>
      <w:r w:rsidRPr="00E32871">
        <w:rPr>
          <w:vertAlign w:val="superscript"/>
        </w:rPr>
        <w:t>-4</w:t>
      </w:r>
      <w:r w:rsidR="00666323" w:rsidRPr="00E32871">
        <w:t xml:space="preserve"> </w:t>
      </w:r>
      <w:r w:rsidRPr="00E32871">
        <w:t>-</w:t>
      </w:r>
      <w:r w:rsidR="00666323" w:rsidRPr="00E32871">
        <w:t xml:space="preserve"> </w:t>
      </w:r>
      <w:r w:rsidRPr="00E32871">
        <w:t>10</w:t>
      </w:r>
      <w:r w:rsidRPr="00E32871">
        <w:rPr>
          <w:vertAlign w:val="superscript"/>
        </w:rPr>
        <w:t>-5</w:t>
      </w:r>
      <w:r w:rsidR="00666323" w:rsidRPr="00E32871">
        <w:rPr>
          <w:vertAlign w:val="superscript"/>
        </w:rPr>
        <w:t xml:space="preserve"> </w:t>
      </w:r>
      <w:r w:rsidRPr="00E32871">
        <w:t>(уровень жёсткого контроля) и требует оценки целесообразности принимаемых мер по снижению риска возникновения сезонных инфекционных заболеваний, в том числе в результате загрязнения используемых водных горизонтов и открытых водоисточников.</w:t>
      </w:r>
    </w:p>
    <w:p w:rsidR="00F92258" w:rsidRPr="00E32871" w:rsidRDefault="00F92258" w:rsidP="00280B59">
      <w:pPr>
        <w:widowControl w:val="0"/>
        <w:ind w:firstLine="700"/>
      </w:pPr>
    </w:p>
    <w:p w:rsidR="00A25655" w:rsidRPr="00E32871" w:rsidRDefault="00F92258" w:rsidP="00F001C9">
      <w:pPr>
        <w:pStyle w:val="1"/>
        <w:pageBreakBefore/>
        <w:numPr>
          <w:ilvl w:val="0"/>
          <w:numId w:val="19"/>
        </w:numPr>
        <w:tabs>
          <w:tab w:val="left" w:pos="0"/>
          <w:tab w:val="left" w:pos="142"/>
        </w:tabs>
        <w:suppressAutoHyphens/>
        <w:spacing w:before="0" w:after="0" w:line="360" w:lineRule="auto"/>
        <w:ind w:left="374" w:hanging="374"/>
        <w:jc w:val="center"/>
        <w:rPr>
          <w:rFonts w:ascii="Times New Roman" w:hAnsi="Times New Roman" w:cs="Times New Roman"/>
          <w:sz w:val="30"/>
          <w:szCs w:val="30"/>
        </w:rPr>
      </w:pPr>
      <w:bookmarkStart w:id="32" w:name="_Toc405534605"/>
      <w:r w:rsidRPr="00E32871">
        <w:rPr>
          <w:rFonts w:ascii="Times New Roman" w:hAnsi="Times New Roman" w:cs="Times New Roman"/>
          <w:sz w:val="30"/>
          <w:szCs w:val="30"/>
        </w:rPr>
        <w:t>ГРАДОСТРОИТЕЛЬНЫЕ И ПРОЕКТНЫЕ ОГРАНИЧЕНИЯ, ПРЕДЛОЖЕНИЯ И РЕШЕНИЯ ОБОСНОВАНИЯ МИНИМИЗАЦИИ ПОСЛЕДСТВИЙ ЧРЕЗВЫЧАЙНЫХ</w:t>
      </w:r>
      <w:r w:rsidR="00666323" w:rsidRPr="00E32871">
        <w:rPr>
          <w:rFonts w:ascii="Times New Roman" w:hAnsi="Times New Roman" w:cs="Times New Roman"/>
          <w:sz w:val="30"/>
          <w:szCs w:val="30"/>
        </w:rPr>
        <w:t xml:space="preserve"> </w:t>
      </w:r>
      <w:r w:rsidRPr="00E32871">
        <w:rPr>
          <w:rFonts w:ascii="Times New Roman" w:hAnsi="Times New Roman" w:cs="Times New Roman"/>
          <w:sz w:val="30"/>
          <w:szCs w:val="30"/>
        </w:rPr>
        <w:t>СИТУАЦИЙ</w:t>
      </w:r>
      <w:bookmarkEnd w:id="32"/>
    </w:p>
    <w:p w:rsidR="008E7838" w:rsidRPr="00E32871" w:rsidRDefault="008E7838" w:rsidP="008E7838">
      <w:pPr>
        <w:keepNext/>
        <w:widowControl w:val="0"/>
        <w:rPr>
          <w:lang w:eastAsia="ru-RU"/>
        </w:rPr>
      </w:pPr>
    </w:p>
    <w:p w:rsidR="00A25655" w:rsidRPr="00E32871" w:rsidRDefault="00A25655" w:rsidP="008A0F2A">
      <w:pPr>
        <w:pStyle w:val="2"/>
        <w:widowControl w:val="0"/>
        <w:numPr>
          <w:ilvl w:val="1"/>
          <w:numId w:val="21"/>
        </w:numPr>
        <w:tabs>
          <w:tab w:val="left" w:pos="0"/>
          <w:tab w:val="left" w:pos="142"/>
        </w:tabs>
        <w:suppressAutoHyphens/>
        <w:spacing w:before="0" w:after="0" w:line="360" w:lineRule="auto"/>
        <w:ind w:left="851"/>
        <w:jc w:val="center"/>
        <w:rPr>
          <w:rFonts w:ascii="Times New Roman" w:hAnsi="Times New Roman" w:cs="Times New Roman"/>
          <w:i w:val="0"/>
          <w:sz w:val="30"/>
          <w:szCs w:val="30"/>
        </w:rPr>
      </w:pPr>
      <w:bookmarkStart w:id="33" w:name="_Toc301189959"/>
      <w:bookmarkStart w:id="34" w:name="_Toc301190014"/>
      <w:bookmarkStart w:id="35" w:name="_Toc301267457"/>
      <w:bookmarkStart w:id="36" w:name="_Toc301268085"/>
      <w:bookmarkStart w:id="37" w:name="_Toc322356030"/>
      <w:bookmarkStart w:id="38" w:name="_Toc334422695"/>
      <w:bookmarkStart w:id="39" w:name="_Toc334434246"/>
      <w:bookmarkStart w:id="40" w:name="_Toc334434769"/>
      <w:bookmarkStart w:id="41" w:name="_Toc334434830"/>
      <w:bookmarkStart w:id="42" w:name="_Toc335837272"/>
      <w:bookmarkStart w:id="43" w:name="_Toc369545114"/>
      <w:bookmarkStart w:id="44" w:name="_Toc301189960"/>
      <w:bookmarkStart w:id="45" w:name="_Toc301190015"/>
      <w:bookmarkStart w:id="46" w:name="_Toc301267458"/>
      <w:bookmarkStart w:id="47" w:name="_Toc301268086"/>
      <w:bookmarkStart w:id="48" w:name="_Toc322356031"/>
      <w:bookmarkStart w:id="49" w:name="_Toc334422696"/>
      <w:bookmarkStart w:id="50" w:name="_Toc334434247"/>
      <w:bookmarkStart w:id="51" w:name="_Toc334434770"/>
      <w:bookmarkStart w:id="52" w:name="_Toc334434831"/>
      <w:bookmarkStart w:id="53" w:name="_Toc335837273"/>
      <w:bookmarkStart w:id="54" w:name="_Toc369545115"/>
      <w:bookmarkStart w:id="55" w:name="_Toc405534606"/>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E32871">
        <w:rPr>
          <w:rFonts w:ascii="Times New Roman" w:hAnsi="Times New Roman" w:cs="Times New Roman"/>
          <w:i w:val="0"/>
          <w:sz w:val="30"/>
          <w:szCs w:val="30"/>
        </w:rPr>
        <w:t>Инженерная подготовка и защита территории</w:t>
      </w:r>
      <w:bookmarkEnd w:id="55"/>
    </w:p>
    <w:p w:rsidR="008E7838" w:rsidRPr="00E32871" w:rsidRDefault="008E7838" w:rsidP="008E7838">
      <w:pPr>
        <w:rPr>
          <w:lang w:eastAsia="ru-RU"/>
        </w:rPr>
      </w:pPr>
    </w:p>
    <w:p w:rsidR="0010552A" w:rsidRPr="00E32871" w:rsidRDefault="0010552A" w:rsidP="008A0F2A">
      <w:pPr>
        <w:pStyle w:val="3"/>
        <w:keepNext w:val="0"/>
        <w:keepLines w:val="0"/>
        <w:widowControl w:val="0"/>
        <w:numPr>
          <w:ilvl w:val="2"/>
          <w:numId w:val="21"/>
        </w:numPr>
        <w:suppressAutoHyphens/>
        <w:spacing w:before="0"/>
        <w:ind w:left="1134"/>
        <w:jc w:val="center"/>
        <w:rPr>
          <w:rFonts w:ascii="Times New Roman" w:hAnsi="Times New Roman"/>
          <w:color w:val="auto"/>
          <w:kern w:val="32"/>
          <w:sz w:val="28"/>
          <w:szCs w:val="28"/>
          <w:lang w:eastAsia="ru-RU"/>
        </w:rPr>
      </w:pPr>
      <w:bookmarkStart w:id="56" w:name="_Toc301189966"/>
      <w:bookmarkStart w:id="57" w:name="_Toc301190021"/>
      <w:bookmarkStart w:id="58" w:name="_Toc301267464"/>
      <w:bookmarkStart w:id="59" w:name="_Toc301268092"/>
      <w:bookmarkStart w:id="60" w:name="_Toc322356037"/>
      <w:bookmarkStart w:id="61" w:name="_Toc334422702"/>
      <w:bookmarkStart w:id="62" w:name="_Toc334434253"/>
      <w:bookmarkStart w:id="63" w:name="_Toc334434776"/>
      <w:bookmarkStart w:id="64" w:name="_Toc334434837"/>
      <w:bookmarkStart w:id="65" w:name="_Toc335837279"/>
      <w:bookmarkStart w:id="66" w:name="_Toc369545121"/>
      <w:bookmarkStart w:id="67" w:name="_Toc405534607"/>
      <w:bookmarkEnd w:id="56"/>
      <w:bookmarkEnd w:id="57"/>
      <w:bookmarkEnd w:id="58"/>
      <w:bookmarkEnd w:id="59"/>
      <w:bookmarkEnd w:id="60"/>
      <w:bookmarkEnd w:id="61"/>
      <w:bookmarkEnd w:id="62"/>
      <w:bookmarkEnd w:id="63"/>
      <w:bookmarkEnd w:id="64"/>
      <w:bookmarkEnd w:id="65"/>
      <w:bookmarkEnd w:id="66"/>
      <w:r w:rsidRPr="00E32871">
        <w:rPr>
          <w:rFonts w:ascii="Times New Roman" w:hAnsi="Times New Roman"/>
          <w:color w:val="auto"/>
          <w:kern w:val="32"/>
          <w:sz w:val="28"/>
          <w:szCs w:val="28"/>
          <w:lang w:eastAsia="ru-RU"/>
        </w:rPr>
        <w:t>Оценка территории и проводимых мероприятий</w:t>
      </w:r>
      <w:bookmarkEnd w:id="67"/>
      <w:r w:rsidRPr="00E32871">
        <w:rPr>
          <w:rFonts w:ascii="Times New Roman" w:hAnsi="Times New Roman"/>
          <w:color w:val="auto"/>
          <w:kern w:val="32"/>
          <w:sz w:val="28"/>
          <w:szCs w:val="28"/>
          <w:lang w:eastAsia="ru-RU"/>
        </w:rPr>
        <w:t xml:space="preserve"> </w:t>
      </w:r>
    </w:p>
    <w:p w:rsidR="0010552A" w:rsidRPr="00E32871" w:rsidRDefault="0010552A" w:rsidP="0010552A">
      <w:pPr>
        <w:widowControl w:val="0"/>
        <w:ind w:firstLine="700"/>
      </w:pPr>
      <w:r w:rsidRPr="00E32871">
        <w:t>Основными физико-геологическими явлениями, распространенными на территории сельсовета, отрицательно влияющими на ее освоение и жизнедеятель</w:t>
      </w:r>
      <w:r w:rsidRPr="00E32871">
        <w:softHyphen/>
        <w:t>ность, являются: развитая овражная эрозия, заболоченность отдельных участков находящихся в пойменной части рек, карстово-суффозионные процессы, распространение просадочных грунтов (вследствие техногенного воздействия на территориях населённых пунктов и естественных просадочных явлений в результате гидрометеорологического воздействия), неорганизованный сток поверхностных вод на территориях населённых пунктов, практическое отсутствие очистных сооружений ливневой канализации.</w:t>
      </w:r>
    </w:p>
    <w:p w:rsidR="0010552A" w:rsidRPr="00E32871" w:rsidRDefault="0010552A" w:rsidP="0010552A">
      <w:pPr>
        <w:widowControl w:val="0"/>
        <w:ind w:firstLine="700"/>
      </w:pPr>
      <w:r w:rsidRPr="00E32871">
        <w:t>По просадочности</w:t>
      </w:r>
      <w:r w:rsidR="00666323" w:rsidRPr="00E32871">
        <w:t xml:space="preserve"> </w:t>
      </w:r>
      <w:r w:rsidRPr="00E32871">
        <w:t xml:space="preserve">(длине деформации) земной поверхности территории населённых пунктов относятся к </w:t>
      </w:r>
      <w:r w:rsidR="000F78FC" w:rsidRPr="00E32871">
        <w:t>«</w:t>
      </w:r>
      <w:r w:rsidRPr="00E32871">
        <w:t>0</w:t>
      </w:r>
      <w:r w:rsidR="000F78FC" w:rsidRPr="00E32871">
        <w:t>»</w:t>
      </w:r>
      <w:r w:rsidRPr="00E32871">
        <w:t xml:space="preserve"> и </w:t>
      </w:r>
      <w:r w:rsidR="000F78FC" w:rsidRPr="00E32871">
        <w:t>«</w:t>
      </w:r>
      <w:r w:rsidRPr="00E32871">
        <w:t>I</w:t>
      </w:r>
      <w:r w:rsidR="000F78FC" w:rsidRPr="00E32871">
        <w:t>»</w:t>
      </w:r>
      <w:r w:rsidRPr="00E32871">
        <w:t xml:space="preserve"> группе условий строительства для грунтовых условий I типа и III – IV для грунтовых условий II типа. </w:t>
      </w:r>
    </w:p>
    <w:p w:rsidR="0010552A" w:rsidRPr="00E32871" w:rsidRDefault="0010552A" w:rsidP="0010552A">
      <w:pPr>
        <w:widowControl w:val="0"/>
        <w:ind w:firstLine="700"/>
      </w:pPr>
      <w:r w:rsidRPr="00E32871">
        <w:t>Сброс поверхностных</w:t>
      </w:r>
      <w:r w:rsidR="00666323" w:rsidRPr="00E32871">
        <w:t xml:space="preserve"> </w:t>
      </w:r>
      <w:r w:rsidRPr="00E32871">
        <w:t>вод в водные объекты с территорий населённых пунктов, рельефа осуществляется без очистки, в результате чего наблюдается значительное загрязнение и заиление водотоков, снижение пропускной способности, обмеление, заболачивание пойменной части.</w:t>
      </w:r>
    </w:p>
    <w:p w:rsidR="0010552A" w:rsidRPr="00E32871" w:rsidRDefault="0010552A" w:rsidP="0010552A">
      <w:pPr>
        <w:widowControl w:val="0"/>
        <w:ind w:firstLine="700"/>
      </w:pPr>
      <w:r w:rsidRPr="00E32871">
        <w:t>Проводились мероприятия по засыпке ов</w:t>
      </w:r>
      <w:r w:rsidRPr="00E32871">
        <w:softHyphen/>
        <w:t>ражных территорий и локальных понижений, выполненные в процессе освоения отдельных участков территории населённых пунктов.</w:t>
      </w:r>
    </w:p>
    <w:p w:rsidR="0010552A" w:rsidRPr="00E32871" w:rsidRDefault="0010552A" w:rsidP="0010552A">
      <w:pPr>
        <w:widowControl w:val="0"/>
        <w:ind w:firstLine="700"/>
      </w:pPr>
      <w:r w:rsidRPr="00E32871">
        <w:t>Мероприятия по руслорегулированию, защите от овражной эрозии, оползневых и обвальных процессов не проводились.</w:t>
      </w:r>
    </w:p>
    <w:p w:rsidR="0010552A" w:rsidRPr="00E32871" w:rsidRDefault="0010552A" w:rsidP="0010552A">
      <w:pPr>
        <w:widowControl w:val="0"/>
        <w:ind w:firstLine="700"/>
      </w:pPr>
    </w:p>
    <w:p w:rsidR="0010552A" w:rsidRPr="00E32871" w:rsidRDefault="0010552A" w:rsidP="008A0F2A">
      <w:pPr>
        <w:pStyle w:val="3"/>
        <w:keepNext w:val="0"/>
        <w:keepLines w:val="0"/>
        <w:widowControl w:val="0"/>
        <w:numPr>
          <w:ilvl w:val="2"/>
          <w:numId w:val="21"/>
        </w:numPr>
        <w:suppressAutoHyphens/>
        <w:spacing w:before="0"/>
        <w:ind w:left="1134"/>
        <w:jc w:val="center"/>
        <w:rPr>
          <w:rFonts w:ascii="Times New Roman" w:hAnsi="Times New Roman"/>
          <w:color w:val="auto"/>
          <w:kern w:val="32"/>
          <w:sz w:val="28"/>
          <w:szCs w:val="28"/>
          <w:lang w:eastAsia="ru-RU"/>
        </w:rPr>
      </w:pPr>
      <w:bookmarkStart w:id="68" w:name="_Toc405534608"/>
      <w:r w:rsidRPr="00E32871">
        <w:rPr>
          <w:rFonts w:ascii="Times New Roman" w:hAnsi="Times New Roman"/>
          <w:color w:val="auto"/>
          <w:kern w:val="32"/>
          <w:sz w:val="28"/>
          <w:szCs w:val="28"/>
          <w:lang w:eastAsia="ru-RU"/>
        </w:rPr>
        <w:t>Градостроительные (проектные) предложения</w:t>
      </w:r>
      <w:bookmarkEnd w:id="68"/>
    </w:p>
    <w:p w:rsidR="0010552A" w:rsidRPr="00E32871" w:rsidRDefault="0010552A" w:rsidP="0010552A">
      <w:pPr>
        <w:widowControl w:val="0"/>
        <w:ind w:firstLine="700"/>
      </w:pPr>
      <w:r w:rsidRPr="00E32871">
        <w:t>Для ликвидации названных</w:t>
      </w:r>
      <w:r w:rsidR="00666323" w:rsidRPr="00E32871">
        <w:t xml:space="preserve"> </w:t>
      </w:r>
      <w:r w:rsidRPr="00E32871">
        <w:t>выше отрицательных факторов природных условий на территорию сельсовета и в целях повышения общего благоустройства территорий населённых пунктов, развития транспортной и инженерной инфраструктур, необходимо выполнение комплекса мероприятий по инженерной защите и подготовке территории в соста</w:t>
      </w:r>
      <w:r w:rsidRPr="00E32871">
        <w:softHyphen/>
        <w:t>ве.</w:t>
      </w:r>
    </w:p>
    <w:p w:rsidR="00EE0840" w:rsidRPr="00E32871" w:rsidRDefault="00EE0840" w:rsidP="0010552A">
      <w:pPr>
        <w:widowControl w:val="0"/>
        <w:ind w:firstLine="700"/>
      </w:pPr>
    </w:p>
    <w:p w:rsidR="00AC006E" w:rsidRPr="00E32871" w:rsidRDefault="00AC006E" w:rsidP="00F001C9">
      <w:pPr>
        <w:pStyle w:val="3"/>
        <w:keepNext w:val="0"/>
        <w:keepLines w:val="0"/>
        <w:widowControl w:val="0"/>
        <w:numPr>
          <w:ilvl w:val="3"/>
          <w:numId w:val="21"/>
        </w:numPr>
        <w:suppressAutoHyphens/>
        <w:spacing w:before="0"/>
        <w:ind w:left="2552" w:hanging="851"/>
        <w:jc w:val="left"/>
        <w:rPr>
          <w:rFonts w:ascii="Times New Roman" w:hAnsi="Times New Roman"/>
          <w:color w:val="auto"/>
          <w:kern w:val="32"/>
          <w:sz w:val="28"/>
          <w:szCs w:val="28"/>
          <w:lang w:eastAsia="ru-RU"/>
        </w:rPr>
      </w:pPr>
      <w:bookmarkStart w:id="69" w:name="_Toc405534609"/>
      <w:r w:rsidRPr="00E32871">
        <w:rPr>
          <w:rFonts w:ascii="Times New Roman" w:hAnsi="Times New Roman"/>
          <w:color w:val="auto"/>
          <w:kern w:val="32"/>
          <w:sz w:val="28"/>
          <w:szCs w:val="28"/>
          <w:lang w:eastAsia="ru-RU"/>
        </w:rPr>
        <w:t>Инженерная защита от подтоплений и затоплений</w:t>
      </w:r>
      <w:bookmarkEnd w:id="69"/>
    </w:p>
    <w:p w:rsidR="00AC006E" w:rsidRPr="00E32871" w:rsidRDefault="00AC006E" w:rsidP="00274791">
      <w:pPr>
        <w:keepNext/>
        <w:shd w:val="clear" w:color="auto" w:fill="FFFFFF"/>
        <w:ind w:firstLine="851"/>
      </w:pPr>
      <w:r w:rsidRPr="00E32871">
        <w:t>При организации инженерной защиты от подтоплений и затоплений следует предусматривать комплекс мероприятий, обеспечивающих предотвращение подтопления территорий и отдельных объектов поверхностными и грунтовыми водами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AC006E" w:rsidRPr="00E32871" w:rsidRDefault="00AC006E" w:rsidP="00274791">
      <w:pPr>
        <w:keepNext/>
        <w:shd w:val="clear" w:color="auto" w:fill="FFFFFF"/>
        <w:ind w:firstLine="851"/>
      </w:pPr>
      <w:r w:rsidRPr="00E32871">
        <w:t>Защита от подтоплений и затоплений должна включать в себя:</w:t>
      </w:r>
    </w:p>
    <w:p w:rsidR="00AC006E" w:rsidRPr="00E32871" w:rsidRDefault="00AC006E" w:rsidP="008A0F2A">
      <w:pPr>
        <w:widowControl w:val="0"/>
        <w:numPr>
          <w:ilvl w:val="0"/>
          <w:numId w:val="22"/>
        </w:numPr>
        <w:autoSpaceDE w:val="0"/>
        <w:autoSpaceDN w:val="0"/>
        <w:adjustRightInd w:val="0"/>
      </w:pPr>
      <w:r w:rsidRPr="00E32871">
        <w:t>локальную защиту зданий, сооружений, грунтов оснований и защиту застроенной территории</w:t>
      </w:r>
      <w:r w:rsidR="00666323" w:rsidRPr="00E32871">
        <w:t xml:space="preserve"> </w:t>
      </w:r>
      <w:r w:rsidRPr="00E32871">
        <w:t>населённых пунктов сельсовета в целом;</w:t>
      </w:r>
    </w:p>
    <w:p w:rsidR="00AC006E" w:rsidRPr="00E32871" w:rsidRDefault="00F001C9" w:rsidP="008A0F2A">
      <w:pPr>
        <w:widowControl w:val="0"/>
        <w:numPr>
          <w:ilvl w:val="0"/>
          <w:numId w:val="22"/>
        </w:numPr>
        <w:shd w:val="clear" w:color="auto" w:fill="FFFFFF"/>
        <w:rPr>
          <w:spacing w:val="-2"/>
        </w:rPr>
      </w:pPr>
      <w:r w:rsidRPr="00E32871">
        <w:rPr>
          <w:spacing w:val="-2"/>
        </w:rPr>
        <w:t>организация поверхностного стока на территориях населённых пунктов сельсовета по направлению к пониженной части рельефа</w:t>
      </w:r>
      <w:r w:rsidR="00AC006E" w:rsidRPr="00E32871">
        <w:rPr>
          <w:spacing w:val="-2"/>
        </w:rPr>
        <w:t xml:space="preserve">; </w:t>
      </w:r>
    </w:p>
    <w:p w:rsidR="00AC006E" w:rsidRPr="00E32871" w:rsidRDefault="00AC006E" w:rsidP="008A0F2A">
      <w:pPr>
        <w:widowControl w:val="0"/>
        <w:numPr>
          <w:ilvl w:val="0"/>
          <w:numId w:val="22"/>
        </w:numPr>
        <w:shd w:val="clear" w:color="auto" w:fill="FFFFFF"/>
        <w:rPr>
          <w:spacing w:val="-2"/>
        </w:rPr>
      </w:pPr>
      <w:r w:rsidRPr="00E32871">
        <w:rPr>
          <w:spacing w:val="-2"/>
        </w:rPr>
        <w:t>вертикальная планировка территорий населённых пунктов;</w:t>
      </w:r>
    </w:p>
    <w:p w:rsidR="00AC006E" w:rsidRPr="00E32871" w:rsidRDefault="00AC006E" w:rsidP="008A0F2A">
      <w:pPr>
        <w:widowControl w:val="0"/>
        <w:numPr>
          <w:ilvl w:val="0"/>
          <w:numId w:val="22"/>
        </w:numPr>
        <w:shd w:val="clear" w:color="auto" w:fill="FFFFFF"/>
        <w:rPr>
          <w:spacing w:val="-3"/>
        </w:rPr>
      </w:pPr>
      <w:r w:rsidRPr="00E32871">
        <w:rPr>
          <w:spacing w:val="-3"/>
        </w:rPr>
        <w:t xml:space="preserve">строительство ливневой канализации и очистных </w:t>
      </w:r>
      <w:r w:rsidR="009C6928" w:rsidRPr="00E32871">
        <w:rPr>
          <w:spacing w:val="-3"/>
        </w:rPr>
        <w:t>сооружений ливневой канализации;</w:t>
      </w:r>
    </w:p>
    <w:p w:rsidR="00AC006E" w:rsidRPr="00E32871" w:rsidRDefault="00AC006E" w:rsidP="008A0F2A">
      <w:pPr>
        <w:widowControl w:val="0"/>
        <w:numPr>
          <w:ilvl w:val="0"/>
          <w:numId w:val="22"/>
        </w:numPr>
        <w:autoSpaceDE w:val="0"/>
        <w:autoSpaceDN w:val="0"/>
        <w:adjustRightInd w:val="0"/>
      </w:pPr>
      <w:r w:rsidRPr="00E32871">
        <w:t>водоотведение;</w:t>
      </w:r>
    </w:p>
    <w:p w:rsidR="00AC006E" w:rsidRPr="00E32871" w:rsidRDefault="00AC006E" w:rsidP="008A0F2A">
      <w:pPr>
        <w:widowControl w:val="0"/>
        <w:numPr>
          <w:ilvl w:val="0"/>
          <w:numId w:val="22"/>
        </w:numPr>
        <w:autoSpaceDE w:val="0"/>
        <w:autoSpaceDN w:val="0"/>
        <w:adjustRightInd w:val="0"/>
      </w:pPr>
      <w:r w:rsidRPr="00E32871">
        <w:t>утилизацию (при необходимости очистки) дренажных вод;</w:t>
      </w:r>
    </w:p>
    <w:p w:rsidR="00AC006E" w:rsidRPr="00E32871" w:rsidRDefault="009F6D70" w:rsidP="008A0F2A">
      <w:pPr>
        <w:widowControl w:val="0"/>
        <w:numPr>
          <w:ilvl w:val="0"/>
          <w:numId w:val="22"/>
        </w:numPr>
        <w:autoSpaceDE w:val="0"/>
        <w:autoSpaceDN w:val="0"/>
        <w:adjustRightInd w:val="0"/>
      </w:pPr>
      <w:r w:rsidRPr="00E32871">
        <w:t>руслорегулировангие водотоков в границах населённых пунктов, в том числе для защиты от затоплений половодьем 1% обеспеченности</w:t>
      </w:r>
      <w:r w:rsidR="00AC006E" w:rsidRPr="00E32871">
        <w:t>.</w:t>
      </w:r>
    </w:p>
    <w:p w:rsidR="00AC006E" w:rsidRPr="00E32871" w:rsidRDefault="009F6D70" w:rsidP="008A0F2A">
      <w:pPr>
        <w:widowControl w:val="0"/>
        <w:numPr>
          <w:ilvl w:val="0"/>
          <w:numId w:val="22"/>
        </w:numPr>
        <w:autoSpaceDE w:val="0"/>
        <w:autoSpaceDN w:val="0"/>
        <w:adjustRightInd w:val="0"/>
      </w:pPr>
      <w:r w:rsidRPr="00E32871">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r w:rsidR="00697E95" w:rsidRPr="00E32871">
        <w:t>.</w:t>
      </w:r>
    </w:p>
    <w:p w:rsidR="00AC006E" w:rsidRPr="00E32871" w:rsidRDefault="00AC006E" w:rsidP="00681F0B">
      <w:pPr>
        <w:keepNext/>
        <w:shd w:val="clear" w:color="auto" w:fill="FFFFFF"/>
        <w:ind w:firstLine="851"/>
      </w:pPr>
      <w:r w:rsidRPr="00E32871">
        <w:t>Локальная система инженерной защиты, направленная на защиту отдельных зданий и сооружений, включает в себя дренажи, противофильтрационные завесы и экраны.</w:t>
      </w:r>
    </w:p>
    <w:p w:rsidR="00AC006E" w:rsidRPr="00E32871" w:rsidRDefault="00AC006E" w:rsidP="00274791">
      <w:pPr>
        <w:widowControl w:val="0"/>
        <w:shd w:val="clear" w:color="auto" w:fill="FFFFFF"/>
        <w:ind w:firstLine="851"/>
      </w:pPr>
      <w:r w:rsidRPr="00E32871">
        <w:t>Территориальная система, обеспечивающая общую защиту застроенной территории (участка), включает в себя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AC006E" w:rsidRPr="00E32871" w:rsidRDefault="00AC006E" w:rsidP="008E7838">
      <w:pPr>
        <w:widowControl w:val="0"/>
        <w:ind w:firstLine="700"/>
        <w:rPr>
          <w:noProof/>
        </w:rPr>
      </w:pPr>
      <w:r w:rsidRPr="00E32871">
        <w:t>При проектировании следует различать территории</w:t>
      </w:r>
      <w:r w:rsidRPr="00E32871">
        <w:rPr>
          <w:noProof/>
        </w:rPr>
        <w:t xml:space="preserve"> :</w:t>
      </w:r>
    </w:p>
    <w:p w:rsidR="00AC006E" w:rsidRPr="00E32871" w:rsidRDefault="00AC006E" w:rsidP="00F001C9">
      <w:pPr>
        <w:widowControl w:val="0"/>
        <w:numPr>
          <w:ilvl w:val="0"/>
          <w:numId w:val="22"/>
        </w:numPr>
        <w:autoSpaceDE w:val="0"/>
        <w:autoSpaceDN w:val="0"/>
        <w:adjustRightInd w:val="0"/>
      </w:pPr>
      <w:r w:rsidRPr="00E32871">
        <w:t>подтопленные — с уровнем подземных вод выше проектируемой нормы осушения;</w:t>
      </w:r>
    </w:p>
    <w:p w:rsidR="00AC006E" w:rsidRPr="00E32871" w:rsidRDefault="00AC006E" w:rsidP="00F001C9">
      <w:pPr>
        <w:widowControl w:val="0"/>
        <w:numPr>
          <w:ilvl w:val="0"/>
          <w:numId w:val="22"/>
        </w:numPr>
        <w:autoSpaceDE w:val="0"/>
        <w:autoSpaceDN w:val="0"/>
        <w:adjustRightInd w:val="0"/>
      </w:pPr>
      <w:r w:rsidRPr="00E32871">
        <w:t>потенциально - подтапливаемые — с высоким залеганием водоупора, сложенные толщей слабофильтрующих грунтов, имеющих литологическое строение и рельеф, способствующие накоплению инфильтрационных вод, атмосферных осадков и утечек водонесущих коммуникаций;</w:t>
      </w:r>
    </w:p>
    <w:p w:rsidR="00AC006E" w:rsidRPr="00E32871" w:rsidRDefault="00AC006E" w:rsidP="00F001C9">
      <w:pPr>
        <w:widowControl w:val="0"/>
        <w:numPr>
          <w:ilvl w:val="0"/>
          <w:numId w:val="22"/>
        </w:numPr>
        <w:autoSpaceDE w:val="0"/>
        <w:autoSpaceDN w:val="0"/>
        <w:adjustRightInd w:val="0"/>
      </w:pPr>
      <w:r w:rsidRPr="00E32871">
        <w:t>неподтапливаемые (в многолетней перспективе), сложенные достаточно мощной толщей фильтрующих грунтов при достаточном фронте разгрузки подземных вод;</w:t>
      </w:r>
    </w:p>
    <w:p w:rsidR="00AC006E" w:rsidRPr="00E32871" w:rsidRDefault="00AC006E" w:rsidP="00F001C9">
      <w:pPr>
        <w:widowControl w:val="0"/>
        <w:numPr>
          <w:ilvl w:val="0"/>
          <w:numId w:val="22"/>
        </w:numPr>
        <w:autoSpaceDE w:val="0"/>
        <w:autoSpaceDN w:val="0"/>
        <w:adjustRightInd w:val="0"/>
      </w:pPr>
      <w:r w:rsidRPr="00E32871">
        <w:t xml:space="preserve">затопляемые паводками (временное затопление) и водохранилищами (постоянное затопление); </w:t>
      </w:r>
    </w:p>
    <w:p w:rsidR="00AC006E" w:rsidRPr="00E32871" w:rsidRDefault="00AC006E" w:rsidP="00F001C9">
      <w:pPr>
        <w:widowControl w:val="0"/>
        <w:numPr>
          <w:ilvl w:val="0"/>
          <w:numId w:val="22"/>
        </w:numPr>
        <w:autoSpaceDE w:val="0"/>
        <w:autoSpaceDN w:val="0"/>
        <w:adjustRightInd w:val="0"/>
      </w:pPr>
      <w:r w:rsidRPr="00E32871">
        <w:t xml:space="preserve">не подверженные затоплению. </w:t>
      </w:r>
    </w:p>
    <w:p w:rsidR="00AC006E" w:rsidRPr="00E32871" w:rsidRDefault="00AC006E" w:rsidP="00274791">
      <w:pPr>
        <w:widowControl w:val="0"/>
        <w:shd w:val="clear" w:color="auto" w:fill="FFFFFF"/>
        <w:ind w:firstLine="851"/>
      </w:pPr>
      <w:r w:rsidRPr="00E32871">
        <w:t>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территории стадиона, парка и других озелененных территорий общего пользования допускается открытая осушительная сеть.</w:t>
      </w:r>
    </w:p>
    <w:p w:rsidR="00AC006E" w:rsidRPr="00E32871" w:rsidRDefault="00AC006E" w:rsidP="00274791">
      <w:pPr>
        <w:widowControl w:val="0"/>
        <w:shd w:val="clear" w:color="auto" w:fill="FFFFFF"/>
        <w:ind w:firstLine="851"/>
      </w:pPr>
      <w:r w:rsidRPr="00E32871">
        <w:t>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AC006E" w:rsidRPr="00E32871" w:rsidRDefault="00681F0B" w:rsidP="00274791">
      <w:pPr>
        <w:widowControl w:val="0"/>
        <w:shd w:val="clear" w:color="auto" w:fill="FFFFFF"/>
        <w:ind w:firstLine="851"/>
      </w:pPr>
      <w:r w:rsidRPr="00E32871">
        <w:t>На территории населённых пунктов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AC006E" w:rsidRPr="00E32871">
        <w:t>.</w:t>
      </w:r>
    </w:p>
    <w:p w:rsidR="00AC006E" w:rsidRPr="00E32871" w:rsidRDefault="00AC006E" w:rsidP="00274791">
      <w:pPr>
        <w:widowControl w:val="0"/>
        <w:shd w:val="clear" w:color="auto" w:fill="FFFFFF"/>
        <w:ind w:firstLine="851"/>
      </w:pPr>
      <w:r w:rsidRPr="00E32871">
        <w:t>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Курской области.</w:t>
      </w:r>
    </w:p>
    <w:p w:rsidR="00F001C9" w:rsidRPr="00E32871" w:rsidRDefault="00F001C9" w:rsidP="00274791">
      <w:pPr>
        <w:widowControl w:val="0"/>
        <w:shd w:val="clear" w:color="auto" w:fill="FFFFFF"/>
        <w:ind w:firstLine="851"/>
      </w:pPr>
    </w:p>
    <w:p w:rsidR="007E0413" w:rsidRPr="00E32871" w:rsidRDefault="007E0413" w:rsidP="00F001C9">
      <w:pPr>
        <w:pStyle w:val="3"/>
        <w:keepNext w:val="0"/>
        <w:keepLines w:val="0"/>
        <w:widowControl w:val="0"/>
        <w:numPr>
          <w:ilvl w:val="3"/>
          <w:numId w:val="21"/>
        </w:numPr>
        <w:suppressAutoHyphens/>
        <w:spacing w:before="0"/>
        <w:ind w:left="2552" w:hanging="851"/>
        <w:jc w:val="left"/>
        <w:rPr>
          <w:rFonts w:ascii="Times New Roman" w:hAnsi="Times New Roman"/>
          <w:color w:val="auto"/>
          <w:kern w:val="32"/>
          <w:sz w:val="28"/>
          <w:szCs w:val="28"/>
          <w:lang w:eastAsia="ru-RU"/>
        </w:rPr>
      </w:pPr>
      <w:bookmarkStart w:id="70" w:name="_Toc405534610"/>
      <w:r w:rsidRPr="00E32871">
        <w:rPr>
          <w:rFonts w:ascii="Times New Roman" w:hAnsi="Times New Roman"/>
          <w:color w:val="auto"/>
          <w:kern w:val="32"/>
          <w:sz w:val="28"/>
          <w:szCs w:val="28"/>
          <w:lang w:eastAsia="ru-RU"/>
        </w:rPr>
        <w:t>Инженерная защита от опасных геологических процессов</w:t>
      </w:r>
      <w:bookmarkEnd w:id="70"/>
    </w:p>
    <w:p w:rsidR="00F21728" w:rsidRPr="00E32871" w:rsidRDefault="00F21728" w:rsidP="00F21728">
      <w:pPr>
        <w:widowControl w:val="0"/>
        <w:shd w:val="clear" w:color="auto" w:fill="FFFFFF"/>
        <w:ind w:firstLine="851"/>
      </w:pPr>
      <w:r w:rsidRPr="00E32871">
        <w:t>Мероприятия инженерной защиты от опасных геологических процессов целесообразно спланировать в следующем объёме:</w:t>
      </w:r>
    </w:p>
    <w:p w:rsidR="00E07D28" w:rsidRPr="00E32871" w:rsidRDefault="00E07D28" w:rsidP="00E07D28">
      <w:pPr>
        <w:keepNext/>
        <w:shd w:val="clear" w:color="auto" w:fill="FFFFFF"/>
        <w:rPr>
          <w:spacing w:val="-8"/>
        </w:rPr>
      </w:pPr>
      <w:r w:rsidRPr="00E32871">
        <w:t xml:space="preserve">- мероприятия по предотвращению развития овражной эрозии (агролесомелиорация; закрепление грунтов; удерживающие сооружения, противооползневые и противообвальные мероприятия), которые целесообразно спроектировать </w:t>
      </w:r>
      <w:r w:rsidRPr="00E32871">
        <w:rPr>
          <w:spacing w:val="-8"/>
        </w:rPr>
        <w:t>в территориях,  прилегающих к н.п. Мокренький, Нагольное</w:t>
      </w:r>
      <w:r w:rsidRPr="00E32871">
        <w:t>, а также на отдельных участках территорий населённых пунктов</w:t>
      </w:r>
      <w:r w:rsidRPr="00E32871">
        <w:rPr>
          <w:spacing w:val="-8"/>
        </w:rPr>
        <w:t>.</w:t>
      </w:r>
    </w:p>
    <w:p w:rsidR="00F21728" w:rsidRPr="00E32871" w:rsidRDefault="00F21728" w:rsidP="00F21728">
      <w:pPr>
        <w:widowControl w:val="0"/>
        <w:shd w:val="clear" w:color="auto" w:fill="FFFFFF"/>
        <w:ind w:firstLine="851"/>
      </w:pPr>
      <w:r w:rsidRPr="00E32871">
        <w:t xml:space="preserve"> - мероприятия защиты от плоскостного смыва (изменение рельефа склона в целях повышения его устойчивости), которые целесообразно спроектировать на территориях, прилегающих к долинам водотоков, используемых в целях сельскохозяйственного производства.</w:t>
      </w:r>
    </w:p>
    <w:p w:rsidR="00F21728" w:rsidRPr="00E32871" w:rsidRDefault="00F21728" w:rsidP="00F21728">
      <w:pPr>
        <w:widowControl w:val="0"/>
        <w:shd w:val="clear" w:color="auto" w:fill="FFFFFF"/>
        <w:ind w:firstLine="851"/>
      </w:pPr>
      <w:r w:rsidRPr="00E32871">
        <w:t>Территория сельсовета не включает подрабатываемые территории (территории залегания полезных ископаемых), поэтому ограничений на строительство по этому критерию нет.</w:t>
      </w:r>
    </w:p>
    <w:p w:rsidR="00F21728" w:rsidRPr="00E32871" w:rsidRDefault="00F21728" w:rsidP="00F21728">
      <w:pPr>
        <w:widowControl w:val="0"/>
        <w:shd w:val="clear" w:color="auto" w:fill="FFFFFF"/>
        <w:ind w:firstLine="851"/>
      </w:pPr>
      <w:r w:rsidRPr="00E32871">
        <w:t>Площадки, намеченные под строительство,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 позволяющими применять фундаменты глубокого заложения, в том числе свайные.</w:t>
      </w:r>
    </w:p>
    <w:p w:rsidR="00F21728" w:rsidRPr="00E32871" w:rsidRDefault="00F21728" w:rsidP="00F21728">
      <w:pPr>
        <w:widowControl w:val="0"/>
        <w:shd w:val="clear" w:color="auto" w:fill="FFFFFF"/>
        <w:ind w:firstLine="851"/>
      </w:pPr>
      <w:r w:rsidRPr="00E32871">
        <w:t>Проект планировки и застройки должен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F21728" w:rsidRPr="00E32871" w:rsidRDefault="00F21728" w:rsidP="00F21728">
      <w:pPr>
        <w:widowControl w:val="0"/>
        <w:shd w:val="clear" w:color="auto" w:fill="FFFFFF"/>
        <w:ind w:firstLine="851"/>
      </w:pPr>
      <w:r w:rsidRPr="00E32871">
        <w:t>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F21728" w:rsidRPr="00E32871" w:rsidRDefault="00F21728" w:rsidP="00F21728">
      <w:pPr>
        <w:widowControl w:val="0"/>
        <w:shd w:val="clear" w:color="auto" w:fill="FFFFFF"/>
        <w:ind w:firstLine="851"/>
      </w:pPr>
      <w:r w:rsidRPr="00E32871">
        <w:t>При реабилитации ландшафтов и малых рек для организации рекреационных зон следует проводить противоэрозионные мероприятия, а также и формирование пляжей.</w:t>
      </w:r>
    </w:p>
    <w:p w:rsidR="00F21728" w:rsidRPr="00E32871" w:rsidRDefault="00F21728" w:rsidP="00F21728">
      <w:pPr>
        <w:widowControl w:val="0"/>
        <w:shd w:val="clear" w:color="auto" w:fill="FFFFFF"/>
        <w:ind w:firstLine="851"/>
      </w:pPr>
      <w:r w:rsidRPr="00E32871">
        <w:t>Рекультивацию и благоустройство территорий следует разрабатывать с учетом требований ГОСТ 17.5.3.04-83* и ГОСТ 17.5.3.05-84.</w:t>
      </w:r>
    </w:p>
    <w:p w:rsidR="00F21728" w:rsidRPr="00E32871" w:rsidRDefault="00F21728" w:rsidP="00F21728">
      <w:pPr>
        <w:widowControl w:val="0"/>
        <w:shd w:val="clear" w:color="auto" w:fill="FFFFFF"/>
        <w:ind w:firstLine="851"/>
      </w:pPr>
      <w:r w:rsidRPr="00E32871">
        <w:t xml:space="preserve">Проектирование инженерной зашиты от опасных геологических процессов, на территории сельсовета следует выполнять в соответствии со СНиП 2.01.15-90 </w:t>
      </w:r>
      <w:r w:rsidR="000F78FC" w:rsidRPr="00E32871">
        <w:t>«</w:t>
      </w:r>
      <w:r w:rsidRPr="00E32871">
        <w:t>Инженерная защита территорий,</w:t>
      </w:r>
      <w:r w:rsidR="00666323" w:rsidRPr="00E32871">
        <w:t xml:space="preserve"> </w:t>
      </w:r>
      <w:r w:rsidRPr="00E32871">
        <w:t>зданий и сооружений от опасных</w:t>
      </w:r>
      <w:r w:rsidR="00666323" w:rsidRPr="00E32871">
        <w:t xml:space="preserve"> </w:t>
      </w:r>
      <w:r w:rsidRPr="00E32871">
        <w:t>геологических</w:t>
      </w:r>
      <w:r w:rsidR="00666323" w:rsidRPr="00E32871">
        <w:t xml:space="preserve"> </w:t>
      </w:r>
      <w:r w:rsidRPr="00E32871">
        <w:t>процессов.</w:t>
      </w:r>
      <w:r w:rsidR="00666323" w:rsidRPr="00E32871">
        <w:t xml:space="preserve"> </w:t>
      </w:r>
      <w:r w:rsidRPr="00E32871">
        <w:t>Основные</w:t>
      </w:r>
      <w:r w:rsidR="00666323" w:rsidRPr="00E32871">
        <w:t xml:space="preserve"> </w:t>
      </w:r>
      <w:r w:rsidRPr="00E32871">
        <w:t>положения проектирования</w:t>
      </w:r>
      <w:r w:rsidR="000F78FC" w:rsidRPr="00E32871">
        <w:t>»</w:t>
      </w:r>
      <w:r w:rsidRPr="00E32871">
        <w:t>; на основе:</w:t>
      </w:r>
    </w:p>
    <w:p w:rsidR="00F21728" w:rsidRPr="00E32871" w:rsidRDefault="00F21728" w:rsidP="00151E2B">
      <w:pPr>
        <w:widowControl w:val="0"/>
        <w:numPr>
          <w:ilvl w:val="0"/>
          <w:numId w:val="42"/>
        </w:numPr>
        <w:shd w:val="clear" w:color="auto" w:fill="FFFFFF"/>
      </w:pPr>
      <w:r w:rsidRPr="00E32871">
        <w:t>результатов инженерно-геодезических, инженерно-геологических и инженерно-гидрометеорологических изысканий для строительства;</w:t>
      </w:r>
    </w:p>
    <w:p w:rsidR="00F21728" w:rsidRPr="00E32871" w:rsidRDefault="00F21728" w:rsidP="00151E2B">
      <w:pPr>
        <w:widowControl w:val="0"/>
        <w:numPr>
          <w:ilvl w:val="0"/>
          <w:numId w:val="42"/>
        </w:numPr>
        <w:shd w:val="clear" w:color="auto" w:fill="FFFFFF"/>
      </w:pPr>
      <w:r w:rsidRPr="00E32871">
        <w:t>планировочных решений и вариантной проработки решений, принятых в схемах инженерной защиты (генеральных, детальных, специальных);</w:t>
      </w:r>
    </w:p>
    <w:p w:rsidR="00F21728" w:rsidRPr="00E32871" w:rsidRDefault="00F21728" w:rsidP="00151E2B">
      <w:pPr>
        <w:widowControl w:val="0"/>
        <w:numPr>
          <w:ilvl w:val="0"/>
          <w:numId w:val="42"/>
        </w:numPr>
        <w:shd w:val="clear" w:color="auto" w:fill="FFFFFF"/>
      </w:pPr>
      <w:r w:rsidRPr="00E32871">
        <w:t>данных, характеризующих особенности использования территорий, зданий и сооружений, как существующих, так и проектируемых, с прогнозом изменения этих особенностей и с учетом установленного режима природопользования (заповедники, сельскохозяйственные земли и т.п.) и санитарно-гигиенических норм;</w:t>
      </w:r>
    </w:p>
    <w:p w:rsidR="00F21728" w:rsidRPr="00E32871" w:rsidRDefault="00F21728" w:rsidP="00151E2B">
      <w:pPr>
        <w:widowControl w:val="0"/>
        <w:numPr>
          <w:ilvl w:val="0"/>
          <w:numId w:val="42"/>
        </w:numPr>
        <w:shd w:val="clear" w:color="auto" w:fill="FFFFFF"/>
      </w:pPr>
      <w:r w:rsidRPr="00E32871">
        <w:t>технико-экономического сравнения возможных вариантов проектных решений инженерной защиты (при ее одинаковых функциональных свойствах) с оценкой предотвращенного ущерба.</w:t>
      </w:r>
    </w:p>
    <w:p w:rsidR="00F21728" w:rsidRPr="00E32871" w:rsidRDefault="00F21728" w:rsidP="00F21728">
      <w:pPr>
        <w:widowControl w:val="0"/>
        <w:shd w:val="clear" w:color="auto" w:fill="FFFFFF"/>
        <w:ind w:firstLine="851"/>
      </w:pPr>
      <w:r w:rsidRPr="00E32871">
        <w:t>При проектировании инженерной защиты следует учитывать ее градо- и объектоформирующее значение, местные условия, а также имеющийся опыт проектирования, строительства и эксплуатации сооружений инженерной защиты в аналогичных природных условиях.</w:t>
      </w:r>
    </w:p>
    <w:p w:rsidR="00F21728" w:rsidRPr="00E32871" w:rsidRDefault="00F21728" w:rsidP="00F21728">
      <w:pPr>
        <w:widowControl w:val="0"/>
        <w:shd w:val="clear" w:color="auto" w:fill="FFFFFF"/>
        <w:ind w:firstLine="851"/>
      </w:pPr>
      <w:r w:rsidRPr="00E32871">
        <w:t>Экономический эффект варианта инженерной защиты определяется размером предотвращенного ущерба территории или сооружению от воздействия опасных геологических процессов за вычетом затрат на осуществление защиты.</w:t>
      </w:r>
    </w:p>
    <w:p w:rsidR="00F21728" w:rsidRPr="00E32871" w:rsidRDefault="00F21728" w:rsidP="00F21728">
      <w:pPr>
        <w:widowControl w:val="0"/>
        <w:shd w:val="clear" w:color="auto" w:fill="FFFFFF"/>
        <w:ind w:firstLine="851"/>
        <w:rPr>
          <w:noProof/>
        </w:rPr>
      </w:pPr>
      <w:r w:rsidRPr="00E32871">
        <w:t>Под предотвра</w:t>
      </w:r>
      <w:bookmarkStart w:id="71" w:name="OCRUncertain196"/>
      <w:r w:rsidRPr="00E32871">
        <w:t>щ</w:t>
      </w:r>
      <w:bookmarkEnd w:id="71"/>
      <w:r w:rsidRPr="00E32871">
        <w:t>е</w:t>
      </w:r>
      <w:bookmarkStart w:id="72" w:name="OCRUncertain199"/>
      <w:r w:rsidRPr="00E32871">
        <w:t>нны</w:t>
      </w:r>
      <w:bookmarkEnd w:id="72"/>
      <w:r w:rsidRPr="00E32871">
        <w:t>м ущербом сл</w:t>
      </w:r>
      <w:bookmarkStart w:id="73" w:name="OCRUncertain200"/>
      <w:r w:rsidRPr="00E32871">
        <w:t>е</w:t>
      </w:r>
      <w:bookmarkEnd w:id="73"/>
      <w:r w:rsidRPr="00E32871">
        <w:t>дует понимать разность между ущербом при отказе от проведения инженерной защиты и ущербом</w:t>
      </w:r>
      <w:bookmarkStart w:id="74" w:name="OCRUncertain201"/>
      <w:r w:rsidRPr="00E32871">
        <w:t>,</w:t>
      </w:r>
      <w:bookmarkEnd w:id="74"/>
      <w:r w:rsidRPr="00E32871">
        <w:t xml:space="preserve"> возм</w:t>
      </w:r>
      <w:bookmarkStart w:id="75" w:name="OCRUncertain202"/>
      <w:r w:rsidRPr="00E32871">
        <w:t>ож</w:t>
      </w:r>
      <w:bookmarkEnd w:id="75"/>
      <w:r w:rsidRPr="00E32871">
        <w:t xml:space="preserve">ным и после ее проведения. Оценка ущерба должна быть комплексной, с учетом всех его видов, как в сфере материального </w:t>
      </w:r>
      <w:bookmarkStart w:id="76" w:name="OCRUncertain204"/>
      <w:r w:rsidRPr="00E32871">
        <w:t>производства,</w:t>
      </w:r>
      <w:bookmarkEnd w:id="76"/>
      <w:r w:rsidRPr="00E32871">
        <w:t xml:space="preserve"> так и в непроизв</w:t>
      </w:r>
      <w:bookmarkStart w:id="77" w:name="OCRUncertain205"/>
      <w:r w:rsidRPr="00E32871">
        <w:t>о</w:t>
      </w:r>
      <w:bookmarkEnd w:id="77"/>
      <w:r w:rsidRPr="00E32871">
        <w:t>дственной сфере (в том числе следует учитыв</w:t>
      </w:r>
      <w:bookmarkStart w:id="78" w:name="OCRUncertain206"/>
      <w:r w:rsidRPr="00E32871">
        <w:t>а</w:t>
      </w:r>
      <w:bookmarkEnd w:id="78"/>
      <w:r w:rsidRPr="00E32871">
        <w:t>ть ущерб воде, п</w:t>
      </w:r>
      <w:bookmarkStart w:id="79" w:name="OCRUncertain207"/>
      <w:r w:rsidRPr="00E32871">
        <w:t>о</w:t>
      </w:r>
      <w:bookmarkEnd w:id="79"/>
      <w:r w:rsidRPr="00E32871">
        <w:t xml:space="preserve">чве, флоре и фауне и т. </w:t>
      </w:r>
      <w:bookmarkStart w:id="80" w:name="OCRUncertain208"/>
      <w:r w:rsidRPr="00E32871">
        <w:t>п.)</w:t>
      </w:r>
      <w:bookmarkStart w:id="81" w:name="OCRUncertain209"/>
      <w:bookmarkEnd w:id="80"/>
      <w:r w:rsidRPr="00E32871">
        <w:rPr>
          <w:noProof/>
        </w:rPr>
        <w:t>.</w:t>
      </w:r>
      <w:bookmarkEnd w:id="81"/>
    </w:p>
    <w:p w:rsidR="007E0413" w:rsidRPr="00E32871" w:rsidRDefault="007E0413" w:rsidP="00DA35F6">
      <w:pPr>
        <w:widowControl w:val="0"/>
        <w:tabs>
          <w:tab w:val="left" w:pos="0"/>
        </w:tabs>
        <w:jc w:val="center"/>
        <w:rPr>
          <w:b/>
          <w:lang w:eastAsia="ru-RU"/>
        </w:rPr>
      </w:pPr>
      <w:bookmarkStart w:id="82" w:name="OCRUncertain982"/>
      <w:r w:rsidRPr="00E32871">
        <w:rPr>
          <w:b/>
          <w:lang w:eastAsia="ru-RU"/>
        </w:rPr>
        <w:t>Противооползневые сооружения и мероприятия</w:t>
      </w:r>
    </w:p>
    <w:p w:rsidR="007E0413" w:rsidRPr="00E32871" w:rsidRDefault="007E0413" w:rsidP="00DA35F6">
      <w:pPr>
        <w:widowControl w:val="0"/>
        <w:ind w:firstLine="851"/>
      </w:pPr>
      <w:r w:rsidRPr="00E32871">
        <w:t>Искусственное изменение рельефа склона (откоса) следует пред</w:t>
      </w:r>
      <w:bookmarkStart w:id="83" w:name="OCRUncertain367"/>
      <w:r w:rsidRPr="00E32871">
        <w:t>у</w:t>
      </w:r>
      <w:bookmarkEnd w:id="83"/>
      <w:r w:rsidRPr="00E32871">
        <w:t>сматривать для предупреждения и стабилизации процессо</w:t>
      </w:r>
      <w:bookmarkStart w:id="84" w:name="OCRUncertain369"/>
      <w:r w:rsidRPr="00E32871">
        <w:t>в</w:t>
      </w:r>
      <w:bookmarkEnd w:id="84"/>
      <w:r w:rsidRPr="00E32871">
        <w:t xml:space="preserve"> сдвига, скольжения, выдавливания, осыпей и т</w:t>
      </w:r>
      <w:bookmarkStart w:id="85" w:name="OCRUncertain371"/>
      <w:r w:rsidRPr="00E32871">
        <w:t>е</w:t>
      </w:r>
      <w:bookmarkEnd w:id="85"/>
      <w:r w:rsidRPr="00E32871">
        <w:t>чения грунтов, включая оползни</w:t>
      </w:r>
      <w:bookmarkStart w:id="86" w:name="OCRUncertain372"/>
      <w:r w:rsidRPr="00E32871">
        <w:t>-</w:t>
      </w:r>
      <w:bookmarkStart w:id="87" w:name="OCRUncertain374"/>
      <w:bookmarkEnd w:id="86"/>
      <w:r w:rsidR="0075366B" w:rsidRPr="00E32871">
        <w:t>потоки</w:t>
      </w:r>
      <w:r w:rsidRPr="00E32871">
        <w:t>.</w:t>
      </w:r>
      <w:bookmarkEnd w:id="87"/>
    </w:p>
    <w:p w:rsidR="007E0413" w:rsidRPr="00E32871" w:rsidRDefault="007E0413" w:rsidP="00DA35F6">
      <w:pPr>
        <w:widowControl w:val="0"/>
        <w:ind w:firstLine="851"/>
      </w:pPr>
      <w:r w:rsidRPr="00E32871">
        <w:t>Образование рационального профиля склона (откоса) достигается приданием ем</w:t>
      </w:r>
      <w:bookmarkStart w:id="88" w:name="OCRUncertain375"/>
      <w:r w:rsidRPr="00E32871">
        <w:t>у</w:t>
      </w:r>
      <w:bookmarkEnd w:id="88"/>
      <w:r w:rsidRPr="00E32871">
        <w:t xml:space="preserve"> соответствующей крутизны, террасированием и общей планировкой склона (откоса)</w:t>
      </w:r>
      <w:bookmarkStart w:id="89" w:name="OCRUncertain376"/>
      <w:r w:rsidRPr="00E32871">
        <w:t>,</w:t>
      </w:r>
      <w:bookmarkEnd w:id="89"/>
      <w:r w:rsidRPr="00E32871">
        <w:t xml:space="preserve"> удалением или заменой неустойчивых грунтов, отсыпкой в нижней части склона упорной призмы (банкета)</w:t>
      </w:r>
      <w:bookmarkStart w:id="90" w:name="OCRUncertain377"/>
      <w:r w:rsidRPr="00E32871">
        <w:t>.</w:t>
      </w:r>
      <w:bookmarkEnd w:id="90"/>
    </w:p>
    <w:p w:rsidR="007E0413" w:rsidRPr="00E32871" w:rsidRDefault="007E0413" w:rsidP="00DA35F6">
      <w:pPr>
        <w:widowControl w:val="0"/>
        <w:ind w:firstLine="851"/>
      </w:pPr>
      <w:r w:rsidRPr="00E32871">
        <w:t>При проектирован</w:t>
      </w:r>
      <w:bookmarkStart w:id="91" w:name="OCRUncertain379"/>
      <w:r w:rsidRPr="00E32871">
        <w:t>и</w:t>
      </w:r>
      <w:bookmarkEnd w:id="91"/>
      <w:r w:rsidRPr="00E32871">
        <w:t>и уступчатой формы откос</w:t>
      </w:r>
      <w:bookmarkStart w:id="92" w:name="OCRUncertain380"/>
      <w:r w:rsidRPr="00E32871">
        <w:t>а</w:t>
      </w:r>
      <w:bookmarkEnd w:id="92"/>
      <w:r w:rsidRPr="00E32871">
        <w:t xml:space="preserve"> размещение </w:t>
      </w:r>
      <w:bookmarkStart w:id="93" w:name="OCRUncertain381"/>
      <w:r w:rsidRPr="00E32871">
        <w:t>берм</w:t>
      </w:r>
      <w:bookmarkEnd w:id="93"/>
      <w:r w:rsidRPr="00E32871">
        <w:t xml:space="preserve"> и террас следует предусматривать на контактах пластов грунтов и на участках </w:t>
      </w:r>
      <w:bookmarkStart w:id="94" w:name="OCRUncertain382"/>
      <w:r w:rsidRPr="00E32871">
        <w:t>высачивания</w:t>
      </w:r>
      <w:bookmarkEnd w:id="94"/>
      <w:r w:rsidRPr="00E32871">
        <w:t xml:space="preserve"> подземных вод. Ширину берм (террас) и высоту уступов</w:t>
      </w:r>
      <w:bookmarkStart w:id="95" w:name="OCRUncertain383"/>
      <w:r w:rsidRPr="00E32871">
        <w:t>,</w:t>
      </w:r>
      <w:bookmarkEnd w:id="95"/>
      <w:r w:rsidRPr="00E32871">
        <w:t xml:space="preserve"> а также расположение и форму банкетов следует определять расчетом общей и местной устойчивости ск</w:t>
      </w:r>
      <w:bookmarkStart w:id="96" w:name="OCRUncertain385"/>
      <w:r w:rsidRPr="00E32871">
        <w:t>л</w:t>
      </w:r>
      <w:bookmarkEnd w:id="96"/>
      <w:r w:rsidRPr="00E32871">
        <w:t>она (откоса)</w:t>
      </w:r>
      <w:bookmarkStart w:id="97" w:name="OCRUncertain386"/>
      <w:r w:rsidRPr="00E32871">
        <w:rPr>
          <w:noProof/>
        </w:rPr>
        <w:t>,</w:t>
      </w:r>
      <w:bookmarkEnd w:id="97"/>
      <w:r w:rsidRPr="00E32871">
        <w:t xml:space="preserve"> планиров</w:t>
      </w:r>
      <w:bookmarkStart w:id="98" w:name="OCRUncertain387"/>
      <w:r w:rsidRPr="00E32871">
        <w:t>о</w:t>
      </w:r>
      <w:bookmarkEnd w:id="98"/>
      <w:r w:rsidRPr="00E32871">
        <w:t>чными решениями, условиями производства работ и эксплуатационными требова</w:t>
      </w:r>
      <w:bookmarkStart w:id="99" w:name="OCRUncertain388"/>
      <w:r w:rsidRPr="00E32871">
        <w:t>н</w:t>
      </w:r>
      <w:bookmarkEnd w:id="99"/>
      <w:r w:rsidRPr="00E32871">
        <w:t>иями.</w:t>
      </w:r>
    </w:p>
    <w:p w:rsidR="007E0413" w:rsidRPr="00E32871" w:rsidRDefault="007E0413" w:rsidP="00DA35F6">
      <w:pPr>
        <w:widowControl w:val="0"/>
        <w:ind w:firstLine="851"/>
      </w:pPr>
      <w:r w:rsidRPr="00E32871">
        <w:t>На терр</w:t>
      </w:r>
      <w:bookmarkStart w:id="100" w:name="OCRUncertain389"/>
      <w:r w:rsidRPr="00E32871">
        <w:t>а</w:t>
      </w:r>
      <w:bookmarkEnd w:id="100"/>
      <w:r w:rsidRPr="00E32871">
        <w:t>сах необходимо предусматривать устройство водоотводо</w:t>
      </w:r>
      <w:bookmarkStart w:id="101" w:name="OCRUncertain390"/>
      <w:r w:rsidRPr="00E32871">
        <w:t>в</w:t>
      </w:r>
      <w:bookmarkEnd w:id="101"/>
      <w:r w:rsidRPr="00E32871">
        <w:t xml:space="preserve">, а в местах </w:t>
      </w:r>
      <w:bookmarkStart w:id="102" w:name="OCRUncertain391"/>
      <w:r w:rsidRPr="00E32871">
        <w:t>высачивания</w:t>
      </w:r>
      <w:bookmarkEnd w:id="102"/>
      <w:r w:rsidRPr="00E32871">
        <w:t xml:space="preserve"> подземных вод - дренажей.</w:t>
      </w:r>
    </w:p>
    <w:p w:rsidR="007E0413" w:rsidRPr="00E32871" w:rsidRDefault="007E0413" w:rsidP="00DA35F6">
      <w:pPr>
        <w:widowControl w:val="0"/>
        <w:ind w:firstLine="851"/>
      </w:pPr>
      <w:r w:rsidRPr="00E32871">
        <w:t>Сброс талых и дождевых вод с застроенных территорий, проездов и площадей (за преде</w:t>
      </w:r>
      <w:bookmarkStart w:id="103" w:name="OCRUncertain400"/>
      <w:r w:rsidRPr="00E32871">
        <w:t>л</w:t>
      </w:r>
      <w:bookmarkEnd w:id="103"/>
      <w:r w:rsidRPr="00E32871">
        <w:t xml:space="preserve">ами защищаемой зоны) в водостоки, уложенные в </w:t>
      </w:r>
      <w:bookmarkStart w:id="104" w:name="OCRUncertain401"/>
      <w:r w:rsidRPr="00E32871">
        <w:t>оползнеопасной</w:t>
      </w:r>
      <w:bookmarkEnd w:id="104"/>
      <w:r w:rsidRPr="00E32871">
        <w:t xml:space="preserve"> зоне, допускается только при специальном обосновании. При необходимости такого сброса проп</w:t>
      </w:r>
      <w:bookmarkStart w:id="105" w:name="OCRUncertain402"/>
      <w:r w:rsidRPr="00E32871">
        <w:t>у</w:t>
      </w:r>
      <w:bookmarkEnd w:id="105"/>
      <w:r w:rsidRPr="00E32871">
        <w:t>скная способ</w:t>
      </w:r>
      <w:bookmarkStart w:id="106" w:name="OCRUncertain403"/>
      <w:r w:rsidRPr="00E32871">
        <w:t>н</w:t>
      </w:r>
      <w:bookmarkEnd w:id="106"/>
      <w:r w:rsidRPr="00E32871">
        <w:t>ость водостоков должна соответство</w:t>
      </w:r>
      <w:bookmarkStart w:id="107" w:name="OCRUncertain404"/>
      <w:r w:rsidRPr="00E32871">
        <w:t>в</w:t>
      </w:r>
      <w:bookmarkEnd w:id="107"/>
      <w:r w:rsidRPr="00E32871">
        <w:t>ать стоку со всей водосборной площади с расчетным периодом однократного переполнения не менее 10 лет (вероятность превышения 0,1)</w:t>
      </w:r>
      <w:bookmarkStart w:id="108" w:name="OCRUncertain405"/>
      <w:r w:rsidRPr="00E32871">
        <w:t>.</w:t>
      </w:r>
      <w:bookmarkEnd w:id="108"/>
    </w:p>
    <w:p w:rsidR="007E0413" w:rsidRPr="00E32871" w:rsidRDefault="007E0413" w:rsidP="00DA35F6">
      <w:pPr>
        <w:widowControl w:val="0"/>
        <w:ind w:firstLine="851"/>
      </w:pPr>
      <w:r w:rsidRPr="00E32871">
        <w:t>Устройство очистных соор</w:t>
      </w:r>
      <w:bookmarkStart w:id="109" w:name="OCRUncertain406"/>
      <w:r w:rsidRPr="00E32871">
        <w:t>у</w:t>
      </w:r>
      <w:bookmarkEnd w:id="109"/>
      <w:r w:rsidRPr="00E32871">
        <w:t xml:space="preserve">жений на водосточных коллекторах, расположенных в </w:t>
      </w:r>
      <w:bookmarkStart w:id="110" w:name="OCRUncertain407"/>
      <w:r w:rsidRPr="00E32871">
        <w:t>оползнеопасной</w:t>
      </w:r>
      <w:bookmarkEnd w:id="110"/>
      <w:r w:rsidRPr="00E32871">
        <w:t xml:space="preserve"> </w:t>
      </w:r>
      <w:bookmarkStart w:id="111" w:name="OCRUncertain408"/>
      <w:r w:rsidRPr="00E32871">
        <w:t>зон</w:t>
      </w:r>
      <w:bookmarkEnd w:id="111"/>
      <w:r w:rsidRPr="00E32871">
        <w:t>е, не допускается.</w:t>
      </w:r>
    </w:p>
    <w:p w:rsidR="007E0413" w:rsidRPr="00E32871" w:rsidRDefault="007E0413" w:rsidP="00DA35F6">
      <w:pPr>
        <w:widowControl w:val="0"/>
        <w:ind w:firstLine="851"/>
      </w:pPr>
      <w:r w:rsidRPr="00E32871">
        <w:t>Выпуск воды из водостоков с</w:t>
      </w:r>
      <w:bookmarkStart w:id="112" w:name="OCRUncertain410"/>
      <w:r w:rsidRPr="00E32871">
        <w:t>л</w:t>
      </w:r>
      <w:bookmarkEnd w:id="112"/>
      <w:r w:rsidRPr="00E32871">
        <w:t>едует предусматривать в открытые водоемы и реки, а также в тальвеги оврагов</w:t>
      </w:r>
      <w:r w:rsidRPr="00E32871">
        <w:rPr>
          <w:noProof/>
        </w:rPr>
        <w:t xml:space="preserve"> —</w:t>
      </w:r>
      <w:r w:rsidRPr="00E32871">
        <w:t xml:space="preserve"> с соблюдением требований очистки в соответствии со СНиП</w:t>
      </w:r>
      <w:r w:rsidRPr="00E32871">
        <w:rPr>
          <w:noProof/>
        </w:rPr>
        <w:t xml:space="preserve"> 2.04.03-85</w:t>
      </w:r>
      <w:r w:rsidRPr="00E32871">
        <w:t xml:space="preserve"> и при обязат</w:t>
      </w:r>
      <w:bookmarkStart w:id="113" w:name="OCRUncertain411"/>
      <w:r w:rsidRPr="00E32871">
        <w:t>е</w:t>
      </w:r>
      <w:bookmarkEnd w:id="113"/>
      <w:r w:rsidRPr="00E32871">
        <w:t xml:space="preserve">льном осуществлении </w:t>
      </w:r>
      <w:bookmarkStart w:id="114" w:name="OCRUncertain412"/>
      <w:r w:rsidRPr="00E32871">
        <w:t xml:space="preserve">противоэрозионных </w:t>
      </w:r>
      <w:bookmarkEnd w:id="114"/>
      <w:r w:rsidRPr="00E32871">
        <w:t>устройств и мероприятий против заболачивания и других видов у</w:t>
      </w:r>
      <w:bookmarkStart w:id="115" w:name="OCRUncertain413"/>
      <w:r w:rsidRPr="00E32871">
        <w:t>щ</w:t>
      </w:r>
      <w:bookmarkEnd w:id="115"/>
      <w:r w:rsidRPr="00E32871">
        <w:t>ерба окружающей среде.</w:t>
      </w:r>
    </w:p>
    <w:bookmarkEnd w:id="82"/>
    <w:p w:rsidR="007E0413" w:rsidRPr="00E32871" w:rsidRDefault="0075366B" w:rsidP="00DA35F6">
      <w:pPr>
        <w:widowControl w:val="0"/>
        <w:tabs>
          <w:tab w:val="left" w:pos="0"/>
        </w:tabs>
        <w:jc w:val="center"/>
        <w:rPr>
          <w:b/>
          <w:lang w:eastAsia="ru-RU"/>
        </w:rPr>
      </w:pPr>
      <w:r w:rsidRPr="00E32871">
        <w:rPr>
          <w:b/>
          <w:lang w:eastAsia="ru-RU"/>
        </w:rPr>
        <w:t>Противокарстовые мероприятия</w:t>
      </w:r>
    </w:p>
    <w:p w:rsidR="007E0413" w:rsidRPr="00E32871" w:rsidRDefault="007E0413" w:rsidP="00DA35F6">
      <w:pPr>
        <w:widowControl w:val="0"/>
        <w:ind w:firstLine="851"/>
        <w:rPr>
          <w:noProof/>
        </w:rPr>
      </w:pPr>
      <w:bookmarkStart w:id="116" w:name="OCRUncertain983"/>
      <w:r w:rsidRPr="00E32871">
        <w:t>Противокарстовые</w:t>
      </w:r>
      <w:bookmarkEnd w:id="116"/>
      <w:r w:rsidRPr="00E32871">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ангидриды, каменная соль)</w:t>
      </w:r>
      <w:bookmarkStart w:id="117" w:name="OCRUncertain984"/>
      <w:r w:rsidRPr="00E32871">
        <w:rPr>
          <w:noProof/>
        </w:rPr>
        <w:t>,</w:t>
      </w:r>
      <w:bookmarkEnd w:id="117"/>
      <w:r w:rsidRPr="00E32871">
        <w:t xml:space="preserve"> имеются карстовые проявления на поверхности </w:t>
      </w:r>
      <w:bookmarkStart w:id="118" w:name="OCRUncertain985"/>
      <w:r w:rsidRPr="00E32871">
        <w:t>(карры,</w:t>
      </w:r>
      <w:bookmarkEnd w:id="118"/>
      <w:r w:rsidRPr="00E32871">
        <w:t xml:space="preserve"> </w:t>
      </w:r>
      <w:bookmarkStart w:id="119" w:name="OCRUncertain986"/>
      <w:r w:rsidRPr="00E32871">
        <w:t>поноры,</w:t>
      </w:r>
      <w:bookmarkEnd w:id="119"/>
      <w:r w:rsidRPr="00E32871">
        <w:t xml:space="preserve"> воронки, котловины, </w:t>
      </w:r>
      <w:bookmarkStart w:id="120" w:name="OCRUncertain987"/>
      <w:r w:rsidRPr="00E32871">
        <w:t>полья,</w:t>
      </w:r>
      <w:bookmarkEnd w:id="120"/>
      <w:r w:rsidRPr="00E32871">
        <w:t xml:space="preserve"> долины) и (или) в глубине грунтового массива (разуплотнения грунтов, полости, каналы, галереи, пещеры, </w:t>
      </w:r>
      <w:bookmarkStart w:id="121" w:name="OCRUncertain988"/>
      <w:r w:rsidRPr="00E32871">
        <w:t>воклюзы)</w:t>
      </w:r>
      <w:r w:rsidRPr="00E32871">
        <w:rPr>
          <w:noProof/>
        </w:rPr>
        <w:t>.</w:t>
      </w:r>
      <w:bookmarkEnd w:id="121"/>
    </w:p>
    <w:p w:rsidR="007E0413" w:rsidRPr="00E32871" w:rsidRDefault="007E0413" w:rsidP="00DA35F6">
      <w:pPr>
        <w:widowControl w:val="0"/>
        <w:ind w:firstLine="851"/>
      </w:pPr>
      <w:r w:rsidRPr="00E32871">
        <w:t xml:space="preserve">При отсутствии карстовых проявлений на поверхности и в толще грунтов, отделенных от зоны карста слоем прочных горных пород и надежным </w:t>
      </w:r>
      <w:bookmarkStart w:id="122" w:name="OCRUncertain989"/>
      <w:r w:rsidRPr="00E32871">
        <w:t>водоупором,</w:t>
      </w:r>
      <w:bookmarkEnd w:id="122"/>
      <w:r w:rsidRPr="00E32871">
        <w:t xml:space="preserve"> препятствующими влиянию возможных обрушений пород в подземных полостях на покровную толщу и выносу из нее грунтов, территория может рассматриваться</w:t>
      </w:r>
      <w:r w:rsidR="00666323" w:rsidRPr="00E32871">
        <w:t xml:space="preserve"> </w:t>
      </w:r>
      <w:r w:rsidRPr="00E32871">
        <w:t>как карстово-неопасная для зданий и сооружений и проекты ее застройки следует выполнять как для некарстовых районов.</w:t>
      </w:r>
    </w:p>
    <w:p w:rsidR="007E0413" w:rsidRPr="00E32871" w:rsidRDefault="007E0413" w:rsidP="00DA35F6">
      <w:pPr>
        <w:widowControl w:val="0"/>
        <w:ind w:firstLine="851"/>
      </w:pPr>
      <w:r w:rsidRPr="00E32871">
        <w:rPr>
          <w:b/>
          <w:u w:val="single"/>
        </w:rPr>
        <w:t>Примечани</w:t>
      </w:r>
      <w:bookmarkStart w:id="123" w:name="OCRUncertain990"/>
      <w:r w:rsidRPr="00E32871">
        <w:rPr>
          <w:b/>
          <w:u w:val="single"/>
        </w:rPr>
        <w:t>е</w:t>
      </w:r>
      <w:bookmarkEnd w:id="123"/>
      <w:r w:rsidRPr="00E32871">
        <w:rPr>
          <w:b/>
          <w:u w:val="single"/>
        </w:rPr>
        <w:t>.</w:t>
      </w:r>
      <w:r w:rsidRPr="00E32871">
        <w:t xml:space="preserve"> Надежным водоупором счита</w:t>
      </w:r>
      <w:bookmarkStart w:id="124" w:name="OCRUncertain991"/>
      <w:r w:rsidRPr="00E32871">
        <w:t>е</w:t>
      </w:r>
      <w:bookmarkEnd w:id="124"/>
      <w:r w:rsidRPr="00E32871">
        <w:t xml:space="preserve">тся </w:t>
      </w:r>
      <w:bookmarkStart w:id="125" w:name="OCRUncertain992"/>
      <w:r w:rsidRPr="00E32871">
        <w:t>не</w:t>
      </w:r>
      <w:bookmarkEnd w:id="125"/>
      <w:r w:rsidRPr="00E32871">
        <w:t>преры</w:t>
      </w:r>
      <w:bookmarkStart w:id="126" w:name="OCRUncertain993"/>
      <w:r w:rsidRPr="00E32871">
        <w:t>в</w:t>
      </w:r>
      <w:bookmarkEnd w:id="126"/>
      <w:r w:rsidRPr="00E32871">
        <w:t>ный слой горных пород с коэффици</w:t>
      </w:r>
      <w:bookmarkStart w:id="127" w:name="OCRUncertain994"/>
      <w:r w:rsidRPr="00E32871">
        <w:t>е</w:t>
      </w:r>
      <w:bookmarkEnd w:id="127"/>
      <w:r w:rsidRPr="00E32871">
        <w:t xml:space="preserve">нтом фильтрации не болев 0,001 </w:t>
      </w:r>
      <w:bookmarkStart w:id="128" w:name="OCRUncertain995"/>
      <w:r w:rsidRPr="00E32871">
        <w:t>м/сут</w:t>
      </w:r>
      <w:bookmarkEnd w:id="128"/>
      <w:r w:rsidRPr="00E32871">
        <w:t xml:space="preserve"> и толщиной н</w:t>
      </w:r>
      <w:bookmarkStart w:id="129" w:name="OCRUncertain996"/>
      <w:r w:rsidRPr="00E32871">
        <w:t>е</w:t>
      </w:r>
      <w:bookmarkEnd w:id="129"/>
      <w:r w:rsidRPr="00E32871">
        <w:t xml:space="preserve"> менее 1/5 дейст</w:t>
      </w:r>
      <w:bookmarkStart w:id="130" w:name="OCRUncertain997"/>
      <w:r w:rsidRPr="00E32871">
        <w:t>в</w:t>
      </w:r>
      <w:bookmarkEnd w:id="130"/>
      <w:r w:rsidRPr="00E32871">
        <w:t>ующего на н</w:t>
      </w:r>
      <w:bookmarkStart w:id="131" w:name="OCRUncertain998"/>
      <w:r w:rsidRPr="00E32871">
        <w:t>е</w:t>
      </w:r>
      <w:bookmarkEnd w:id="131"/>
      <w:r w:rsidRPr="00E32871">
        <w:t>го напора, но не мене</w:t>
      </w:r>
      <w:bookmarkStart w:id="132" w:name="OCRUncertain999"/>
      <w:r w:rsidRPr="00E32871">
        <w:t>е</w:t>
      </w:r>
      <w:bookmarkEnd w:id="132"/>
      <w:r w:rsidRPr="00E32871">
        <w:t xml:space="preserve"> 5 м.</w:t>
      </w:r>
    </w:p>
    <w:p w:rsidR="007E0413" w:rsidRPr="00E32871" w:rsidRDefault="007E0413" w:rsidP="00DA35F6">
      <w:pPr>
        <w:widowControl w:val="0"/>
        <w:ind w:firstLine="851"/>
      </w:pPr>
      <w:r w:rsidRPr="00E32871">
        <w:t xml:space="preserve">В качестве основных </w:t>
      </w:r>
      <w:bookmarkStart w:id="133" w:name="OCRUncertain1012"/>
      <w:r w:rsidRPr="00E32871">
        <w:t>противокарстовых</w:t>
      </w:r>
      <w:bookmarkEnd w:id="133"/>
      <w:r w:rsidRPr="00E32871">
        <w:t xml:space="preserve"> мероприятий при проектировании зданий и сооружений следует предусматривать:</w:t>
      </w:r>
    </w:p>
    <w:p w:rsidR="007E0413" w:rsidRPr="00E32871" w:rsidRDefault="007E0413" w:rsidP="008A0F2A">
      <w:pPr>
        <w:widowControl w:val="0"/>
        <w:numPr>
          <w:ilvl w:val="0"/>
          <w:numId w:val="25"/>
        </w:numPr>
      </w:pPr>
      <w:r w:rsidRPr="00E32871">
        <w:t xml:space="preserve">устройство оснований зданий и сооружений ниже зоны опасных карстовых проявлений; </w:t>
      </w:r>
    </w:p>
    <w:p w:rsidR="007E0413" w:rsidRPr="00E32871" w:rsidRDefault="007E0413" w:rsidP="008A0F2A">
      <w:pPr>
        <w:widowControl w:val="0"/>
        <w:numPr>
          <w:ilvl w:val="0"/>
          <w:numId w:val="25"/>
        </w:numPr>
      </w:pPr>
      <w:r w:rsidRPr="00E32871">
        <w:t xml:space="preserve">заполнение карстовых полостей; </w:t>
      </w:r>
    </w:p>
    <w:p w:rsidR="007E0413" w:rsidRPr="00E32871" w:rsidRDefault="007E0413" w:rsidP="008A0F2A">
      <w:pPr>
        <w:widowControl w:val="0"/>
        <w:numPr>
          <w:ilvl w:val="0"/>
          <w:numId w:val="25"/>
        </w:numPr>
      </w:pPr>
      <w:r w:rsidRPr="00E32871">
        <w:t>искусственное ускорение формирования карстовых про</w:t>
      </w:r>
      <w:bookmarkStart w:id="134" w:name="OCRUncertain1013"/>
      <w:r w:rsidRPr="00E32871">
        <w:t>я</w:t>
      </w:r>
      <w:bookmarkEnd w:id="134"/>
      <w:r w:rsidRPr="00E32871">
        <w:t>влений;</w:t>
      </w:r>
    </w:p>
    <w:p w:rsidR="007E0413" w:rsidRPr="00E32871" w:rsidRDefault="007E0413" w:rsidP="008A0F2A">
      <w:pPr>
        <w:widowControl w:val="0"/>
        <w:numPr>
          <w:ilvl w:val="0"/>
          <w:numId w:val="25"/>
        </w:numPr>
      </w:pPr>
      <w:r w:rsidRPr="00E32871">
        <w:t xml:space="preserve">создание искусственного </w:t>
      </w:r>
      <w:bookmarkStart w:id="135" w:name="OCRUncertain1014"/>
      <w:r w:rsidRPr="00E32871">
        <w:t>водоупора</w:t>
      </w:r>
      <w:bookmarkEnd w:id="135"/>
      <w:r w:rsidRPr="00E32871">
        <w:t xml:space="preserve"> и </w:t>
      </w:r>
      <w:bookmarkStart w:id="136" w:name="OCRUncertain1015"/>
      <w:r w:rsidRPr="00E32871">
        <w:t>противофильтрационных</w:t>
      </w:r>
      <w:bookmarkEnd w:id="136"/>
      <w:r w:rsidRPr="00E32871">
        <w:t xml:space="preserve"> завес; </w:t>
      </w:r>
    </w:p>
    <w:p w:rsidR="007E0413" w:rsidRPr="00E32871" w:rsidRDefault="007E0413" w:rsidP="008A0F2A">
      <w:pPr>
        <w:widowControl w:val="0"/>
        <w:numPr>
          <w:ilvl w:val="0"/>
          <w:numId w:val="25"/>
        </w:numPr>
      </w:pPr>
      <w:r w:rsidRPr="00E32871">
        <w:t xml:space="preserve">закрепление и уплотнение грунтов; </w:t>
      </w:r>
      <w:bookmarkStart w:id="137" w:name="OCRUncertain1016"/>
    </w:p>
    <w:p w:rsidR="007E0413" w:rsidRPr="00E32871" w:rsidRDefault="007E0413" w:rsidP="008A0F2A">
      <w:pPr>
        <w:widowControl w:val="0"/>
        <w:numPr>
          <w:ilvl w:val="0"/>
          <w:numId w:val="25"/>
        </w:numPr>
      </w:pPr>
      <w:r w:rsidRPr="00E32871">
        <w:t>водопонижение</w:t>
      </w:r>
      <w:bookmarkEnd w:id="137"/>
      <w:r w:rsidRPr="00E32871">
        <w:t xml:space="preserve"> и регулирование режима подземных вод;</w:t>
      </w:r>
    </w:p>
    <w:p w:rsidR="007E0413" w:rsidRPr="00E32871" w:rsidRDefault="007E0413" w:rsidP="008A0F2A">
      <w:pPr>
        <w:widowControl w:val="0"/>
        <w:numPr>
          <w:ilvl w:val="0"/>
          <w:numId w:val="25"/>
        </w:numPr>
      </w:pPr>
      <w:r w:rsidRPr="00E32871">
        <w:t>организацию по</w:t>
      </w:r>
      <w:bookmarkStart w:id="138" w:name="OCRUncertain1017"/>
      <w:r w:rsidRPr="00E32871">
        <w:t>в</w:t>
      </w:r>
      <w:bookmarkEnd w:id="138"/>
      <w:r w:rsidRPr="00E32871">
        <w:t xml:space="preserve">ерхностного стока; </w:t>
      </w:r>
    </w:p>
    <w:p w:rsidR="007E0413" w:rsidRPr="00E32871" w:rsidRDefault="007E0413" w:rsidP="008A0F2A">
      <w:pPr>
        <w:widowControl w:val="0"/>
        <w:numPr>
          <w:ilvl w:val="0"/>
          <w:numId w:val="25"/>
        </w:numPr>
      </w:pPr>
      <w:r w:rsidRPr="00E32871">
        <w:t>применение конструкций зданий и сооружений и их фундаментов, рассчитанных на сохранение целостности и устойчивости при возможных деформациях основания.</w:t>
      </w:r>
    </w:p>
    <w:p w:rsidR="001803CE" w:rsidRPr="00E32871" w:rsidRDefault="001803CE" w:rsidP="001803CE">
      <w:pPr>
        <w:widowControl w:val="0"/>
      </w:pPr>
      <w:r w:rsidRPr="00E32871">
        <w:t>Указанные мероприятия целесообразно проектировать при хозяйственном освоении территорий с проявлениями карста</w:t>
      </w:r>
    </w:p>
    <w:p w:rsidR="007E0413" w:rsidRPr="00E32871" w:rsidRDefault="007E0413" w:rsidP="00395AEA">
      <w:pPr>
        <w:widowControl w:val="0"/>
        <w:tabs>
          <w:tab w:val="left" w:pos="0"/>
        </w:tabs>
        <w:jc w:val="center"/>
        <w:rPr>
          <w:b/>
          <w:lang w:eastAsia="ru-RU"/>
        </w:rPr>
      </w:pPr>
      <w:bookmarkStart w:id="139" w:name="_Toc217022844"/>
      <w:bookmarkStart w:id="140" w:name="_Ref214962274"/>
      <w:r w:rsidRPr="00E32871">
        <w:rPr>
          <w:b/>
          <w:lang w:eastAsia="ru-RU"/>
        </w:rPr>
        <w:t>Мероприятия для защиты от морозного пучения грунтов</w:t>
      </w:r>
      <w:bookmarkEnd w:id="139"/>
      <w:bookmarkEnd w:id="140"/>
    </w:p>
    <w:p w:rsidR="007E0413" w:rsidRPr="00E32871" w:rsidRDefault="007E0413" w:rsidP="00395AEA">
      <w:pPr>
        <w:widowControl w:val="0"/>
        <w:ind w:firstLine="851"/>
      </w:pPr>
      <w:r w:rsidRPr="00E32871">
        <w:t>Инженерная защита от морозного (криогенного) пучения грунтов необходима для легких малоэтажных зданий и сооружений, линейных сооружений и коммуникаций (трубопроводов, ЛЭП, дорог, линий связи и др.) проектируемых к размещению на территории сельсовета.</w:t>
      </w:r>
    </w:p>
    <w:p w:rsidR="007E0413" w:rsidRPr="00E32871" w:rsidRDefault="007E0413" w:rsidP="00395AEA">
      <w:pPr>
        <w:widowControl w:val="0"/>
        <w:ind w:firstLine="851"/>
      </w:pPr>
      <w:r w:rsidRPr="00E32871">
        <w:t>Противопучинные мероприятия подразделяют на следующие виды:</w:t>
      </w:r>
    </w:p>
    <w:p w:rsidR="007E0413" w:rsidRPr="00E32871" w:rsidRDefault="007E0413" w:rsidP="008A0F2A">
      <w:pPr>
        <w:widowControl w:val="0"/>
        <w:numPr>
          <w:ilvl w:val="0"/>
          <w:numId w:val="27"/>
        </w:numPr>
        <w:autoSpaceDE w:val="0"/>
        <w:autoSpaceDN w:val="0"/>
        <w:adjustRightInd w:val="0"/>
      </w:pPr>
      <w:r w:rsidRPr="00E32871">
        <w:t xml:space="preserve">инженерно-мелиоративные (тепломелиорация и гидромелиорация); </w:t>
      </w:r>
    </w:p>
    <w:p w:rsidR="007E0413" w:rsidRPr="00E32871" w:rsidRDefault="007E0413" w:rsidP="008A0F2A">
      <w:pPr>
        <w:widowControl w:val="0"/>
        <w:numPr>
          <w:ilvl w:val="0"/>
          <w:numId w:val="27"/>
        </w:numPr>
        <w:autoSpaceDE w:val="0"/>
        <w:autoSpaceDN w:val="0"/>
        <w:adjustRightInd w:val="0"/>
      </w:pPr>
      <w:r w:rsidRPr="00E32871">
        <w:t>конструктивные;</w:t>
      </w:r>
    </w:p>
    <w:p w:rsidR="007E0413" w:rsidRPr="00E32871" w:rsidRDefault="007E0413" w:rsidP="008A0F2A">
      <w:pPr>
        <w:widowControl w:val="0"/>
        <w:numPr>
          <w:ilvl w:val="0"/>
          <w:numId w:val="27"/>
        </w:numPr>
        <w:autoSpaceDE w:val="0"/>
        <w:autoSpaceDN w:val="0"/>
        <w:adjustRightInd w:val="0"/>
      </w:pPr>
      <w:r w:rsidRPr="00E32871">
        <w:t>физико-химические (засоление, гидрофобизация грунтов и др.);</w:t>
      </w:r>
    </w:p>
    <w:p w:rsidR="007E0413" w:rsidRPr="00E32871" w:rsidRDefault="007E0413" w:rsidP="008A0F2A">
      <w:pPr>
        <w:widowControl w:val="0"/>
        <w:numPr>
          <w:ilvl w:val="0"/>
          <w:numId w:val="27"/>
        </w:numPr>
        <w:autoSpaceDE w:val="0"/>
        <w:autoSpaceDN w:val="0"/>
        <w:adjustRightInd w:val="0"/>
      </w:pPr>
      <w:r w:rsidRPr="00E32871">
        <w:t>комбинированные.</w:t>
      </w:r>
    </w:p>
    <w:p w:rsidR="007E0413" w:rsidRPr="00E32871" w:rsidRDefault="007E0413" w:rsidP="00395AEA">
      <w:pPr>
        <w:widowControl w:val="0"/>
        <w:ind w:firstLine="851"/>
      </w:pPr>
      <w:r w:rsidRPr="00E32871">
        <w:t>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w:t>
      </w:r>
    </w:p>
    <w:p w:rsidR="007E0413" w:rsidRPr="00E32871" w:rsidRDefault="007E0413" w:rsidP="00395AEA">
      <w:pPr>
        <w:widowControl w:val="0"/>
        <w:ind w:firstLine="851"/>
      </w:pPr>
      <w:r w:rsidRPr="00E32871">
        <w:t xml:space="preserve">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w:t>
      </w:r>
      <w:r w:rsidR="000F78FC" w:rsidRPr="00E32871">
        <w:t>«</w:t>
      </w:r>
      <w:r w:rsidRPr="00E32871">
        <w:t>Зоны инженерной инфраструктуры</w:t>
      </w:r>
      <w:r w:rsidR="000F78FC" w:rsidRPr="00E32871">
        <w:t>»</w:t>
      </w:r>
      <w:r w:rsidRPr="00E32871">
        <w:t xml:space="preserve"> настоящих нормативов).</w:t>
      </w:r>
    </w:p>
    <w:p w:rsidR="007E0413" w:rsidRPr="00E32871" w:rsidRDefault="007E0413" w:rsidP="00395AEA">
      <w:pPr>
        <w:widowControl w:val="0"/>
        <w:ind w:firstLine="851"/>
      </w:pPr>
      <w:r w:rsidRPr="00E32871">
        <w:t>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w:t>
      </w:r>
      <w:r w:rsidRPr="00E32871">
        <w:rPr>
          <w:color w:val="FF0000"/>
        </w:rPr>
        <w:t xml:space="preserve"> </w:t>
      </w:r>
      <w:r w:rsidRPr="00E32871">
        <w:t>фундаментов и наземной части сооружения к неравномерным деформациям пучинистых грунтов.</w:t>
      </w:r>
    </w:p>
    <w:p w:rsidR="007E0413" w:rsidRPr="00E32871" w:rsidRDefault="007E0413" w:rsidP="00395AEA">
      <w:pPr>
        <w:widowControl w:val="0"/>
        <w:ind w:firstLine="851"/>
      </w:pPr>
      <w:r w:rsidRPr="00E32871">
        <w:t xml:space="preserve">Физико-химические противопучинные мероприятия предусматривают специальную обработку грунта вяжущими и стабилизирующими веществами. </w:t>
      </w:r>
    </w:p>
    <w:p w:rsidR="007E0413" w:rsidRPr="00E32871" w:rsidRDefault="007E0413" w:rsidP="00395AEA">
      <w:pPr>
        <w:widowControl w:val="0"/>
        <w:ind w:firstLine="851"/>
      </w:pPr>
      <w:r w:rsidRPr="00E32871">
        <w:t>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период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w:t>
      </w:r>
    </w:p>
    <w:p w:rsidR="00F001C9" w:rsidRPr="00E32871" w:rsidRDefault="00F001C9" w:rsidP="00395AEA">
      <w:pPr>
        <w:widowControl w:val="0"/>
        <w:ind w:firstLine="851"/>
      </w:pPr>
    </w:p>
    <w:p w:rsidR="00A25655" w:rsidRPr="00E32871" w:rsidRDefault="001803CE" w:rsidP="008A0F2A">
      <w:pPr>
        <w:pStyle w:val="2"/>
        <w:widowControl w:val="0"/>
        <w:numPr>
          <w:ilvl w:val="1"/>
          <w:numId w:val="21"/>
        </w:numPr>
        <w:tabs>
          <w:tab w:val="left" w:pos="0"/>
          <w:tab w:val="left" w:pos="142"/>
        </w:tabs>
        <w:suppressAutoHyphens/>
        <w:spacing w:before="0" w:after="0" w:line="360" w:lineRule="auto"/>
        <w:ind w:left="851"/>
        <w:jc w:val="center"/>
        <w:rPr>
          <w:rFonts w:ascii="Times New Roman" w:hAnsi="Times New Roman" w:cs="Times New Roman"/>
          <w:i w:val="0"/>
          <w:sz w:val="30"/>
          <w:szCs w:val="30"/>
        </w:rPr>
      </w:pPr>
      <w:bookmarkStart w:id="141" w:name="_Toc405534611"/>
      <w:r w:rsidRPr="00E32871">
        <w:rPr>
          <w:rFonts w:ascii="Times New Roman" w:hAnsi="Times New Roman" w:cs="Times New Roman"/>
          <w:i w:val="0"/>
          <w:sz w:val="30"/>
          <w:szCs w:val="30"/>
        </w:rPr>
        <w:t>Развитие застройки территории и размещения объектов капитального строительства</w:t>
      </w:r>
      <w:bookmarkEnd w:id="141"/>
    </w:p>
    <w:p w:rsidR="00A25655" w:rsidRPr="00E32871" w:rsidRDefault="00A25655" w:rsidP="00DA35F6">
      <w:pPr>
        <w:tabs>
          <w:tab w:val="left" w:pos="0"/>
        </w:tabs>
        <w:ind w:firstLine="0"/>
        <w:rPr>
          <w:lang w:eastAsia="ru-RU"/>
        </w:rPr>
      </w:pPr>
    </w:p>
    <w:p w:rsidR="00A25655" w:rsidRPr="00E32871" w:rsidRDefault="001C1DD9" w:rsidP="008A0F2A">
      <w:pPr>
        <w:pStyle w:val="3"/>
        <w:keepNext w:val="0"/>
        <w:keepLines w:val="0"/>
        <w:widowControl w:val="0"/>
        <w:numPr>
          <w:ilvl w:val="2"/>
          <w:numId w:val="21"/>
        </w:numPr>
        <w:suppressAutoHyphens/>
        <w:spacing w:before="0"/>
        <w:ind w:left="1560"/>
        <w:jc w:val="center"/>
        <w:rPr>
          <w:rFonts w:ascii="Times New Roman" w:hAnsi="Times New Roman"/>
          <w:color w:val="auto"/>
          <w:kern w:val="32"/>
          <w:sz w:val="28"/>
          <w:szCs w:val="28"/>
          <w:lang w:eastAsia="ru-RU"/>
        </w:rPr>
      </w:pPr>
      <w:r w:rsidRPr="00E32871">
        <w:rPr>
          <w:rFonts w:ascii="Times New Roman" w:hAnsi="Times New Roman"/>
          <w:color w:val="auto"/>
          <w:kern w:val="32"/>
          <w:sz w:val="28"/>
          <w:szCs w:val="28"/>
          <w:lang w:eastAsia="ru-RU"/>
        </w:rPr>
        <w:t xml:space="preserve"> </w:t>
      </w:r>
      <w:bookmarkStart w:id="142" w:name="_Toc405534612"/>
      <w:r w:rsidR="00A25655" w:rsidRPr="00E32871">
        <w:rPr>
          <w:rFonts w:ascii="Times New Roman" w:hAnsi="Times New Roman"/>
          <w:color w:val="auto"/>
          <w:kern w:val="32"/>
          <w:sz w:val="28"/>
          <w:szCs w:val="28"/>
          <w:lang w:eastAsia="ru-RU"/>
        </w:rPr>
        <w:t>Развитие застройки территории</w:t>
      </w:r>
      <w:bookmarkEnd w:id="142"/>
    </w:p>
    <w:p w:rsidR="00E07D28" w:rsidRPr="00E32871" w:rsidRDefault="00E07D28" w:rsidP="00E07D28">
      <w:pPr>
        <w:keepNext/>
      </w:pPr>
      <w:r w:rsidRPr="00E32871">
        <w:t>Преобладание в застройке населённых пунктов зданий и строений малой этажности, обуславливает не значительные завалы проезжей части, практически не снижающие её пропускной способности.</w:t>
      </w:r>
    </w:p>
    <w:p w:rsidR="00E07D28" w:rsidRPr="00E32871" w:rsidRDefault="00E07D28" w:rsidP="00E07D28">
      <w:pPr>
        <w:keepNext/>
      </w:pPr>
      <w:r w:rsidRPr="00E32871">
        <w:t>Существующее количество жилищного фонда определяет относительно высокий уровень обеспеченности населения жильем  до 15 м</w:t>
      </w:r>
      <w:r w:rsidRPr="00E32871">
        <w:rPr>
          <w:vertAlign w:val="superscript"/>
        </w:rPr>
        <w:t>2</w:t>
      </w:r>
      <w:r w:rsidRPr="00E32871">
        <w:t>/чел, что позволяет рассматривать населённые пункты с развитой инженерной инфраструктурой, а также расположенные вблизи дорог регионального значения, как перспективные для размещения эвакуированного населения.</w:t>
      </w:r>
    </w:p>
    <w:p w:rsidR="00E07D28" w:rsidRPr="00E32871" w:rsidRDefault="00E07D28" w:rsidP="00E07D28">
      <w:pPr>
        <w:keepNext/>
      </w:pPr>
      <w:r w:rsidRPr="00E32871">
        <w:t>Довольно большой процент жилищного фонда с износом 31-65% (а отдельных строений до 72%) указывает на высокую «скорость старения» жилищного фонда. К концу расчетного срока повысится удельный вес ветхого фонда.</w:t>
      </w:r>
    </w:p>
    <w:p w:rsidR="00A25655" w:rsidRPr="00E32871" w:rsidRDefault="00A25655" w:rsidP="00ED0AC7">
      <w:pPr>
        <w:widowControl w:val="0"/>
        <w:tabs>
          <w:tab w:val="left" w:pos="0"/>
        </w:tabs>
        <w:jc w:val="center"/>
        <w:rPr>
          <w:b/>
          <w:lang w:eastAsia="ru-RU"/>
        </w:rPr>
      </w:pPr>
      <w:r w:rsidRPr="00E32871">
        <w:rPr>
          <w:b/>
          <w:lang w:eastAsia="ru-RU"/>
        </w:rPr>
        <w:t>Градостроительные (проектные) ограничения (предложения)</w:t>
      </w:r>
    </w:p>
    <w:p w:rsidR="00EE0840" w:rsidRPr="00E32871" w:rsidRDefault="00EE0840" w:rsidP="00E07D28">
      <w:pPr>
        <w:pStyle w:val="af7"/>
        <w:widowControl w:val="0"/>
        <w:spacing w:after="0"/>
        <w:ind w:left="0" w:firstLine="720"/>
      </w:pPr>
      <w:r w:rsidRPr="00E32871">
        <w:t>По показателям ИТМ ГО в отношении этажности, плотности застройки и плотности населения</w:t>
      </w:r>
      <w:r w:rsidR="00666323" w:rsidRPr="00E32871">
        <w:t xml:space="preserve"> </w:t>
      </w:r>
      <w:r w:rsidRPr="00E32871">
        <w:t xml:space="preserve">на территориях населённых пунктов, ограничений нет. </w:t>
      </w:r>
    </w:p>
    <w:p w:rsidR="00EE0840" w:rsidRPr="00E32871" w:rsidRDefault="00EE0840" w:rsidP="00E07D28">
      <w:pPr>
        <w:pStyle w:val="af7"/>
        <w:widowControl w:val="0"/>
        <w:spacing w:after="0"/>
        <w:ind w:left="0" w:firstLine="720"/>
      </w:pPr>
      <w:r w:rsidRPr="00E32871">
        <w:t>При дальнейшей застройке территорий населённых пунктов целесообразно не застраивать территории, требующие большого объёма выполнения мероприятий по инженерной защите от овражной эрозии, подтопления грунтовыми и поверхностными водами, просадочных явлениях в грунтах.</w:t>
      </w:r>
    </w:p>
    <w:p w:rsidR="00EE0840" w:rsidRPr="00E32871" w:rsidRDefault="00EE0840" w:rsidP="00E07D28">
      <w:pPr>
        <w:pStyle w:val="af7"/>
        <w:widowControl w:val="0"/>
        <w:spacing w:after="0"/>
        <w:ind w:left="0" w:firstLine="720"/>
      </w:pPr>
      <w:r w:rsidRPr="00E32871">
        <w:t>Территории для развития населённых пунктов необходимо выбирать с учетом возможности ее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среды, с учетом прогноза изменения на перспективу природных и других условий.</w:t>
      </w:r>
    </w:p>
    <w:p w:rsidR="00EE0840" w:rsidRPr="00E32871" w:rsidRDefault="00EE0840" w:rsidP="00E07D28">
      <w:pPr>
        <w:pStyle w:val="af7"/>
        <w:widowControl w:val="0"/>
        <w:spacing w:after="0"/>
        <w:ind w:left="0" w:firstLine="720"/>
      </w:pPr>
      <w:r w:rsidRPr="00E32871">
        <w:t xml:space="preserve">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с целью обеспечения наиболее благоприятных условий жизни населению, недопущения разрушения естественных экологических систем и необратимых изменений в окружающей природной среде.</w:t>
      </w:r>
    </w:p>
    <w:p w:rsidR="00EE0840" w:rsidRPr="00E32871" w:rsidRDefault="00EE0840" w:rsidP="00E07D28">
      <w:pPr>
        <w:pStyle w:val="af7"/>
        <w:widowControl w:val="0"/>
        <w:spacing w:after="0"/>
        <w:ind w:left="0" w:firstLine="720"/>
      </w:pPr>
      <w:r w:rsidRPr="00E32871">
        <w:t>Планировку и застройку населённых пунктов, расположение объектов на просадочных грунтах следует осуществлять в соответствии с требованиями СНиП 2.01.09-91.</w:t>
      </w:r>
    </w:p>
    <w:p w:rsidR="00EE0840" w:rsidRPr="00E32871" w:rsidRDefault="00EE0840" w:rsidP="00E07D28">
      <w:pPr>
        <w:pStyle w:val="af7"/>
        <w:widowControl w:val="0"/>
        <w:spacing w:after="0"/>
        <w:ind w:left="0" w:firstLine="720"/>
      </w:pPr>
      <w:r w:rsidRPr="00E32871">
        <w:t xml:space="preserve">Площадки, намеченные под строительство, предпочтительно располагать на участках с минимальной глубиной просадочных толщ, с деградированными просадочными грунтами, а также на участках, где </w:t>
      </w:r>
      <w:bookmarkStart w:id="143" w:name="OCRUncertain409"/>
      <w:r w:rsidRPr="00E32871">
        <w:t>просадочная</w:t>
      </w:r>
      <w:bookmarkEnd w:id="143"/>
      <w:r w:rsidRPr="00E32871">
        <w:t xml:space="preserve"> толща подстилается малосжимаемыми грунтами, позволяющими применять фундаменты глубокого заложения, в том числе свайные.</w:t>
      </w:r>
    </w:p>
    <w:p w:rsidR="00EE0840" w:rsidRPr="00E32871" w:rsidRDefault="00EE0840" w:rsidP="00E07D28">
      <w:pPr>
        <w:pStyle w:val="af7"/>
        <w:widowControl w:val="0"/>
        <w:spacing w:after="0"/>
        <w:ind w:left="0" w:firstLine="720"/>
      </w:pPr>
      <w:r w:rsidRPr="00E32871">
        <w:t>Проекты планировки и застройки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EE0840" w:rsidRPr="00E32871" w:rsidRDefault="00EE0840" w:rsidP="00E07D28">
      <w:pPr>
        <w:pStyle w:val="af7"/>
        <w:widowControl w:val="0"/>
        <w:spacing w:after="0"/>
        <w:ind w:left="0" w:firstLine="720"/>
      </w:pPr>
      <w:r w:rsidRPr="00E32871">
        <w:t>При рельефе местности в виде крутых склонов планировку застраиваемой территории следует осуществлять террасами. Отвод воды с террас следует производить как по кюветам, устроенным в основаниях откосов, так и по быстротокам.</w:t>
      </w:r>
    </w:p>
    <w:p w:rsidR="00EE0840" w:rsidRPr="00E32871" w:rsidRDefault="00EE0840" w:rsidP="00E07D28">
      <w:pPr>
        <w:pStyle w:val="af7"/>
        <w:widowControl w:val="0"/>
        <w:spacing w:after="0"/>
        <w:ind w:left="0" w:firstLine="720"/>
      </w:pPr>
      <w:r w:rsidRPr="00E32871">
        <w:t xml:space="preserve">Здания и сооружения с мокрыми технологическими процессами следует располагать в пониженных частях застраиваемой территории. 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располагать на расстоянии от других зданий и сооружений, равном: не менее 1,5 толщины </w:t>
      </w:r>
      <w:bookmarkStart w:id="144" w:name="OCRUncertain414"/>
      <w:r w:rsidRPr="00E32871">
        <w:t>просадочного</w:t>
      </w:r>
      <w:bookmarkEnd w:id="144"/>
      <w:r w:rsidRPr="00E32871">
        <w:t xml:space="preserve"> слоя в грунтовых условиях I типа по </w:t>
      </w:r>
      <w:bookmarkStart w:id="145" w:name="OCRUncertain415"/>
      <w:r w:rsidRPr="00E32871">
        <w:t>просадочности,</w:t>
      </w:r>
      <w:bookmarkEnd w:id="145"/>
      <w:r w:rsidRPr="00E32871">
        <w:t xml:space="preserve"> а также II типа по </w:t>
      </w:r>
      <w:bookmarkStart w:id="146" w:name="OCRUncertain416"/>
      <w:r w:rsidRPr="00E32871">
        <w:t>просадочности</w:t>
      </w:r>
      <w:bookmarkEnd w:id="146"/>
      <w:r w:rsidRPr="00E32871">
        <w:t xml:space="preserve"> при наличии водопроницаемых подстилающих гр</w:t>
      </w:r>
      <w:bookmarkStart w:id="147" w:name="OCRUncertain417"/>
      <w:r w:rsidRPr="00E32871">
        <w:t>у</w:t>
      </w:r>
      <w:bookmarkEnd w:id="147"/>
      <w:r w:rsidRPr="00E32871">
        <w:t>нтов; не менее 3-кратной толщины просадочного слоя в грунтовых условиях II типа по просадочности при наличии водонепроницаемых подстилающих грунтов.</w:t>
      </w:r>
    </w:p>
    <w:p w:rsidR="00ED0AC7" w:rsidRPr="00E32871" w:rsidRDefault="00EE0840" w:rsidP="00E07D28">
      <w:pPr>
        <w:pStyle w:val="af7"/>
        <w:widowControl w:val="0"/>
        <w:spacing w:after="0"/>
        <w:ind w:left="0" w:firstLine="720"/>
      </w:pPr>
      <w:r w:rsidRPr="00E32871">
        <w:t xml:space="preserve">Расстояния от постоянных источников замачивания до зданий и сооружений допускается не ограничивать при условии полного устранения </w:t>
      </w:r>
      <w:bookmarkStart w:id="148" w:name="OCRUncertain418"/>
      <w:r w:rsidRPr="00E32871">
        <w:t>просадочных</w:t>
      </w:r>
      <w:bookmarkEnd w:id="148"/>
      <w:r w:rsidRPr="00E32871">
        <w:t xml:space="preserve"> свойств гр</w:t>
      </w:r>
      <w:bookmarkStart w:id="149" w:name="OCRUncertain419"/>
      <w:r w:rsidRPr="00E32871">
        <w:t>у</w:t>
      </w:r>
      <w:bookmarkEnd w:id="149"/>
      <w:r w:rsidRPr="00E32871">
        <w:t>нтов.</w:t>
      </w:r>
    </w:p>
    <w:p w:rsidR="00A25655" w:rsidRPr="00E32871" w:rsidRDefault="00A25655" w:rsidP="00751FB5">
      <w:pPr>
        <w:tabs>
          <w:tab w:val="left" w:pos="0"/>
        </w:tabs>
        <w:rPr>
          <w:lang w:eastAsia="ru-RU"/>
        </w:rPr>
      </w:pPr>
    </w:p>
    <w:p w:rsidR="00A25655" w:rsidRPr="00E32871" w:rsidRDefault="00A25655" w:rsidP="008A0F2A">
      <w:pPr>
        <w:pStyle w:val="3"/>
        <w:keepLines w:val="0"/>
        <w:numPr>
          <w:ilvl w:val="2"/>
          <w:numId w:val="21"/>
        </w:numPr>
        <w:suppressAutoHyphens/>
        <w:spacing w:before="0"/>
        <w:ind w:left="1134"/>
        <w:jc w:val="center"/>
        <w:rPr>
          <w:rFonts w:ascii="Times New Roman" w:hAnsi="Times New Roman"/>
          <w:color w:val="auto"/>
          <w:kern w:val="32"/>
          <w:sz w:val="28"/>
          <w:szCs w:val="28"/>
          <w:lang w:eastAsia="ru-RU"/>
        </w:rPr>
      </w:pPr>
      <w:bookmarkStart w:id="150" w:name="_Toc405534613"/>
      <w:r w:rsidRPr="00E32871">
        <w:rPr>
          <w:rFonts w:ascii="Times New Roman" w:hAnsi="Times New Roman"/>
          <w:color w:val="auto"/>
          <w:kern w:val="32"/>
          <w:sz w:val="28"/>
          <w:szCs w:val="28"/>
          <w:lang w:eastAsia="ru-RU"/>
        </w:rPr>
        <w:t>Размещение объектов капитального строительства</w:t>
      </w:r>
      <w:bookmarkEnd w:id="150"/>
    </w:p>
    <w:p w:rsidR="00A25655" w:rsidRPr="00E32871" w:rsidRDefault="00A25655" w:rsidP="001D0B48">
      <w:pPr>
        <w:tabs>
          <w:tab w:val="left" w:pos="0"/>
        </w:tabs>
        <w:jc w:val="center"/>
        <w:rPr>
          <w:b/>
          <w:lang w:eastAsia="ru-RU"/>
        </w:rPr>
      </w:pPr>
      <w:r w:rsidRPr="00E32871">
        <w:rPr>
          <w:b/>
          <w:lang w:eastAsia="ru-RU"/>
        </w:rPr>
        <w:t>Градостроительные (проектные) ограничения (предложения)</w:t>
      </w:r>
    </w:p>
    <w:p w:rsidR="001803CE" w:rsidRPr="00E32871" w:rsidRDefault="00A63E7D" w:rsidP="007C2846">
      <w:pPr>
        <w:pStyle w:val="af7"/>
        <w:widowControl w:val="0"/>
        <w:spacing w:after="0"/>
        <w:ind w:left="0" w:firstLine="851"/>
      </w:pPr>
      <w:r w:rsidRPr="00E32871">
        <w:t>На территории муниципального образования, в соответствии со Схемой территориального планирования Курской области, размещение и строительство объектов производственного назначения регионального значения не планируется.</w:t>
      </w:r>
      <w:r w:rsidR="00666323" w:rsidRPr="00E32871">
        <w:t xml:space="preserve"> </w:t>
      </w:r>
    </w:p>
    <w:p w:rsidR="00A63E7D" w:rsidRPr="00E32871" w:rsidRDefault="00A63E7D" w:rsidP="007C2846">
      <w:pPr>
        <w:pStyle w:val="af7"/>
        <w:widowControl w:val="0"/>
        <w:spacing w:after="0"/>
        <w:ind w:left="0" w:firstLine="851"/>
      </w:pPr>
      <w:r w:rsidRPr="00E32871">
        <w:t>В соответствии с Планом реализации Схемы территориального планирования района планируется капитальный ремонт и реконструкция объектов непроизводственного назначения, объектов транспортной и инженерной инфраструктур.</w:t>
      </w:r>
    </w:p>
    <w:p w:rsidR="00A63E7D" w:rsidRPr="00E32871" w:rsidRDefault="00A63E7D" w:rsidP="007C2846">
      <w:pPr>
        <w:pStyle w:val="af7"/>
        <w:widowControl w:val="0"/>
        <w:spacing w:after="0"/>
        <w:ind w:left="0" w:firstLine="720"/>
        <w:rPr>
          <w:b/>
          <w:i/>
        </w:rPr>
      </w:pPr>
      <w:r w:rsidRPr="00E32871">
        <w:rPr>
          <w:b/>
          <w:i/>
        </w:rPr>
        <w:t>Градостроительные (проектные) ограничения (предложения.)</w:t>
      </w:r>
    </w:p>
    <w:p w:rsidR="00A63E7D" w:rsidRPr="00E32871" w:rsidRDefault="00A63E7D" w:rsidP="007C2846">
      <w:pPr>
        <w:pStyle w:val="af7"/>
        <w:widowControl w:val="0"/>
        <w:spacing w:after="0"/>
        <w:ind w:left="0" w:firstLine="851"/>
      </w:pPr>
      <w:r w:rsidRPr="00E32871">
        <w:t>Строительство новых категорированных объектов по ГО, объектов имеющие сильнодействующие ядовитые вещества без предварительного согласования с органами МЧС не предусматривать.</w:t>
      </w:r>
    </w:p>
    <w:p w:rsidR="00A63E7D" w:rsidRPr="00E32871" w:rsidRDefault="00A63E7D" w:rsidP="007C2846">
      <w:pPr>
        <w:pStyle w:val="af7"/>
        <w:widowControl w:val="0"/>
        <w:spacing w:after="0"/>
        <w:ind w:left="0" w:firstLine="851"/>
      </w:pPr>
      <w:r w:rsidRPr="00E32871">
        <w:t>При проектировании и строительстве промышленных объектов требуется учитывать следующее:</w:t>
      </w:r>
    </w:p>
    <w:p w:rsidR="00A63E7D" w:rsidRPr="00E32871" w:rsidRDefault="00A63E7D" w:rsidP="00DC4329">
      <w:pPr>
        <w:pStyle w:val="af7"/>
        <w:widowControl w:val="0"/>
        <w:spacing w:after="0"/>
        <w:ind w:left="0" w:firstLine="851"/>
      </w:pPr>
      <w:r w:rsidRPr="00E32871">
        <w:t>В отношении объектов коммунально-бытового назначения – положения пунктов 10.1-10.4 СНиП 2.01.51-90 и положения СНиП 2.01.57-85;</w:t>
      </w:r>
    </w:p>
    <w:p w:rsidR="00A63E7D" w:rsidRPr="00E32871" w:rsidRDefault="00A63E7D" w:rsidP="007C2846">
      <w:pPr>
        <w:pStyle w:val="af7"/>
        <w:widowControl w:val="0"/>
        <w:spacing w:after="0"/>
        <w:ind w:left="0" w:firstLine="720"/>
      </w:pPr>
      <w:r w:rsidRPr="00E32871">
        <w:t xml:space="preserve">для защиты сельскохозяйственных животных, продукции растениеводства и животноводства – положения пунктов 8.1-8.8 </w:t>
      </w:r>
      <w:r w:rsidRPr="00E32871">
        <w:rPr>
          <w:sz w:val="22"/>
          <w:szCs w:val="22"/>
        </w:rPr>
        <w:t>СНиП 2.01.51-90;</w:t>
      </w:r>
    </w:p>
    <w:p w:rsidR="00A63E7D" w:rsidRPr="00E32871" w:rsidRDefault="00A63E7D" w:rsidP="00025302">
      <w:pPr>
        <w:widowControl w:val="0"/>
        <w:ind w:firstLine="851"/>
      </w:pPr>
      <w:r w:rsidRPr="00E32871">
        <w:t>- степень огнестойкости производственных, складских и административно-бытовых зданий определять в зависимости от категорий объектов по гражданской обороне и мест их размещения (п. 4.1-4.5 СНиП 2.01.51-90.);</w:t>
      </w:r>
    </w:p>
    <w:p w:rsidR="00A63E7D" w:rsidRPr="00E32871" w:rsidRDefault="00A63E7D" w:rsidP="00025302">
      <w:pPr>
        <w:widowControl w:val="0"/>
        <w:ind w:firstLine="851"/>
      </w:pPr>
      <w:r w:rsidRPr="00E32871">
        <w:t>- для предприятий, производящих или употребляющих АХОВ, взрывчатые вещества и материалы необходимо выполнить требования проектирования, указанные в п. 4.6-4.9 СНиП 2.01.51-90.</w:t>
      </w:r>
    </w:p>
    <w:p w:rsidR="00A63E7D" w:rsidRPr="00E32871" w:rsidRDefault="00A63E7D" w:rsidP="00025302">
      <w:pPr>
        <w:widowControl w:val="0"/>
        <w:ind w:firstLine="851"/>
      </w:pPr>
      <w:r w:rsidRPr="00E32871">
        <w:t>При размещении зон отдыха необходимо учитывать требования п. 3.25-3.27</w:t>
      </w:r>
      <w:r w:rsidR="00666323" w:rsidRPr="00E32871">
        <w:t xml:space="preserve"> </w:t>
      </w:r>
      <w:r w:rsidRPr="00E32871">
        <w:t>СНиП 2.01.51-90).</w:t>
      </w:r>
    </w:p>
    <w:p w:rsidR="00A63E7D" w:rsidRPr="00E32871" w:rsidRDefault="00A63E7D" w:rsidP="00025302">
      <w:pPr>
        <w:widowControl w:val="0"/>
        <w:shd w:val="clear" w:color="auto" w:fill="FFFFFF"/>
        <w:ind w:firstLine="851"/>
      </w:pPr>
      <w:r w:rsidRPr="00E32871">
        <w:t>Размещение сети научных учреждений, научно-производственных объединений н</w:t>
      </w:r>
      <w:r w:rsidRPr="00E32871">
        <w:rPr>
          <w:spacing w:val="-1"/>
        </w:rPr>
        <w:t>а территории сельсовета</w:t>
      </w:r>
      <w:r w:rsidR="00666323" w:rsidRPr="00E32871">
        <w:rPr>
          <w:spacing w:val="-1"/>
        </w:rPr>
        <w:t xml:space="preserve"> </w:t>
      </w:r>
      <w:r w:rsidRPr="00E32871">
        <w:rPr>
          <w:spacing w:val="-1"/>
        </w:rPr>
        <w:t>не планируется</w:t>
      </w:r>
      <w:r w:rsidRPr="00E32871">
        <w:t xml:space="preserve">, ограничений на </w:t>
      </w:r>
      <w:r w:rsidRPr="00E32871">
        <w:rPr>
          <w:spacing w:val="-1"/>
        </w:rPr>
        <w:t>размещение указанной сети учреждений и объ</w:t>
      </w:r>
      <w:r w:rsidRPr="00E32871">
        <w:t>единений нет. При размещении на территории зон отдыха необходимо учитывать требования п. 3.25-3.27 СНиП 2.01.51-90.</w:t>
      </w:r>
    </w:p>
    <w:p w:rsidR="00A63E7D" w:rsidRPr="00E32871" w:rsidRDefault="00A63E7D" w:rsidP="00025302">
      <w:pPr>
        <w:widowControl w:val="0"/>
        <w:ind w:right="-7" w:firstLine="851"/>
      </w:pPr>
      <w:r w:rsidRPr="00E32871">
        <w:t>Объекты коммунально-бытового назначения вновь строящиеся, действующие и реконструируемые проектировать с учетом приспособления:</w:t>
      </w:r>
    </w:p>
    <w:p w:rsidR="00A63E7D" w:rsidRPr="00E32871" w:rsidRDefault="00A63E7D" w:rsidP="00025302">
      <w:pPr>
        <w:widowControl w:val="0"/>
        <w:ind w:right="-7" w:firstLine="851"/>
      </w:pPr>
      <w:r w:rsidRPr="00E32871">
        <w:t>- бань и душевых промышленных предприятий - для санитарной обработки людей в качестве санитарно-обмывочных пунктов;</w:t>
      </w:r>
    </w:p>
    <w:p w:rsidR="00A63E7D" w:rsidRPr="00E32871" w:rsidRDefault="00A63E7D" w:rsidP="00025302">
      <w:pPr>
        <w:widowControl w:val="0"/>
        <w:ind w:right="-7" w:firstLine="851"/>
      </w:pPr>
      <w:r w:rsidRPr="00E32871">
        <w:t>- прачечных, фабрик химической чистки - для специальной обработки одежды, в качестве станций обеззараживания одежды;</w:t>
      </w:r>
    </w:p>
    <w:p w:rsidR="00A63E7D" w:rsidRPr="00E32871" w:rsidRDefault="00A63E7D" w:rsidP="00025302">
      <w:pPr>
        <w:widowControl w:val="0"/>
        <w:ind w:right="-7" w:firstLine="851"/>
      </w:pPr>
      <w:r w:rsidRPr="00E32871">
        <w:t>- помещений постов мойки и уборки подвижного состава автотранспорта на станциях технического обслуживания - для специальной обработки подвижного состава в качестве станций обеззараживания техники.</w:t>
      </w:r>
    </w:p>
    <w:p w:rsidR="00A63E7D" w:rsidRPr="00E32871" w:rsidRDefault="00A63E7D" w:rsidP="00025302">
      <w:pPr>
        <w:widowControl w:val="0"/>
        <w:ind w:firstLine="851"/>
      </w:pPr>
      <w:r w:rsidRPr="00E32871">
        <w:t>Гаражи для автобусов, грузовых и легковых автомобилей общественного транспорта, производственно-ремонтные базы уборочных машин, и др. размещать рассредоточено и преимущественно на окраинах населенных пунктов.</w:t>
      </w:r>
    </w:p>
    <w:p w:rsidR="00A25655" w:rsidRPr="00E32871" w:rsidRDefault="00A25655" w:rsidP="00751FB5">
      <w:pPr>
        <w:tabs>
          <w:tab w:val="left" w:pos="0"/>
        </w:tabs>
        <w:rPr>
          <w:lang w:eastAsia="ru-RU"/>
        </w:rPr>
      </w:pPr>
    </w:p>
    <w:p w:rsidR="00A25655" w:rsidRPr="00E32871" w:rsidRDefault="00A25655" w:rsidP="008A0F2A">
      <w:pPr>
        <w:pStyle w:val="2"/>
        <w:widowControl w:val="0"/>
        <w:numPr>
          <w:ilvl w:val="1"/>
          <w:numId w:val="21"/>
        </w:numPr>
        <w:tabs>
          <w:tab w:val="left" w:pos="0"/>
          <w:tab w:val="left" w:pos="142"/>
        </w:tabs>
        <w:suppressAutoHyphens/>
        <w:spacing w:before="0" w:after="0" w:line="360" w:lineRule="auto"/>
        <w:jc w:val="center"/>
        <w:rPr>
          <w:rFonts w:ascii="Times New Roman" w:hAnsi="Times New Roman" w:cs="Times New Roman"/>
          <w:i w:val="0"/>
        </w:rPr>
      </w:pPr>
      <w:bookmarkStart w:id="151" w:name="_Toc405534614"/>
      <w:r w:rsidRPr="00E32871">
        <w:rPr>
          <w:rFonts w:ascii="Times New Roman" w:hAnsi="Times New Roman" w:cs="Times New Roman"/>
          <w:i w:val="0"/>
        </w:rPr>
        <w:t>Транспортная и инженерная инфраструктуры</w:t>
      </w:r>
      <w:bookmarkEnd w:id="151"/>
    </w:p>
    <w:p w:rsidR="00A25655" w:rsidRPr="00E32871" w:rsidRDefault="00A25655" w:rsidP="008A0F2A">
      <w:pPr>
        <w:pStyle w:val="3"/>
        <w:keepLines w:val="0"/>
        <w:widowControl w:val="0"/>
        <w:numPr>
          <w:ilvl w:val="2"/>
          <w:numId w:val="21"/>
        </w:numPr>
        <w:suppressAutoHyphens/>
        <w:spacing w:before="0"/>
        <w:ind w:left="709"/>
        <w:jc w:val="center"/>
        <w:rPr>
          <w:rFonts w:ascii="Times New Roman" w:hAnsi="Times New Roman"/>
          <w:color w:val="auto"/>
          <w:kern w:val="32"/>
          <w:sz w:val="28"/>
          <w:szCs w:val="28"/>
          <w:lang w:eastAsia="ru-RU"/>
        </w:rPr>
      </w:pPr>
      <w:bookmarkStart w:id="152" w:name="_Toc405534615"/>
      <w:r w:rsidRPr="00E32871">
        <w:rPr>
          <w:rFonts w:ascii="Times New Roman" w:hAnsi="Times New Roman"/>
          <w:color w:val="auto"/>
          <w:kern w:val="32"/>
          <w:sz w:val="28"/>
          <w:szCs w:val="28"/>
          <w:lang w:eastAsia="ru-RU"/>
        </w:rPr>
        <w:t>Транспортная сеть</w:t>
      </w:r>
      <w:bookmarkEnd w:id="152"/>
    </w:p>
    <w:p w:rsidR="00E73554" w:rsidRPr="00E32871" w:rsidRDefault="00E73554" w:rsidP="00E73554">
      <w:pPr>
        <w:widowControl w:val="0"/>
        <w:shd w:val="clear" w:color="auto" w:fill="FFFFFF"/>
        <w:ind w:firstLine="851"/>
      </w:pPr>
      <w:r w:rsidRPr="00E32871">
        <w:t>Транспортная сеть на территории сельсовета представлена автомобильными дорогами, регионального, муниципального и</w:t>
      </w:r>
      <w:r w:rsidR="00666323" w:rsidRPr="00E32871">
        <w:t xml:space="preserve"> </w:t>
      </w:r>
      <w:r w:rsidRPr="00E32871">
        <w:t xml:space="preserve">местного значения с асфальтовым, улучшенным грунтовым и грунтовым покрытием. </w:t>
      </w:r>
    </w:p>
    <w:p w:rsidR="00B91719" w:rsidRPr="00E32871" w:rsidRDefault="00E73554" w:rsidP="00E73554">
      <w:pPr>
        <w:widowControl w:val="0"/>
        <w:shd w:val="clear" w:color="auto" w:fill="FFFFFF"/>
        <w:ind w:firstLine="851"/>
      </w:pPr>
      <w:r w:rsidRPr="00E32871">
        <w:t>Улично-дорожная сеть</w:t>
      </w:r>
      <w:r w:rsidR="00666323" w:rsidRPr="00E32871">
        <w:t xml:space="preserve"> </w:t>
      </w:r>
      <w:r w:rsidRPr="00E32871">
        <w:t>на территории сельсовета запроектирована как единая система путей и сообщений с учетом внутренних и внешних связей, что дает возможность на более далекий срок осваивать застроенную территорию.</w:t>
      </w:r>
    </w:p>
    <w:p w:rsidR="00B91719" w:rsidRPr="00E32871" w:rsidRDefault="00E73554" w:rsidP="00B91719">
      <w:pPr>
        <w:widowControl w:val="0"/>
        <w:shd w:val="clear" w:color="auto" w:fill="FFFFFF"/>
        <w:ind w:firstLine="851"/>
      </w:pPr>
      <w:r w:rsidRPr="00E32871">
        <w:t>Транспортная сеть связывает сельсовет с районным центром,</w:t>
      </w:r>
      <w:r w:rsidR="00666323" w:rsidRPr="00E32871">
        <w:t xml:space="preserve"> </w:t>
      </w:r>
      <w:r w:rsidRPr="00E32871">
        <w:t>граничащими сельсоветами и в целом позволяет осуществлять доставку резервов МТР, сил и средств в населённые пункты в случае ЧС, а также осуществлять эвакуационные мероприятия.</w:t>
      </w:r>
    </w:p>
    <w:p w:rsidR="00E73554" w:rsidRPr="00E32871" w:rsidRDefault="00E73554" w:rsidP="00E73554">
      <w:pPr>
        <w:widowControl w:val="0"/>
        <w:shd w:val="clear" w:color="auto" w:fill="FFFFFF"/>
        <w:ind w:firstLine="851"/>
      </w:pPr>
      <w:r w:rsidRPr="00E32871">
        <w:t>На расчетный срок генерального плана внешние связи поселения будут обеспечиваться, как и в настоящее время, автомобильным транспортом.</w:t>
      </w:r>
      <w:r w:rsidR="00666323" w:rsidRPr="00E32871">
        <w:t xml:space="preserve"> </w:t>
      </w:r>
    </w:p>
    <w:p w:rsidR="00E73554" w:rsidRPr="00E32871" w:rsidRDefault="00E73554" w:rsidP="00E73554">
      <w:pPr>
        <w:widowControl w:val="0"/>
        <w:shd w:val="clear" w:color="auto" w:fill="FFFFFF"/>
        <w:ind w:firstLine="851"/>
      </w:pPr>
      <w:r w:rsidRPr="00E32871">
        <w:t>Отдельное внимание также уделяется грузоперевозкам.</w:t>
      </w:r>
    </w:p>
    <w:p w:rsidR="00BF1584" w:rsidRPr="00E32871" w:rsidRDefault="00E73554" w:rsidP="00E73554">
      <w:pPr>
        <w:widowControl w:val="0"/>
        <w:shd w:val="clear" w:color="auto" w:fill="FFFFFF"/>
        <w:ind w:firstLine="851"/>
      </w:pPr>
      <w:r w:rsidRPr="00E32871">
        <w:t>Существующая улично-дорожная сеть на территории сельсовета, проходящая по склонам балок, в дефиле, пойменной части водотоков, вследствие длительного воздействия нерегулируемого поверхностного стока, подтопления территории поверхностными и грунтовыми водами изношена, при воздействии метеорологических процессов проходимость затруднена.</w:t>
      </w:r>
      <w:r w:rsidR="00B91719" w:rsidRPr="00E32871">
        <w:t>.</w:t>
      </w:r>
    </w:p>
    <w:p w:rsidR="00A25655" w:rsidRPr="00E32871" w:rsidRDefault="00A25655" w:rsidP="0033000C">
      <w:pPr>
        <w:tabs>
          <w:tab w:val="left" w:pos="0"/>
        </w:tabs>
        <w:jc w:val="center"/>
        <w:rPr>
          <w:b/>
          <w:lang w:eastAsia="ru-RU"/>
        </w:rPr>
      </w:pPr>
      <w:r w:rsidRPr="00E32871">
        <w:rPr>
          <w:b/>
          <w:lang w:eastAsia="ru-RU"/>
        </w:rPr>
        <w:t>Градостроительные (проектные) ограничения (предложения)</w:t>
      </w:r>
    </w:p>
    <w:p w:rsidR="007C2846" w:rsidRPr="00E32871" w:rsidRDefault="007C2846" w:rsidP="007C2846">
      <w:pPr>
        <w:widowControl w:val="0"/>
        <w:shd w:val="clear" w:color="auto" w:fill="FFFFFF"/>
        <w:ind w:firstLine="851"/>
      </w:pPr>
      <w:r w:rsidRPr="00E32871">
        <w:t>Ограничений по развитию и размещению элементов транспортной сети на территории сельсовета нет.</w:t>
      </w:r>
    </w:p>
    <w:p w:rsidR="00010F2B" w:rsidRPr="00E32871" w:rsidRDefault="00010F2B" w:rsidP="007C2846">
      <w:pPr>
        <w:widowControl w:val="0"/>
        <w:shd w:val="clear" w:color="auto" w:fill="FFFFFF"/>
        <w:ind w:firstLine="851"/>
      </w:pPr>
      <w:r w:rsidRPr="00E32871">
        <w:t>Основные принципы развития транспортной инфраструктуры муниципального образования должны включать в себя три основные составляющие: улучшение качества существующих автодорог, строительство новых автодорог и изменение маршрутов автобусного сообщения.</w:t>
      </w:r>
    </w:p>
    <w:p w:rsidR="007C2846" w:rsidRPr="00E32871" w:rsidRDefault="007C2846" w:rsidP="002D6F40">
      <w:pPr>
        <w:widowControl w:val="0"/>
        <w:ind w:firstLine="700"/>
      </w:pPr>
      <w:r w:rsidRPr="00E32871">
        <w:t>Улично-дорожная сеть на территории сельсовета, проходящая по склонам балок, в дефиле, пойменной части водотоков, дорожные водопропускные сооружения вследствие длительного воздействия нерегулируемого поверхностного стока, подтопления территории поверхностными и грунтовыми водами изношена, требует капитального ремонта (реконструкции).</w:t>
      </w:r>
    </w:p>
    <w:p w:rsidR="007C2846" w:rsidRPr="00E32871" w:rsidRDefault="007C2846" w:rsidP="002D6F40">
      <w:pPr>
        <w:widowControl w:val="0"/>
        <w:shd w:val="clear" w:color="auto" w:fill="FFFFFF"/>
        <w:ind w:firstLine="851"/>
      </w:pPr>
      <w:r w:rsidRPr="00E32871">
        <w:t>Для минимизации поражения элементов транспортной сети вследствие воздействия источников чрезвычайных ситуаций, необходимо учитывать следующие требования.</w:t>
      </w:r>
    </w:p>
    <w:p w:rsidR="007C2846" w:rsidRPr="00E32871" w:rsidRDefault="007C2846" w:rsidP="002D6F40">
      <w:pPr>
        <w:widowControl w:val="0"/>
        <w:shd w:val="clear" w:color="auto" w:fill="FFFFFF"/>
        <w:ind w:firstLine="851"/>
      </w:pPr>
      <w:r w:rsidRPr="00E32871">
        <w:t xml:space="preserve">При проектировании зданий и сооружений, в проектах вновь проектируемых, реконструируемых и технически перевооружаемых действующих предприятий промышленности, энергетики, транспорта и связи учитываются требования </w:t>
      </w:r>
      <w:r w:rsidR="000F78FC" w:rsidRPr="00E32871">
        <w:t>«</w:t>
      </w:r>
      <w:r w:rsidRPr="00E32871">
        <w:t>желтых линий</w:t>
      </w:r>
      <w:r w:rsidR="000F78FC" w:rsidRPr="00E32871">
        <w:t>»</w:t>
      </w:r>
      <w:r w:rsidRPr="00E32871">
        <w:t xml:space="preserve"> - максимально допустимых границ зон возможного распространения завалов жилой и общественной застройки, промышленных, коммунально-складских зданий, расположенных, как правило, вдоль магистралей устойчивого функционирования.</w:t>
      </w:r>
    </w:p>
    <w:p w:rsidR="007C2846" w:rsidRPr="00E32871" w:rsidRDefault="007C2846" w:rsidP="002D6F40">
      <w:pPr>
        <w:widowControl w:val="0"/>
        <w:ind w:firstLine="851"/>
      </w:pPr>
      <w:r w:rsidRPr="00E32871">
        <w:t>Система зеленых насаждений и не застраиваемых территорий должна вместе с сетью магистральных улиц обеспечивать свободный выход населения из разрушенных частей поселения (в случае его поражения) в парки и леса загородной зоны.</w:t>
      </w:r>
    </w:p>
    <w:p w:rsidR="007C2846" w:rsidRPr="00E32871" w:rsidRDefault="00010F2B" w:rsidP="002D6F40">
      <w:pPr>
        <w:widowControl w:val="0"/>
        <w:ind w:firstLine="851"/>
      </w:pPr>
      <w:r w:rsidRPr="00E32871">
        <w:t>Магистральные улицы должны прокладываться с учетом обеспечения возможности выхода по ним транспорта из жилых и промышленных районов на загородные дороги не менее чем по двум направлениям</w:t>
      </w:r>
      <w:r w:rsidR="007C2846" w:rsidRPr="00E32871">
        <w:t>.</w:t>
      </w:r>
    </w:p>
    <w:p w:rsidR="007C2846" w:rsidRPr="00E32871" w:rsidRDefault="007C2846" w:rsidP="002D6F40">
      <w:pPr>
        <w:widowControl w:val="0"/>
        <w:ind w:firstLine="851"/>
      </w:pPr>
      <w:r w:rsidRPr="00E32871">
        <w:t>При проектировании внутренней транспортной сети проектировать наиболее короткую и удобную связь центров населенных пунктов, жилых и промышленных районов с железнодорожными и автобусными вокзалами, грузовыми станциями, и т.д.</w:t>
      </w:r>
    </w:p>
    <w:p w:rsidR="007C2846" w:rsidRPr="00E32871" w:rsidRDefault="007C2846" w:rsidP="002D6F40">
      <w:pPr>
        <w:widowControl w:val="0"/>
        <w:ind w:firstLine="851"/>
      </w:pPr>
      <w:r w:rsidRPr="00E32871">
        <w:t>Следует предусматривать строительство подъездных путей к пунктам посадки (высадки) эвакуируемого населения.</w:t>
      </w:r>
    </w:p>
    <w:p w:rsidR="00A25655" w:rsidRPr="00E32871" w:rsidRDefault="00A25655" w:rsidP="006B4ED4">
      <w:pPr>
        <w:widowControl w:val="0"/>
        <w:tabs>
          <w:tab w:val="left" w:pos="0"/>
        </w:tabs>
        <w:rPr>
          <w:lang w:eastAsia="ru-RU"/>
        </w:rPr>
      </w:pPr>
    </w:p>
    <w:p w:rsidR="00A25655" w:rsidRPr="00E32871" w:rsidRDefault="00A25655" w:rsidP="008A0F2A">
      <w:pPr>
        <w:pStyle w:val="3"/>
        <w:keepLines w:val="0"/>
        <w:numPr>
          <w:ilvl w:val="2"/>
          <w:numId w:val="21"/>
        </w:numPr>
        <w:suppressAutoHyphens/>
        <w:spacing w:before="0"/>
        <w:ind w:left="709"/>
        <w:jc w:val="center"/>
        <w:rPr>
          <w:rFonts w:ascii="Times New Roman" w:hAnsi="Times New Roman"/>
          <w:color w:val="auto"/>
          <w:kern w:val="32"/>
          <w:sz w:val="28"/>
          <w:szCs w:val="28"/>
          <w:lang w:eastAsia="ru-RU"/>
        </w:rPr>
      </w:pPr>
      <w:bookmarkStart w:id="153" w:name="_Toc405534616"/>
      <w:r w:rsidRPr="00E32871">
        <w:rPr>
          <w:rFonts w:ascii="Times New Roman" w:hAnsi="Times New Roman"/>
          <w:color w:val="auto"/>
          <w:kern w:val="32"/>
          <w:sz w:val="28"/>
          <w:szCs w:val="28"/>
          <w:lang w:eastAsia="ru-RU"/>
        </w:rPr>
        <w:t>Источники хозяйственно-питьевого водоснабжения и требования к ним</w:t>
      </w:r>
      <w:bookmarkEnd w:id="153"/>
    </w:p>
    <w:p w:rsidR="00FC211C" w:rsidRPr="00E32871" w:rsidRDefault="00FC211C" w:rsidP="00FC211C">
      <w:pPr>
        <w:widowControl w:val="0"/>
        <w:ind w:firstLine="851"/>
      </w:pPr>
      <w:r w:rsidRPr="00E32871">
        <w:t xml:space="preserve">Водоснабжение населённых пунктов сельсовета в основном осуществляется из артезианских скважин, а также колодцев на дренированных поверхностных и грунтовых водах. Подача воды производится электрическими насосами производительностью </w:t>
      </w:r>
      <w:r w:rsidR="00B934A1" w:rsidRPr="00E32871">
        <w:t>6</w:t>
      </w:r>
      <w:r w:rsidRPr="00E32871">
        <w:t>-</w:t>
      </w:r>
      <w:r w:rsidR="00B934A1" w:rsidRPr="00E32871">
        <w:t>10</w:t>
      </w:r>
      <w:r w:rsidRPr="00E32871">
        <w:t xml:space="preserve"> м</w:t>
      </w:r>
      <w:r w:rsidRPr="00E32871">
        <w:rPr>
          <w:vertAlign w:val="superscript"/>
        </w:rPr>
        <w:t>3</w:t>
      </w:r>
      <w:r w:rsidRPr="00E32871">
        <w:t xml:space="preserve">/час с накоплением в башнях и передачей потребителям по магистральным сетям в т.ч. и на водоразборные колонки. </w:t>
      </w:r>
    </w:p>
    <w:p w:rsidR="00FC211C" w:rsidRPr="00E32871" w:rsidRDefault="00FC211C" w:rsidP="00FC211C">
      <w:pPr>
        <w:widowControl w:val="0"/>
        <w:ind w:firstLine="851"/>
      </w:pPr>
      <w:r w:rsidRPr="00E32871">
        <w:t xml:space="preserve">Всего на территории сельсовета </w:t>
      </w:r>
      <w:r w:rsidR="00B934A1" w:rsidRPr="00E32871">
        <w:t>5</w:t>
      </w:r>
      <w:r w:rsidRPr="00E32871">
        <w:t xml:space="preserve"> водонапорных башни, </w:t>
      </w:r>
      <w:r w:rsidR="00B934A1" w:rsidRPr="00E32871">
        <w:t>5</w:t>
      </w:r>
      <w:r w:rsidRPr="00E32871">
        <w:t xml:space="preserve"> артезианских скважин. Степень износа магистральных сетей, водонапорных башен в результате эксплуатации достигает 45-</w:t>
      </w:r>
      <w:r w:rsidR="00B934A1" w:rsidRPr="00E32871">
        <w:t>90</w:t>
      </w:r>
      <w:r w:rsidRPr="00E32871">
        <w:t>%, требуется капитальный ремонт.</w:t>
      </w:r>
    </w:p>
    <w:p w:rsidR="00FC211C" w:rsidRPr="00E32871" w:rsidRDefault="00FC211C" w:rsidP="00FC211C">
      <w:pPr>
        <w:widowControl w:val="0"/>
        <w:ind w:firstLine="851"/>
      </w:pPr>
      <w:r w:rsidRPr="00E32871">
        <w:t>Система ХПВ объединена с противопожарной, тупиковая в основном диаметр магистральных сетей 100 мм, давление 1-5 кг/см</w:t>
      </w:r>
      <w:r w:rsidRPr="00E32871">
        <w:rPr>
          <w:vertAlign w:val="superscript"/>
        </w:rPr>
        <w:t>2</w:t>
      </w:r>
      <w:r w:rsidRPr="00E32871">
        <w:t xml:space="preserve"> , производительность 10-15 м</w:t>
      </w:r>
      <w:r w:rsidRPr="00E32871">
        <w:rPr>
          <w:vertAlign w:val="superscript"/>
        </w:rPr>
        <w:t>3</w:t>
      </w:r>
      <w:r w:rsidRPr="00E32871">
        <w:t xml:space="preserve"> /час. </w:t>
      </w:r>
    </w:p>
    <w:p w:rsidR="00FC211C" w:rsidRPr="00E32871" w:rsidRDefault="00FC211C" w:rsidP="00FC211C">
      <w:pPr>
        <w:widowControl w:val="0"/>
        <w:ind w:firstLine="851"/>
      </w:pPr>
      <w:r w:rsidRPr="00E32871">
        <w:t xml:space="preserve">Водоснабжение осуществляется из </w:t>
      </w:r>
      <w:r w:rsidR="00B934A1" w:rsidRPr="00E32871">
        <w:t>24</w:t>
      </w:r>
      <w:r w:rsidRPr="00E32871">
        <w:t xml:space="preserve"> колодцев на дренированных поверхностных и грунтовых водах.</w:t>
      </w:r>
    </w:p>
    <w:p w:rsidR="00122571" w:rsidRPr="00E32871" w:rsidRDefault="00FC211C" w:rsidP="001B266F">
      <w:pPr>
        <w:widowControl w:val="0"/>
        <w:ind w:firstLine="851"/>
      </w:pPr>
      <w:r w:rsidRPr="00E32871">
        <w:t>На территории сельсовета отсутствует централизованная система водоотведения (канализования). Водоотведение в населенных пунктах осуществляется в местные выгреба.</w:t>
      </w:r>
    </w:p>
    <w:p w:rsidR="00A25655" w:rsidRPr="00E32871" w:rsidRDefault="00A25655" w:rsidP="00D5530D">
      <w:pPr>
        <w:tabs>
          <w:tab w:val="left" w:pos="0"/>
        </w:tabs>
        <w:jc w:val="center"/>
        <w:rPr>
          <w:b/>
          <w:lang w:eastAsia="ru-RU"/>
        </w:rPr>
      </w:pPr>
      <w:r w:rsidRPr="00E32871">
        <w:rPr>
          <w:b/>
          <w:lang w:eastAsia="ru-RU"/>
        </w:rPr>
        <w:t>Градостроительные (проектные) ограничения (предложения)</w:t>
      </w:r>
    </w:p>
    <w:p w:rsidR="00122571" w:rsidRPr="00E32871" w:rsidRDefault="00122571" w:rsidP="00122571">
      <w:pPr>
        <w:widowControl w:val="0"/>
        <w:ind w:firstLine="851"/>
      </w:pPr>
      <w:r w:rsidRPr="00E32871">
        <w:t xml:space="preserve">В связи с нахождением территории сельсовета </w:t>
      </w:r>
      <w:r w:rsidR="00932C60" w:rsidRPr="00E32871">
        <w:t xml:space="preserve">в зоне возможного </w:t>
      </w:r>
      <w:r w:rsidR="000B18C8" w:rsidRPr="00E32871">
        <w:t>сильного</w:t>
      </w:r>
      <w:r w:rsidR="00932C60" w:rsidRPr="00E32871">
        <w:t xml:space="preserve"> радиоактивного заражения (загрязнения) в случае аварии на Курской АЭС</w:t>
      </w:r>
      <w:r w:rsidRPr="00E32871">
        <w:t>, для минимизации последствий ЧС вследствие воздействия радиоактивного излучения, при проектировании источников водоснабжения на территории населённых пунктов, необходимо учитывать требования ВСН ВК4-90</w:t>
      </w:r>
      <w:r w:rsidR="00666323" w:rsidRPr="00E32871">
        <w:t xml:space="preserve"> </w:t>
      </w:r>
      <w:r w:rsidR="000F78FC" w:rsidRPr="00E32871">
        <w:t>«</w:t>
      </w:r>
      <w:r w:rsidRPr="00E32871">
        <w:t>Инструкция по подготовке и работе систем хозяйственно-питьевого водоснабжения в чрезвычайных ситуациях</w:t>
      </w:r>
      <w:r w:rsidR="000F78FC" w:rsidRPr="00E32871">
        <w:t>»</w:t>
      </w:r>
      <w:r w:rsidRPr="00E32871">
        <w:t>; требуется провести дополнительные мероприятия по оборудованию водоисточников в соответствии с п.п.4.11-4.15 СНиП 2.01.51-90.</w:t>
      </w:r>
    </w:p>
    <w:p w:rsidR="00122571" w:rsidRPr="00E32871" w:rsidRDefault="00122571" w:rsidP="002F010A">
      <w:pPr>
        <w:widowControl w:val="0"/>
        <w:ind w:firstLine="851"/>
      </w:pPr>
      <w:r w:rsidRPr="00E32871">
        <w:t>Требуется проектирование и строительство новых артезианских скважин, реконструкция (капитальный ремонт) магистрального водопровода для обеспечения водой жителей, в том числе – эвакуируемых и размещаемых на территориях населённых пунктов в соответствии с нормами п.4.11 СНиП 2.01.51-90.</w:t>
      </w:r>
    </w:p>
    <w:p w:rsidR="00122571" w:rsidRPr="00E32871" w:rsidRDefault="00122571" w:rsidP="002F010A">
      <w:pPr>
        <w:widowControl w:val="0"/>
        <w:ind w:firstLine="851"/>
      </w:pPr>
      <w:r w:rsidRPr="00E32871">
        <w:t>При реконструкции системы водоснабжения необходимо учитывать следующее.</w:t>
      </w:r>
    </w:p>
    <w:p w:rsidR="00122571" w:rsidRPr="00E32871" w:rsidRDefault="00122571" w:rsidP="002F010A">
      <w:pPr>
        <w:widowControl w:val="0"/>
        <w:ind w:firstLine="851"/>
      </w:pPr>
      <w:r w:rsidRPr="00E32871">
        <w:t>Суммарную мощность головных сооружений следует рассчитывать по нормам мирного времени. В случае выхода из строя одной группы головных сооружений мощность оставшихся сооружении должна обеспечивать подачу воды по аварийному режиму на производственно-технические нужды предприятий, а также на хозяйственно-питьевые нужды для численности населения мирного времени по норме 31 л в сутки на одного человека.</w:t>
      </w:r>
    </w:p>
    <w:p w:rsidR="00122571" w:rsidRPr="00E32871" w:rsidRDefault="00122571" w:rsidP="002F010A">
      <w:pPr>
        <w:widowControl w:val="0"/>
        <w:ind w:firstLine="851"/>
      </w:pPr>
      <w:r w:rsidRPr="00E32871">
        <w:t>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иметь резервуары в целях создания в них не менее 3-суточного запаса питьевой воды по норме не менее 10 л в сутки на одного человека.</w:t>
      </w:r>
    </w:p>
    <w:p w:rsidR="00122571" w:rsidRPr="00E32871" w:rsidRDefault="00122571" w:rsidP="006A7D02">
      <w:pPr>
        <w:shd w:val="clear" w:color="auto" w:fill="FFFFFF"/>
        <w:ind w:firstLine="851"/>
      </w:pPr>
      <w:r w:rsidRPr="00E32871">
        <w:t xml:space="preserve">Резервуары питьевой воды должны быть оборудованы фильтрами-поглотителями для очистки воздуха от радиоактивных веществ и капельно-жидких отравляющих веществ и располагаться, как правило, за пределами зон возможных сильных разрушений. </w:t>
      </w:r>
    </w:p>
    <w:p w:rsidR="00122571" w:rsidRPr="00E32871" w:rsidRDefault="00122571" w:rsidP="006A7D02">
      <w:pPr>
        <w:shd w:val="clear" w:color="auto" w:fill="FFFFFF"/>
        <w:ind w:firstLine="851"/>
      </w:pPr>
      <w:r w:rsidRPr="00E32871">
        <w:t>Резервуары питьевой воды должны оборудоваться также герметическими (защитно-герметическими) люками и приспособлениями для раздачи воды в передвижную тару.</w:t>
      </w:r>
    </w:p>
    <w:p w:rsidR="00122571" w:rsidRPr="00E32871" w:rsidRDefault="00122571" w:rsidP="006A7D02">
      <w:pPr>
        <w:widowControl w:val="0"/>
        <w:ind w:firstLine="851"/>
      </w:pPr>
      <w:r w:rsidRPr="00E32871">
        <w:t>Суммарная проектная производительность защищенных объектов водоснабжения в загородной зоне, обеспечивающих водой в условиях прекращения централизованного снабжения электроэнергией, должна быть достаточной для удовлетворения потребностей населения, в том числе эвакуированных, а также сельскохозяйственных животных общественного и личного сектора в питьевой воде и определяется для населения - из расчета 25 л в сутки на одного человека.</w:t>
      </w:r>
    </w:p>
    <w:p w:rsidR="00A25655" w:rsidRPr="00E32871" w:rsidRDefault="00A25655" w:rsidP="00751FB5">
      <w:pPr>
        <w:tabs>
          <w:tab w:val="left" w:pos="0"/>
        </w:tabs>
        <w:rPr>
          <w:lang w:eastAsia="ru-RU"/>
        </w:rPr>
      </w:pPr>
    </w:p>
    <w:p w:rsidR="002F010A" w:rsidRPr="00E32871" w:rsidRDefault="00A25655" w:rsidP="008A0F2A">
      <w:pPr>
        <w:pStyle w:val="3"/>
        <w:keepLines w:val="0"/>
        <w:numPr>
          <w:ilvl w:val="2"/>
          <w:numId w:val="21"/>
        </w:numPr>
        <w:suppressAutoHyphens/>
        <w:spacing w:before="0"/>
        <w:ind w:left="709"/>
        <w:jc w:val="center"/>
        <w:rPr>
          <w:rFonts w:ascii="Times New Roman" w:hAnsi="Times New Roman"/>
          <w:color w:val="auto"/>
          <w:kern w:val="32"/>
          <w:sz w:val="28"/>
          <w:szCs w:val="28"/>
          <w:lang w:eastAsia="ru-RU"/>
        </w:rPr>
      </w:pPr>
      <w:bookmarkStart w:id="154" w:name="_Toc405534617"/>
      <w:r w:rsidRPr="00E32871">
        <w:rPr>
          <w:rFonts w:ascii="Times New Roman" w:hAnsi="Times New Roman"/>
          <w:color w:val="auto"/>
          <w:kern w:val="32"/>
          <w:sz w:val="28"/>
          <w:szCs w:val="28"/>
          <w:lang w:eastAsia="ru-RU"/>
        </w:rPr>
        <w:t>Электроснабжение поселения и объектов</w:t>
      </w:r>
      <w:bookmarkEnd w:id="154"/>
    </w:p>
    <w:p w:rsidR="00E93115" w:rsidRPr="00E32871" w:rsidRDefault="00D84E52" w:rsidP="00E93115">
      <w:pPr>
        <w:widowControl w:val="0"/>
        <w:ind w:firstLine="851"/>
      </w:pPr>
      <w:r w:rsidRPr="00E32871">
        <w:t xml:space="preserve">Электроснабжение потребителей сельсовета предусмотрено от электрических сетей </w:t>
      </w:r>
      <w:r w:rsidR="00AC0EC8" w:rsidRPr="00E32871">
        <w:t>Пристенс</w:t>
      </w:r>
      <w:r w:rsidRPr="00E32871">
        <w:t xml:space="preserve">ких РЭС ПО </w:t>
      </w:r>
      <w:r w:rsidR="00FE5674" w:rsidRPr="00E32871">
        <w:t>В</w:t>
      </w:r>
      <w:r w:rsidRPr="00E32871">
        <w:t>ЭС сетевой компании филиала</w:t>
      </w:r>
      <w:r w:rsidR="00666323" w:rsidRPr="00E32871">
        <w:t xml:space="preserve"> </w:t>
      </w:r>
      <w:r w:rsidRPr="00E32871">
        <w:t xml:space="preserve">ОАО </w:t>
      </w:r>
      <w:r w:rsidR="000F78FC" w:rsidRPr="00E32871">
        <w:t>«</w:t>
      </w:r>
      <w:r w:rsidRPr="00E32871">
        <w:t>МРСК Центра</w:t>
      </w:r>
      <w:r w:rsidR="000F78FC" w:rsidRPr="00E32871">
        <w:t>»</w:t>
      </w:r>
      <w:r w:rsidRPr="00E32871">
        <w:t xml:space="preserve"> ОАО </w:t>
      </w:r>
      <w:r w:rsidR="000F78FC" w:rsidRPr="00E32871">
        <w:t>«</w:t>
      </w:r>
      <w:r w:rsidRPr="00E32871">
        <w:t>Курскэнерго</w:t>
      </w:r>
      <w:r w:rsidR="000F78FC" w:rsidRPr="00E32871">
        <w:t>»</w:t>
      </w:r>
      <w:r w:rsidRPr="00E32871">
        <w:t>.</w:t>
      </w:r>
    </w:p>
    <w:p w:rsidR="00B934A1" w:rsidRPr="00E32871" w:rsidRDefault="00B934A1" w:rsidP="00B934A1">
      <w:pPr>
        <w:keepNext/>
        <w:ind w:firstLine="700"/>
        <w:rPr>
          <w:bCs/>
        </w:rPr>
      </w:pPr>
      <w:r w:rsidRPr="00E32871">
        <w:rPr>
          <w:bCs/>
        </w:rPr>
        <w:t>На территории сельсовета имеется до 19 трансформаторных подстанции (КТП 10х0,4), обеспечивающие энергоснабжение населенных пунктов сельсовета.</w:t>
      </w:r>
    </w:p>
    <w:p w:rsidR="00465FB2" w:rsidRPr="00E32871" w:rsidRDefault="00465FB2" w:rsidP="00465FB2">
      <w:pPr>
        <w:widowControl w:val="0"/>
        <w:ind w:firstLine="851"/>
      </w:pPr>
      <w:r w:rsidRPr="00E32871">
        <w:t xml:space="preserve">Передача электроэнергии осуществляется по сетям 0,4 – 10 кВ. </w:t>
      </w:r>
    </w:p>
    <w:p w:rsidR="00E93115" w:rsidRPr="00E32871" w:rsidRDefault="00E93115" w:rsidP="00E93115">
      <w:pPr>
        <w:widowControl w:val="0"/>
        <w:ind w:firstLine="851"/>
      </w:pPr>
      <w:r w:rsidRPr="00E32871">
        <w:t>Часть трансформаторных подстанций вследствие износа требует ремонта (замены).</w:t>
      </w:r>
    </w:p>
    <w:p w:rsidR="00E93115" w:rsidRPr="00E32871" w:rsidRDefault="00E93115" w:rsidP="00E93115">
      <w:pPr>
        <w:widowControl w:val="0"/>
        <w:ind w:firstLine="851"/>
      </w:pPr>
      <w:r w:rsidRPr="00E32871">
        <w:t>Опоры линий электропередач бетонные с металлической сеткой и деревянные. Частично опоры требуют замены (большой износ), ежегодно проводятся плановые работы по ремонту и замене ветхих линий электропередач.</w:t>
      </w:r>
    </w:p>
    <w:p w:rsidR="002F010A" w:rsidRPr="00E32871" w:rsidRDefault="00E93115" w:rsidP="00E93115">
      <w:pPr>
        <w:widowControl w:val="0"/>
        <w:ind w:firstLine="851"/>
      </w:pPr>
      <w:r w:rsidRPr="00E32871">
        <w:t xml:space="preserve"> Имеющаяся сеть энергоснабжения позволяет обеспечить население и объекты экономики достаточным количеством электроэнергии.</w:t>
      </w:r>
    </w:p>
    <w:p w:rsidR="00A25655" w:rsidRPr="00E32871" w:rsidRDefault="00A25655" w:rsidP="00A25DB3">
      <w:pPr>
        <w:tabs>
          <w:tab w:val="left" w:pos="0"/>
        </w:tabs>
        <w:jc w:val="center"/>
        <w:rPr>
          <w:b/>
          <w:lang w:eastAsia="ru-RU"/>
        </w:rPr>
      </w:pPr>
      <w:r w:rsidRPr="00E32871">
        <w:rPr>
          <w:b/>
          <w:lang w:eastAsia="ru-RU"/>
        </w:rPr>
        <w:t>Градостроительные (проектные) ограничения (предложения)</w:t>
      </w:r>
    </w:p>
    <w:p w:rsidR="002F010A" w:rsidRPr="00E32871" w:rsidRDefault="002F010A" w:rsidP="00C44F12">
      <w:pPr>
        <w:widowControl w:val="0"/>
        <w:ind w:firstLine="851"/>
      </w:pPr>
      <w:r w:rsidRPr="00E32871">
        <w:t>Линейные и точечные объекты электроснабжения наиболее подвержены активному воздействию</w:t>
      </w:r>
      <w:r w:rsidR="00666323" w:rsidRPr="00E32871">
        <w:t xml:space="preserve"> </w:t>
      </w:r>
      <w:r w:rsidRPr="00E32871">
        <w:t>источников природных чрезвычайных ситуаций (ураганный ветер, сильный снегопад), в результате чего вероятно возникновение чрезвычайных ситуаций вследствие выхода из строя линейной части и коротких замыканий на оборудовании точечных объек</w:t>
      </w:r>
      <w:r w:rsidR="008B347A" w:rsidRPr="00E32871">
        <w:t>тов.</w:t>
      </w:r>
    </w:p>
    <w:p w:rsidR="002F010A" w:rsidRPr="00E32871" w:rsidRDefault="00D84E52" w:rsidP="00C44F12">
      <w:pPr>
        <w:widowControl w:val="0"/>
        <w:ind w:firstLine="851"/>
      </w:pPr>
      <w:r w:rsidRPr="00E32871">
        <w:t>Для повышения устойчивости функционирования объектов электроснабжения, при реконструкции сети электроснабжения с расширением застройки, возможном размещении производств требуется учитывать положения п.п.5.1, 5.3., 5.9, 5.10 СНиП 2.01.51-90.</w:t>
      </w:r>
    </w:p>
    <w:p w:rsidR="002F010A" w:rsidRPr="00E32871" w:rsidRDefault="002F010A" w:rsidP="00C44F12">
      <w:pPr>
        <w:widowControl w:val="0"/>
        <w:ind w:firstLine="851"/>
      </w:pPr>
      <w:r w:rsidRPr="00E32871">
        <w:t>Энергетические сооружения и электрические сети должны проектироваться с учетом обеспечения устойчивого электроснабжения особо важных объектов (предприятий оборонных отраслей промышленности, участков железных дорог, газо- и водоснабжения, лечебных учреждений и др.) в условиях мирного и военного времени.</w:t>
      </w:r>
    </w:p>
    <w:p w:rsidR="002F010A" w:rsidRPr="00E32871" w:rsidRDefault="002F010A" w:rsidP="00C50D72">
      <w:pPr>
        <w:widowControl w:val="0"/>
        <w:shd w:val="clear" w:color="auto" w:fill="FFFFFF"/>
        <w:autoSpaceDE w:val="0"/>
        <w:autoSpaceDN w:val="0"/>
        <w:adjustRightInd w:val="0"/>
        <w:ind w:firstLine="851"/>
      </w:pPr>
      <w:r w:rsidRPr="00E32871">
        <w:t>Схема электрических сетей энергосистем при необходимости должна предусматривать возможность автоматического деления энергосистемы на сбалансированные независимо работающие части.</w:t>
      </w:r>
    </w:p>
    <w:p w:rsidR="002F010A" w:rsidRPr="00E32871" w:rsidRDefault="002F010A" w:rsidP="00C50D72">
      <w:pPr>
        <w:widowControl w:val="0"/>
        <w:shd w:val="clear" w:color="auto" w:fill="FFFFFF"/>
        <w:ind w:firstLine="851"/>
      </w:pPr>
      <w:r w:rsidRPr="00E32871">
        <w:t>При проектировании систем электроснабжения следует сохранять в качестве резерва мелкие стационарные электростанции, а также учитывать возможность использования передвижных электростанций и подстанций.</w:t>
      </w:r>
    </w:p>
    <w:p w:rsidR="002F010A" w:rsidRPr="00E32871" w:rsidRDefault="002F010A" w:rsidP="00C50D72">
      <w:pPr>
        <w:widowControl w:val="0"/>
        <w:shd w:val="clear" w:color="auto" w:fill="FFFFFF"/>
        <w:ind w:firstLine="851"/>
      </w:pPr>
      <w:r w:rsidRPr="00E32871">
        <w:t>Для повышения надежности электроснабжения не отключаемых объектов следует предусматривать установку автономных источников питания. Их количество, вид, мощность, система подключения, конструктивное выполнение должны регламентироваться ведомственными строительными нормами и правилами, а также нормами технологического проектирования соответствующих отраслей. Мощность автономных источников питания следует, как правило, устанавливать из расчета полноты обеспечения электроэнергией приемников 1-й категории (по ПУЭ), продолжающих работу в военное время. Установки автономных источников электропитания большей мощности должна быть обоснована технико-экономическими расчетами.</w:t>
      </w:r>
    </w:p>
    <w:p w:rsidR="002F010A" w:rsidRPr="00E32871" w:rsidRDefault="002F010A" w:rsidP="00C50D72">
      <w:pPr>
        <w:widowControl w:val="0"/>
        <w:shd w:val="clear" w:color="auto" w:fill="FFFFFF"/>
        <w:ind w:firstLine="851"/>
      </w:pPr>
      <w:r w:rsidRPr="00E32871">
        <w:t>В схемах внутриплощадочных электрических сетей предприятий-потребителей должны быть предусмотрены меры, допускающие централизованное кратковременное отключение отдельных объектов, периодические и кратковременные перерывы в электроснабжении.</w:t>
      </w:r>
    </w:p>
    <w:p w:rsidR="00D84E52" w:rsidRPr="00E32871" w:rsidRDefault="00D84E52" w:rsidP="00C50D72">
      <w:pPr>
        <w:widowControl w:val="0"/>
        <w:shd w:val="clear" w:color="auto" w:fill="FFFFFF"/>
        <w:ind w:firstLine="851"/>
      </w:pPr>
    </w:p>
    <w:p w:rsidR="00A25655" w:rsidRPr="00E32871" w:rsidRDefault="00A25655" w:rsidP="008A0F2A">
      <w:pPr>
        <w:pStyle w:val="3"/>
        <w:keepLines w:val="0"/>
        <w:numPr>
          <w:ilvl w:val="2"/>
          <w:numId w:val="21"/>
        </w:numPr>
        <w:suppressAutoHyphens/>
        <w:spacing w:before="0"/>
        <w:ind w:left="709"/>
        <w:jc w:val="center"/>
        <w:rPr>
          <w:rFonts w:ascii="Times New Roman" w:hAnsi="Times New Roman"/>
          <w:color w:val="auto"/>
          <w:kern w:val="32"/>
          <w:sz w:val="28"/>
          <w:szCs w:val="28"/>
          <w:lang w:eastAsia="ru-RU"/>
        </w:rPr>
      </w:pPr>
      <w:bookmarkStart w:id="155" w:name="_Toc405534618"/>
      <w:r w:rsidRPr="00E32871">
        <w:rPr>
          <w:rFonts w:ascii="Times New Roman" w:hAnsi="Times New Roman"/>
          <w:color w:val="auto"/>
          <w:kern w:val="32"/>
          <w:sz w:val="28"/>
          <w:szCs w:val="28"/>
          <w:lang w:eastAsia="ru-RU"/>
        </w:rPr>
        <w:t>Газоснабжение</w:t>
      </w:r>
      <w:bookmarkEnd w:id="155"/>
    </w:p>
    <w:p w:rsidR="00B934A1" w:rsidRPr="00E32871" w:rsidRDefault="00B934A1" w:rsidP="00B934A1">
      <w:pPr>
        <w:keepNext/>
        <w:shd w:val="clear" w:color="auto" w:fill="FFFFFF"/>
        <w:suppressAutoHyphens/>
        <w:ind w:firstLine="720"/>
      </w:pPr>
      <w:r w:rsidRPr="00E32871">
        <w:t>На территории сельсовета газифицированы все  населённые пункты (с. Нагольное, х. Луг, х. Ржавчик, х. Мокренький),  в которых  до 97%  потребителей газифицировано.</w:t>
      </w:r>
    </w:p>
    <w:p w:rsidR="00B934A1" w:rsidRPr="00E32871" w:rsidRDefault="00B934A1" w:rsidP="00B934A1">
      <w:pPr>
        <w:keepNext/>
        <w:shd w:val="clear" w:color="auto" w:fill="FFFFFF"/>
        <w:suppressAutoHyphens/>
        <w:ind w:firstLine="720"/>
      </w:pPr>
      <w:r w:rsidRPr="00E32871">
        <w:t xml:space="preserve"> Система газоснабжения включает 15 распределительных пунктов и до 42 км газовых сетей 2-й категории. Газоснабжение осуществляется от ГРС Солнцево.  </w:t>
      </w:r>
    </w:p>
    <w:p w:rsidR="00B934A1" w:rsidRPr="00E32871" w:rsidRDefault="00B934A1" w:rsidP="00B934A1">
      <w:pPr>
        <w:widowControl w:val="0"/>
        <w:shd w:val="clear" w:color="auto" w:fill="FFFFFF"/>
        <w:ind w:firstLine="851"/>
      </w:pPr>
      <w:r w:rsidRPr="00E32871">
        <w:t>Существующая система газоснабжения не вполне позволяет обеспечить потребности в энергоносителе для устойчивого функционирования объектов ЖКХ, социального назначения, объектов жилого фонда на территории сельсовета.</w:t>
      </w:r>
    </w:p>
    <w:p w:rsidR="00B934A1" w:rsidRPr="00E32871" w:rsidRDefault="00B934A1" w:rsidP="00D84E52">
      <w:pPr>
        <w:widowControl w:val="0"/>
        <w:shd w:val="clear" w:color="auto" w:fill="FFFFFF"/>
        <w:ind w:firstLine="851"/>
      </w:pPr>
    </w:p>
    <w:p w:rsidR="00A25655" w:rsidRPr="00E32871" w:rsidRDefault="00A25655" w:rsidP="00A25DB3">
      <w:pPr>
        <w:tabs>
          <w:tab w:val="left" w:pos="0"/>
        </w:tabs>
        <w:jc w:val="center"/>
        <w:rPr>
          <w:b/>
          <w:lang w:eastAsia="ru-RU"/>
        </w:rPr>
      </w:pPr>
      <w:r w:rsidRPr="00E32871">
        <w:rPr>
          <w:b/>
          <w:lang w:eastAsia="ru-RU"/>
        </w:rPr>
        <w:t>Градостроительные (проектные) ограничения (предложения)</w:t>
      </w:r>
    </w:p>
    <w:p w:rsidR="00D84E52" w:rsidRPr="00E32871" w:rsidRDefault="00D84E52" w:rsidP="00AD61F3">
      <w:pPr>
        <w:widowControl w:val="0"/>
        <w:shd w:val="clear" w:color="auto" w:fill="FFFFFF"/>
        <w:suppressAutoHyphens/>
        <w:ind w:firstLine="851"/>
      </w:pPr>
      <w:r w:rsidRPr="00E32871">
        <w:t>В связи с расположением сельсовета в загородной зоне, ограничений на размещение объектов и сетей газоснабжения нет.</w:t>
      </w:r>
    </w:p>
    <w:p w:rsidR="008E1D89" w:rsidRPr="00E32871" w:rsidRDefault="008E1D89" w:rsidP="00AD61F3">
      <w:pPr>
        <w:widowControl w:val="0"/>
        <w:shd w:val="clear" w:color="auto" w:fill="FFFFFF"/>
        <w:suppressAutoHyphens/>
        <w:ind w:firstLine="851"/>
      </w:pPr>
      <w:r w:rsidRPr="00E32871">
        <w:t>При проектировании реконструкции, и строительства систем газоснабжения при развитии проектной застройки населённых пунктов,</w:t>
      </w:r>
      <w:r w:rsidR="00666323" w:rsidRPr="00E32871">
        <w:t xml:space="preserve"> </w:t>
      </w:r>
      <w:r w:rsidRPr="00E32871">
        <w:t>для снижения риска при воздействии поражающих факторов техногенных и военных ЧС, необходимо учитывать положения СНиП 2.01.51-90.</w:t>
      </w:r>
    </w:p>
    <w:p w:rsidR="008E1D89" w:rsidRPr="00E32871" w:rsidRDefault="008E1D89" w:rsidP="00AD61F3">
      <w:pPr>
        <w:widowControl w:val="0"/>
        <w:shd w:val="clear" w:color="auto" w:fill="FFFFFF"/>
        <w:suppressAutoHyphens/>
        <w:ind w:firstLine="851"/>
      </w:pPr>
      <w:r w:rsidRPr="00E32871">
        <w:t xml:space="preserve">Газоснабжение территории разрабатывается в соответствии с требованиями СНиП 42-01-2002 </w:t>
      </w:r>
      <w:r w:rsidR="000F78FC" w:rsidRPr="00E32871">
        <w:t>«</w:t>
      </w:r>
      <w:r w:rsidRPr="00E32871">
        <w:t>Газораспределительные системы</w:t>
      </w:r>
      <w:r w:rsidR="000F78FC" w:rsidRPr="00E32871">
        <w:t>»</w:t>
      </w:r>
      <w:r w:rsidRPr="00E32871">
        <w:t xml:space="preserve">; ПБ 12-529-03 </w:t>
      </w:r>
      <w:r w:rsidR="000F78FC" w:rsidRPr="00E32871">
        <w:t>«</w:t>
      </w:r>
      <w:r w:rsidRPr="00E32871">
        <w:t xml:space="preserve">Правил безопасности систем газораспределения и газопотребления и учитывает требования Федерального закона от 21.07.97г. № 116-ФЗ </w:t>
      </w:r>
      <w:r w:rsidR="000F78FC" w:rsidRPr="00E32871">
        <w:t>«</w:t>
      </w:r>
      <w:r w:rsidRPr="00E32871">
        <w:t>О промышленной безопасности опасных производственных объектов</w:t>
      </w:r>
      <w:r w:rsidR="000F78FC" w:rsidRPr="00E32871">
        <w:t>»</w:t>
      </w:r>
      <w:r w:rsidRPr="00E32871">
        <w:t>.</w:t>
      </w:r>
    </w:p>
    <w:p w:rsidR="00A25655" w:rsidRPr="00E32871" w:rsidRDefault="00A25655" w:rsidP="00751FB5">
      <w:pPr>
        <w:tabs>
          <w:tab w:val="left" w:pos="0"/>
        </w:tabs>
        <w:rPr>
          <w:lang w:eastAsia="ru-RU"/>
        </w:rPr>
      </w:pPr>
    </w:p>
    <w:p w:rsidR="00A25655" w:rsidRPr="00E32871" w:rsidRDefault="00A25655" w:rsidP="008A0F2A">
      <w:pPr>
        <w:pStyle w:val="3"/>
        <w:keepLines w:val="0"/>
        <w:numPr>
          <w:ilvl w:val="2"/>
          <w:numId w:val="21"/>
        </w:numPr>
        <w:suppressAutoHyphens/>
        <w:spacing w:before="0"/>
        <w:ind w:left="709"/>
        <w:jc w:val="center"/>
        <w:rPr>
          <w:rFonts w:ascii="Times New Roman" w:hAnsi="Times New Roman"/>
          <w:color w:val="auto"/>
          <w:kern w:val="32"/>
          <w:sz w:val="28"/>
          <w:szCs w:val="28"/>
          <w:lang w:eastAsia="ru-RU"/>
        </w:rPr>
      </w:pPr>
      <w:bookmarkStart w:id="156" w:name="_Toc405534619"/>
      <w:r w:rsidRPr="00E32871">
        <w:rPr>
          <w:rFonts w:ascii="Times New Roman" w:hAnsi="Times New Roman"/>
          <w:color w:val="auto"/>
          <w:kern w:val="32"/>
          <w:sz w:val="28"/>
          <w:szCs w:val="28"/>
          <w:lang w:eastAsia="ru-RU"/>
        </w:rPr>
        <w:t>Система теплоснабжения</w:t>
      </w:r>
      <w:bookmarkEnd w:id="156"/>
    </w:p>
    <w:p w:rsidR="007F34F8" w:rsidRPr="00E32871" w:rsidRDefault="00E93115" w:rsidP="00E93115">
      <w:pPr>
        <w:widowControl w:val="0"/>
        <w:shd w:val="clear" w:color="auto" w:fill="FFFFFF"/>
        <w:suppressAutoHyphens/>
        <w:ind w:firstLine="851"/>
      </w:pPr>
      <w:r w:rsidRPr="00E32871">
        <w:t>Теплоснабжение объектов жилой и социальной сфер на территории сельсовета осуществляется индивидуально (теплоисточники в частных домовладениях и на объектах административного и социального назначения) с использованием твёрдого топлива,</w:t>
      </w:r>
      <w:r w:rsidR="00666323" w:rsidRPr="00E32871">
        <w:t xml:space="preserve"> </w:t>
      </w:r>
      <w:r w:rsidRPr="00E32871">
        <w:t>электроэнергии</w:t>
      </w:r>
      <w:r w:rsidR="00B934A1" w:rsidRPr="00E32871">
        <w:t>, газа.</w:t>
      </w:r>
    </w:p>
    <w:p w:rsidR="00A25655" w:rsidRPr="00E32871" w:rsidRDefault="00A25655" w:rsidP="00A25DB3">
      <w:pPr>
        <w:tabs>
          <w:tab w:val="left" w:pos="0"/>
        </w:tabs>
        <w:jc w:val="center"/>
        <w:rPr>
          <w:b/>
          <w:lang w:eastAsia="ru-RU"/>
        </w:rPr>
      </w:pPr>
      <w:r w:rsidRPr="00E32871">
        <w:rPr>
          <w:b/>
          <w:lang w:eastAsia="ru-RU"/>
        </w:rPr>
        <w:t>Градостроительные (проектные) ограничения (предложения)</w:t>
      </w:r>
    </w:p>
    <w:p w:rsidR="00DD74A1" w:rsidRPr="00E32871" w:rsidRDefault="00DD74A1" w:rsidP="00DD74A1">
      <w:pPr>
        <w:keepNext/>
        <w:ind w:firstLine="851"/>
        <w:rPr>
          <w:color w:val="000000"/>
        </w:rPr>
      </w:pPr>
      <w:r w:rsidRPr="00E32871">
        <w:t>В связи с тем, что населённые пункты на территории сельсовета не отнесёны к территориям по гражданской обороне, ограничений на размещение объектов и сетей</w:t>
      </w:r>
      <w:r w:rsidRPr="00E32871">
        <w:rPr>
          <w:color w:val="000000"/>
        </w:rPr>
        <w:t xml:space="preserve"> теплоснабжения нет.</w:t>
      </w:r>
    </w:p>
    <w:p w:rsidR="00DD74A1" w:rsidRPr="00E32871" w:rsidRDefault="00DD74A1" w:rsidP="00DD74A1">
      <w:pPr>
        <w:keepNext/>
        <w:ind w:firstLine="851"/>
        <w:rPr>
          <w:color w:val="000000"/>
        </w:rPr>
      </w:pPr>
      <w:r w:rsidRPr="00E32871">
        <w:t xml:space="preserve">При пересмотре системы теплоснабжения населённых пунктов сельсовета, требуется руководствоваться </w:t>
      </w:r>
      <w:r w:rsidRPr="00E32871">
        <w:rPr>
          <w:color w:val="000000"/>
        </w:rPr>
        <w:t>положениями</w:t>
      </w:r>
      <w:r w:rsidRPr="00E32871">
        <w:rPr>
          <w:b/>
          <w:color w:val="000000"/>
        </w:rPr>
        <w:t xml:space="preserve"> </w:t>
      </w:r>
      <w:r w:rsidRPr="00E32871">
        <w:rPr>
          <w:color w:val="000000"/>
        </w:rPr>
        <w:t>пунктов 7.14-7.16</w:t>
      </w:r>
      <w:r w:rsidRPr="00E32871">
        <w:rPr>
          <w:b/>
          <w:color w:val="000000"/>
        </w:rPr>
        <w:t xml:space="preserve"> </w:t>
      </w:r>
      <w:r w:rsidRPr="00E32871">
        <w:rPr>
          <w:color w:val="000000"/>
        </w:rPr>
        <w:t xml:space="preserve">СНиП 2.07.01-89*, а также </w:t>
      </w:r>
      <w:r w:rsidRPr="00E32871">
        <w:t xml:space="preserve">положениями ФЗ-190 </w:t>
      </w:r>
      <w:r w:rsidR="000F78FC" w:rsidRPr="00E32871">
        <w:t>«</w:t>
      </w:r>
      <w:r w:rsidRPr="00E32871">
        <w:t>О теплоснабжении</w:t>
      </w:r>
      <w:r w:rsidR="000F78FC" w:rsidRPr="00E32871">
        <w:t>»</w:t>
      </w:r>
      <w:r w:rsidRPr="00E32871">
        <w:t>, в том числе – в части, касающейся</w:t>
      </w:r>
      <w:r w:rsidR="00666323" w:rsidRPr="00E32871">
        <w:t xml:space="preserve"> </w:t>
      </w:r>
      <w:r w:rsidRPr="00E32871">
        <w:t>устойчивости функционирования (дублирование основных элементов, резервирование по виду топлива на теплоисточниках).</w:t>
      </w:r>
    </w:p>
    <w:p w:rsidR="00A25655" w:rsidRPr="00E32871" w:rsidRDefault="00A25655" w:rsidP="00F15F61">
      <w:pPr>
        <w:tabs>
          <w:tab w:val="left" w:pos="0"/>
        </w:tabs>
        <w:ind w:firstLine="0"/>
        <w:rPr>
          <w:lang w:eastAsia="ru-RU"/>
        </w:rPr>
      </w:pPr>
    </w:p>
    <w:p w:rsidR="00A25655" w:rsidRPr="00E32871" w:rsidRDefault="00A25655" w:rsidP="008A0F2A">
      <w:pPr>
        <w:pStyle w:val="2"/>
        <w:widowControl w:val="0"/>
        <w:numPr>
          <w:ilvl w:val="1"/>
          <w:numId w:val="21"/>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57" w:name="_Toc405534620"/>
      <w:r w:rsidRPr="00E32871">
        <w:rPr>
          <w:rFonts w:ascii="Times New Roman" w:hAnsi="Times New Roman" w:cs="Times New Roman"/>
          <w:i w:val="0"/>
          <w:sz w:val="30"/>
          <w:szCs w:val="30"/>
        </w:rPr>
        <w:t>Система</w:t>
      </w:r>
      <w:r w:rsidR="00666323" w:rsidRPr="00E32871">
        <w:rPr>
          <w:rFonts w:ascii="Times New Roman" w:hAnsi="Times New Roman" w:cs="Times New Roman"/>
          <w:i w:val="0"/>
          <w:sz w:val="30"/>
          <w:szCs w:val="30"/>
        </w:rPr>
        <w:t xml:space="preserve"> </w:t>
      </w:r>
      <w:r w:rsidRPr="00E32871">
        <w:rPr>
          <w:rFonts w:ascii="Times New Roman" w:hAnsi="Times New Roman" w:cs="Times New Roman"/>
          <w:i w:val="0"/>
          <w:sz w:val="30"/>
          <w:szCs w:val="30"/>
        </w:rPr>
        <w:t>оповещения населения о чрезвычайных ситуациях и система оповещения ГО</w:t>
      </w:r>
      <w:bookmarkEnd w:id="157"/>
    </w:p>
    <w:p w:rsidR="00A25655" w:rsidRPr="00E32871" w:rsidRDefault="00A25655" w:rsidP="008A0F2A">
      <w:pPr>
        <w:pStyle w:val="3"/>
        <w:keepLines w:val="0"/>
        <w:widowControl w:val="0"/>
        <w:numPr>
          <w:ilvl w:val="2"/>
          <w:numId w:val="21"/>
        </w:numPr>
        <w:suppressAutoHyphens/>
        <w:spacing w:before="0"/>
        <w:ind w:left="1276"/>
        <w:jc w:val="center"/>
        <w:rPr>
          <w:rFonts w:ascii="Times New Roman" w:hAnsi="Times New Roman"/>
          <w:color w:val="auto"/>
          <w:kern w:val="32"/>
          <w:sz w:val="28"/>
          <w:szCs w:val="28"/>
          <w:lang w:eastAsia="ru-RU"/>
        </w:rPr>
      </w:pPr>
      <w:bookmarkStart w:id="158" w:name="_Toc405534621"/>
      <w:r w:rsidRPr="00E32871">
        <w:rPr>
          <w:rFonts w:ascii="Times New Roman" w:hAnsi="Times New Roman"/>
          <w:color w:val="auto"/>
          <w:kern w:val="32"/>
          <w:sz w:val="28"/>
          <w:szCs w:val="28"/>
          <w:lang w:eastAsia="ru-RU"/>
        </w:rPr>
        <w:t>Электросвязь, проводное вещание и телевидение</w:t>
      </w:r>
      <w:bookmarkEnd w:id="158"/>
    </w:p>
    <w:p w:rsidR="009238F5" w:rsidRPr="00E32871" w:rsidRDefault="009238F5" w:rsidP="003E0A00">
      <w:pPr>
        <w:widowControl w:val="0"/>
        <w:ind w:firstLine="851"/>
      </w:pPr>
      <w:r w:rsidRPr="00E32871">
        <w:t xml:space="preserve">На территории сельского совета наиболее крупным оператором связи, предоставляющим услуги проводной местной и внутризоновой телефонной связи, на долю которого приходится 90 % всех абонентов области является Курский филиал ОАО </w:t>
      </w:r>
      <w:r w:rsidR="000F78FC" w:rsidRPr="00E32871">
        <w:t>«</w:t>
      </w:r>
      <w:r w:rsidRPr="00E32871">
        <w:t>ЦентрТелеком</w:t>
      </w:r>
      <w:r w:rsidR="000F78FC" w:rsidRPr="00E32871">
        <w:t>»</w:t>
      </w:r>
      <w:r w:rsidRPr="00E32871">
        <w:t>.</w:t>
      </w:r>
    </w:p>
    <w:p w:rsidR="009238F5" w:rsidRPr="00E32871" w:rsidRDefault="009238F5" w:rsidP="003E0A00">
      <w:pPr>
        <w:widowControl w:val="0"/>
        <w:ind w:firstLine="851"/>
      </w:pPr>
      <w:r w:rsidRPr="00E32871">
        <w:t>С 2010г. предприятие переходит к волоконно-оптическим линиям связи, цифровым АТС.</w:t>
      </w:r>
    </w:p>
    <w:p w:rsidR="009238F5" w:rsidRPr="00E32871" w:rsidRDefault="009238F5" w:rsidP="003E0A00">
      <w:pPr>
        <w:widowControl w:val="0"/>
        <w:ind w:firstLine="851"/>
      </w:pPr>
      <w:r w:rsidRPr="00E32871">
        <w:t xml:space="preserve">Услуги междугородной и международной связи оказывают два оператора: ОАО </w:t>
      </w:r>
      <w:r w:rsidR="000F78FC" w:rsidRPr="00E32871">
        <w:t>«</w:t>
      </w:r>
      <w:r w:rsidRPr="00E32871">
        <w:t>Ростелеком</w:t>
      </w:r>
      <w:r w:rsidR="000F78FC" w:rsidRPr="00E32871">
        <w:t>»</w:t>
      </w:r>
      <w:r w:rsidRPr="00E32871">
        <w:t xml:space="preserve"> и ОАО </w:t>
      </w:r>
      <w:r w:rsidR="000F78FC" w:rsidRPr="00E32871">
        <w:t>«</w:t>
      </w:r>
      <w:r w:rsidRPr="00E32871">
        <w:t>Межрегиональный ТранзитТелеком</w:t>
      </w:r>
      <w:r w:rsidR="000F78FC" w:rsidRPr="00E32871">
        <w:t>»</w:t>
      </w:r>
    </w:p>
    <w:p w:rsidR="009238F5" w:rsidRPr="00E32871" w:rsidRDefault="009238F5" w:rsidP="003E0A00">
      <w:pPr>
        <w:widowControl w:val="0"/>
        <w:ind w:firstLine="851"/>
      </w:pPr>
      <w:r w:rsidRPr="00E32871">
        <w:t>Услуги связи осуществляются через РУС.</w:t>
      </w:r>
    </w:p>
    <w:p w:rsidR="009238F5" w:rsidRPr="00E32871" w:rsidRDefault="009238F5" w:rsidP="003E0A00">
      <w:pPr>
        <w:widowControl w:val="0"/>
        <w:ind w:firstLine="851"/>
      </w:pPr>
      <w:r w:rsidRPr="00E32871">
        <w:t xml:space="preserve">Основные услуги мобильной (сотовой) телефонной связи оказывают четыре оператора сотовой связи: Курский филиал ОАО </w:t>
      </w:r>
      <w:r w:rsidR="000F78FC" w:rsidRPr="00E32871">
        <w:t>«</w:t>
      </w:r>
      <w:r w:rsidRPr="00E32871">
        <w:t>ВымпелКом</w:t>
      </w:r>
      <w:r w:rsidR="000F78FC" w:rsidRPr="00E32871">
        <w:t>»</w:t>
      </w:r>
      <w:r w:rsidRPr="00E32871">
        <w:t xml:space="preserve"> (БиЛайн), Курский филиал ОАО </w:t>
      </w:r>
      <w:r w:rsidR="000F78FC" w:rsidRPr="00E32871">
        <w:t>«</w:t>
      </w:r>
      <w:r w:rsidRPr="00E32871">
        <w:t>МТС</w:t>
      </w:r>
      <w:r w:rsidR="000F78FC" w:rsidRPr="00E32871">
        <w:t>»</w:t>
      </w:r>
      <w:r w:rsidRPr="00E32871">
        <w:t xml:space="preserve">, Курский филиал ОАО </w:t>
      </w:r>
      <w:r w:rsidR="000F78FC" w:rsidRPr="00E32871">
        <w:t>«</w:t>
      </w:r>
      <w:r w:rsidRPr="00E32871">
        <w:t>Мобиком-Центр</w:t>
      </w:r>
      <w:r w:rsidR="000F78FC" w:rsidRPr="00E32871">
        <w:t>»</w:t>
      </w:r>
      <w:r w:rsidRPr="00E32871">
        <w:t xml:space="preserve"> (Мегафон) и ЗАО </w:t>
      </w:r>
      <w:r w:rsidR="000F78FC" w:rsidRPr="00E32871">
        <w:t>«</w:t>
      </w:r>
      <w:r w:rsidRPr="00E32871">
        <w:t>Курская сотовая связь</w:t>
      </w:r>
      <w:r w:rsidR="000F78FC" w:rsidRPr="00E32871">
        <w:t>»</w:t>
      </w:r>
      <w:r w:rsidRPr="00E32871">
        <w:t xml:space="preserve"> (Теле-2).</w:t>
      </w:r>
    </w:p>
    <w:p w:rsidR="009238F5" w:rsidRPr="00E32871" w:rsidRDefault="009238F5" w:rsidP="003E0A00">
      <w:pPr>
        <w:widowControl w:val="0"/>
        <w:ind w:firstLine="851"/>
      </w:pPr>
      <w:r w:rsidRPr="00E32871">
        <w:t xml:space="preserve">На территории сельсовета по эфиру распространяется девять общефедеральных телевизионных программ: </w:t>
      </w:r>
      <w:r w:rsidR="000F78FC" w:rsidRPr="00E32871">
        <w:t>«</w:t>
      </w:r>
      <w:r w:rsidRPr="00E32871">
        <w:t>ОРТ</w:t>
      </w:r>
      <w:r w:rsidR="000F78FC" w:rsidRPr="00E32871">
        <w:t>»</w:t>
      </w:r>
      <w:r w:rsidRPr="00E32871">
        <w:t xml:space="preserve">, </w:t>
      </w:r>
      <w:r w:rsidR="000F78FC" w:rsidRPr="00E32871">
        <w:t>«</w:t>
      </w:r>
      <w:r w:rsidRPr="00E32871">
        <w:t>РТР</w:t>
      </w:r>
      <w:r w:rsidR="000F78FC" w:rsidRPr="00E32871">
        <w:t>»</w:t>
      </w:r>
      <w:r w:rsidRPr="00E32871">
        <w:t xml:space="preserve">, </w:t>
      </w:r>
      <w:r w:rsidR="000F78FC" w:rsidRPr="00E32871">
        <w:t>«</w:t>
      </w:r>
      <w:r w:rsidRPr="00E32871">
        <w:t>ТВЦ</w:t>
      </w:r>
      <w:r w:rsidR="000F78FC" w:rsidRPr="00E32871">
        <w:t>»</w:t>
      </w:r>
      <w:r w:rsidRPr="00E32871">
        <w:t xml:space="preserve">, </w:t>
      </w:r>
      <w:r w:rsidR="000F78FC" w:rsidRPr="00E32871">
        <w:t>«</w:t>
      </w:r>
      <w:r w:rsidRPr="00E32871">
        <w:t>НТВ</w:t>
      </w:r>
      <w:r w:rsidR="000F78FC" w:rsidRPr="00E32871">
        <w:t>»</w:t>
      </w:r>
      <w:r w:rsidRPr="00E32871">
        <w:t xml:space="preserve">, </w:t>
      </w:r>
      <w:r w:rsidR="000F78FC" w:rsidRPr="00E32871">
        <w:t>«</w:t>
      </w:r>
      <w:r w:rsidRPr="00E32871">
        <w:t>Культура</w:t>
      </w:r>
      <w:r w:rsidR="000F78FC" w:rsidRPr="00E32871">
        <w:t>»</w:t>
      </w:r>
      <w:r w:rsidRPr="00E32871">
        <w:t xml:space="preserve">, </w:t>
      </w:r>
      <w:r w:rsidR="000F78FC" w:rsidRPr="00E32871">
        <w:t>«</w:t>
      </w:r>
      <w:r w:rsidRPr="00E32871">
        <w:t>СТС</w:t>
      </w:r>
      <w:r w:rsidR="000F78FC" w:rsidRPr="00E32871">
        <w:t>»</w:t>
      </w:r>
      <w:r w:rsidRPr="00E32871">
        <w:t xml:space="preserve">, </w:t>
      </w:r>
      <w:r w:rsidR="000F78FC" w:rsidRPr="00E32871">
        <w:t>«</w:t>
      </w:r>
      <w:r w:rsidRPr="00E32871">
        <w:t>REN TV</w:t>
      </w:r>
      <w:r w:rsidR="000F78FC" w:rsidRPr="00E32871">
        <w:t>»</w:t>
      </w:r>
      <w:r w:rsidRPr="00E32871">
        <w:t xml:space="preserve">, </w:t>
      </w:r>
      <w:r w:rsidR="000F78FC" w:rsidRPr="00E32871">
        <w:t>«</w:t>
      </w:r>
      <w:r w:rsidRPr="00E32871">
        <w:t>ТНТ</w:t>
      </w:r>
      <w:r w:rsidR="000F78FC" w:rsidRPr="00E32871">
        <w:t>»</w:t>
      </w:r>
      <w:r w:rsidRPr="00E32871">
        <w:t xml:space="preserve">, </w:t>
      </w:r>
      <w:r w:rsidR="000F78FC" w:rsidRPr="00E32871">
        <w:t>«</w:t>
      </w:r>
      <w:r w:rsidRPr="00E32871">
        <w:t>7ТВ</w:t>
      </w:r>
      <w:r w:rsidR="000F78FC" w:rsidRPr="00E32871">
        <w:t>»</w:t>
      </w:r>
      <w:r w:rsidRPr="00E32871">
        <w:t xml:space="preserve"> и пять местных: ГТРК </w:t>
      </w:r>
      <w:r w:rsidR="000F78FC" w:rsidRPr="00E32871">
        <w:t>«</w:t>
      </w:r>
      <w:r w:rsidRPr="00E32871">
        <w:t>Курск</w:t>
      </w:r>
      <w:r w:rsidR="000F78FC" w:rsidRPr="00E32871">
        <w:t>»</w:t>
      </w:r>
      <w:r w:rsidRPr="00E32871">
        <w:t xml:space="preserve">, </w:t>
      </w:r>
      <w:r w:rsidR="000F78FC" w:rsidRPr="00E32871">
        <w:t>«</w:t>
      </w:r>
      <w:r w:rsidRPr="00E32871">
        <w:t>ТВЦ-Курск</w:t>
      </w:r>
      <w:r w:rsidR="000F78FC" w:rsidRPr="00E32871">
        <w:t>»</w:t>
      </w:r>
      <w:r w:rsidRPr="00E32871">
        <w:t xml:space="preserve">, </w:t>
      </w:r>
      <w:r w:rsidR="000F78FC" w:rsidRPr="00E32871">
        <w:t>«</w:t>
      </w:r>
      <w:r w:rsidRPr="00E32871">
        <w:t>Такт</w:t>
      </w:r>
      <w:r w:rsidR="000F78FC" w:rsidRPr="00E32871">
        <w:t>»</w:t>
      </w:r>
      <w:r w:rsidRPr="00E32871">
        <w:t xml:space="preserve">, ТВ-6 </w:t>
      </w:r>
      <w:r w:rsidR="000F78FC" w:rsidRPr="00E32871">
        <w:t>«</w:t>
      </w:r>
      <w:r w:rsidRPr="00E32871">
        <w:t>Курск</w:t>
      </w:r>
      <w:r w:rsidR="000F78FC" w:rsidRPr="00E32871">
        <w:t>»</w:t>
      </w:r>
      <w:r w:rsidRPr="00E32871">
        <w:t xml:space="preserve">, </w:t>
      </w:r>
      <w:r w:rsidR="000F78FC" w:rsidRPr="00E32871">
        <w:t>«</w:t>
      </w:r>
      <w:r w:rsidRPr="00E32871">
        <w:t>Курское региональное телевидение</w:t>
      </w:r>
      <w:r w:rsidR="000F78FC" w:rsidRPr="00E32871">
        <w:t>»</w:t>
      </w:r>
      <w:r w:rsidRPr="00E32871">
        <w:t xml:space="preserve"> (</w:t>
      </w:r>
      <w:r w:rsidR="000F78FC" w:rsidRPr="00E32871">
        <w:t>«</w:t>
      </w:r>
      <w:r w:rsidRPr="00E32871">
        <w:t>КРТ</w:t>
      </w:r>
      <w:r w:rsidR="000F78FC" w:rsidRPr="00E32871">
        <w:t>»</w:t>
      </w:r>
      <w:r w:rsidRPr="00E32871">
        <w:t>).</w:t>
      </w:r>
    </w:p>
    <w:p w:rsidR="009238F5" w:rsidRPr="00E32871" w:rsidRDefault="009238F5" w:rsidP="003E0A00">
      <w:pPr>
        <w:widowControl w:val="0"/>
        <w:ind w:firstLine="851"/>
      </w:pPr>
      <w:r w:rsidRPr="00E32871">
        <w:t xml:space="preserve">Основным оператором эфирного распространения телевизионного сигнала на территории области является Курский областной радиотелевизионный передающий центр - филиал ФГУП </w:t>
      </w:r>
      <w:r w:rsidR="000F78FC" w:rsidRPr="00E32871">
        <w:t>«</w:t>
      </w:r>
      <w:r w:rsidRPr="00E32871">
        <w:t>Российская телевизионная и радиовещательная сеть</w:t>
      </w:r>
      <w:r w:rsidR="000F78FC" w:rsidRPr="00E32871">
        <w:t>»</w:t>
      </w:r>
      <w:r w:rsidRPr="00E32871">
        <w:t xml:space="preserve"> (ОРТПЦ).</w:t>
      </w:r>
    </w:p>
    <w:p w:rsidR="009238F5" w:rsidRPr="00E32871" w:rsidRDefault="009238F5" w:rsidP="003E0A00">
      <w:pPr>
        <w:widowControl w:val="0"/>
        <w:ind w:firstLine="851"/>
      </w:pPr>
      <w:r w:rsidRPr="00E32871">
        <w:t xml:space="preserve">Администрация сельсовета через РУС и мобильной связью соединена с ЕДДС района и имеет выход на ОСОДУ Курской области, ФКУ </w:t>
      </w:r>
      <w:r w:rsidR="000F78FC" w:rsidRPr="00E32871">
        <w:t>«</w:t>
      </w:r>
      <w:r w:rsidRPr="00E32871">
        <w:t>ЦУКС ГУ МЧС России по Курской области</w:t>
      </w:r>
      <w:r w:rsidR="000F78FC" w:rsidRPr="00E32871">
        <w:t>»</w:t>
      </w:r>
      <w:r w:rsidRPr="00E32871">
        <w:t>.</w:t>
      </w:r>
    </w:p>
    <w:p w:rsidR="009238F5" w:rsidRPr="00E32871" w:rsidRDefault="009238F5" w:rsidP="003E0A00">
      <w:pPr>
        <w:widowControl w:val="0"/>
        <w:ind w:firstLine="851"/>
      </w:pPr>
      <w:r w:rsidRPr="00E32871">
        <w:t>С территории сельсовета по мобильной и проводной телефонной связи осуществляется приём сообщений</w:t>
      </w:r>
      <w:r w:rsidR="00666323" w:rsidRPr="00E32871">
        <w:t xml:space="preserve"> </w:t>
      </w:r>
      <w:r w:rsidRPr="00E32871">
        <w:t xml:space="preserve">на единый телефон службы </w:t>
      </w:r>
      <w:r w:rsidR="000F78FC" w:rsidRPr="00E32871">
        <w:t>«</w:t>
      </w:r>
      <w:r w:rsidRPr="00E32871">
        <w:t>112</w:t>
      </w:r>
      <w:r w:rsidR="000F78FC" w:rsidRPr="00E32871">
        <w:t>»</w:t>
      </w:r>
      <w:r w:rsidRPr="00E32871">
        <w:t>, размещённой в здании Администрации района.</w:t>
      </w:r>
    </w:p>
    <w:p w:rsidR="00A3756A" w:rsidRPr="00E32871" w:rsidRDefault="009238F5" w:rsidP="003E0A00">
      <w:pPr>
        <w:widowControl w:val="0"/>
        <w:ind w:firstLine="851"/>
      </w:pPr>
      <w:r w:rsidRPr="00E32871">
        <w:t xml:space="preserve">С созданием в 2010г. службы </w:t>
      </w:r>
      <w:r w:rsidR="000F78FC" w:rsidRPr="00E32871">
        <w:t>«</w:t>
      </w:r>
      <w:r w:rsidRPr="00E32871">
        <w:t>112</w:t>
      </w:r>
      <w:r w:rsidR="000F78FC" w:rsidRPr="00E32871">
        <w:t>»</w:t>
      </w:r>
      <w:r w:rsidRPr="00E32871">
        <w:t>,</w:t>
      </w:r>
      <w:r w:rsidR="00666323" w:rsidRPr="00E32871">
        <w:t xml:space="preserve"> </w:t>
      </w:r>
      <w:r w:rsidRPr="00E32871">
        <w:t>значительно сократилось время прохождения информации о пожарах и чрезвычайных ситуациях на территории сельсовета. Руководство пожарно-спасательной техникой из единого центра значительно повысило оперативность и эффективность применения сил и средств.</w:t>
      </w:r>
    </w:p>
    <w:p w:rsidR="00A25655" w:rsidRPr="00E32871" w:rsidRDefault="00A25655" w:rsidP="009238F5">
      <w:pPr>
        <w:keepNext/>
        <w:widowControl w:val="0"/>
        <w:tabs>
          <w:tab w:val="left" w:pos="0"/>
        </w:tabs>
        <w:jc w:val="center"/>
        <w:rPr>
          <w:b/>
          <w:lang w:eastAsia="ru-RU"/>
        </w:rPr>
      </w:pPr>
      <w:r w:rsidRPr="00E32871">
        <w:rPr>
          <w:b/>
          <w:lang w:eastAsia="ru-RU"/>
        </w:rPr>
        <w:t>Градостроительные (проектные) ограничения (предложения)</w:t>
      </w:r>
    </w:p>
    <w:p w:rsidR="00A3756A" w:rsidRPr="00E32871" w:rsidRDefault="00A3756A" w:rsidP="00C50D72">
      <w:pPr>
        <w:widowControl w:val="0"/>
        <w:ind w:firstLine="851"/>
      </w:pPr>
      <w:r w:rsidRPr="00E32871">
        <w:t>Линейные и точечные объекты электросвязи и проводного вещания наиболее подвержены воздействию поражающих факторов природных ЧС (ветровые нагрузки, воздействие молний, сильные снегопады) и ЧС военного характера (воздушная ударная волна, электромагнитный импульс, сейсмическая волна).</w:t>
      </w:r>
    </w:p>
    <w:p w:rsidR="00A3756A" w:rsidRPr="00E32871" w:rsidRDefault="00A3756A" w:rsidP="00C50D72">
      <w:pPr>
        <w:widowControl w:val="0"/>
        <w:ind w:firstLine="851"/>
      </w:pPr>
      <w:r w:rsidRPr="00E32871">
        <w:t>Для минимизации последствий воздействия поражающих факторов, при проектировании и строительстве сетей электросвязи и проводного вещания на территории сельсовета, необходимо учитывать требования</w:t>
      </w:r>
      <w:r w:rsidR="00666323" w:rsidRPr="00E32871">
        <w:t xml:space="preserve"> </w:t>
      </w:r>
      <w:r w:rsidRPr="00E32871">
        <w:t xml:space="preserve">раздела 6 </w:t>
      </w:r>
      <w:r w:rsidRPr="00E32871">
        <w:rPr>
          <w:snapToGrid w:val="0"/>
        </w:rPr>
        <w:t>СНиП 2.01.51-90.</w:t>
      </w:r>
    </w:p>
    <w:p w:rsidR="00A3756A" w:rsidRPr="00E32871" w:rsidRDefault="00A3756A" w:rsidP="00C50D72">
      <w:pPr>
        <w:widowControl w:val="0"/>
        <w:ind w:firstLine="851"/>
        <w:rPr>
          <w:i/>
        </w:rPr>
      </w:pPr>
      <w:r w:rsidRPr="00E32871">
        <w:t>Магистральные кабельные линии связи (МКЛС) должны прокладываться вне зон возможных сильных разрушений при авариях на потенциально опасных объектах и транспортных магистралях, а магистральные радиорелейные линии связи - вне зон возможных разрушений.</w:t>
      </w:r>
    </w:p>
    <w:p w:rsidR="00A3756A" w:rsidRPr="00E32871" w:rsidRDefault="00A3756A" w:rsidP="00C50D72">
      <w:pPr>
        <w:widowControl w:val="0"/>
        <w:shd w:val="clear" w:color="auto" w:fill="FFFFFF"/>
        <w:tabs>
          <w:tab w:val="left" w:pos="1099"/>
        </w:tabs>
        <w:ind w:firstLine="851"/>
      </w:pPr>
      <w:r w:rsidRPr="00E32871">
        <w:t>Все сетевые узлы сети магистральной первичной (СМП) и узлы автоматической коммутации междугородной сети типа УАК-1, УАК-2 и У-1 следует располагать вне зон возможных разрушений, а также за пределами зон возможного опасного химического заражения. Исключение в отдельных случаях допускается только для сетевых узлов выделения (СУВ).</w:t>
      </w:r>
    </w:p>
    <w:p w:rsidR="00A3756A" w:rsidRPr="00E32871" w:rsidRDefault="00A3756A" w:rsidP="00C50D72">
      <w:pPr>
        <w:widowControl w:val="0"/>
        <w:shd w:val="clear" w:color="auto" w:fill="FFFFFF"/>
        <w:ind w:firstLine="851"/>
      </w:pPr>
      <w:r w:rsidRPr="00E32871">
        <w:t>Сетевые узлы должны обеспечивать передачу телефонно-телеграфных каналов связи и каналов проводного звукового вещания на конечные станции министерств и ведомств.</w:t>
      </w:r>
    </w:p>
    <w:p w:rsidR="00A3756A" w:rsidRPr="00E32871" w:rsidRDefault="00A3756A" w:rsidP="00C50D72">
      <w:pPr>
        <w:widowControl w:val="0"/>
        <w:ind w:firstLine="851"/>
      </w:pPr>
      <w:r w:rsidRPr="00E32871">
        <w:t>Линии передачи, станционные сооружения сетевых узлов первичной сети связи и обслуживающий их персонал должны быть защищены от поражающих факторов ядерного взрыва.</w:t>
      </w:r>
    </w:p>
    <w:p w:rsidR="00A3756A" w:rsidRPr="00E32871" w:rsidRDefault="00A3756A" w:rsidP="00C50D72">
      <w:pPr>
        <w:widowControl w:val="0"/>
        <w:shd w:val="clear" w:color="auto" w:fill="FFFFFF"/>
        <w:autoSpaceDE w:val="0"/>
        <w:autoSpaceDN w:val="0"/>
        <w:adjustRightInd w:val="0"/>
        <w:ind w:firstLine="851"/>
      </w:pPr>
      <w:r w:rsidRPr="00E32871">
        <w:t>При проектировании новых или реконструкции существующих автоматических телефонных станций (АТС) необходимо предусматривать:</w:t>
      </w:r>
    </w:p>
    <w:p w:rsidR="00A3756A" w:rsidRPr="00E32871" w:rsidRDefault="00A3756A" w:rsidP="008A0F2A">
      <w:pPr>
        <w:pStyle w:val="11"/>
        <w:widowControl w:val="0"/>
        <w:numPr>
          <w:ilvl w:val="0"/>
          <w:numId w:val="18"/>
        </w:numPr>
        <w:tabs>
          <w:tab w:val="left" w:pos="0"/>
        </w:tabs>
        <w:rPr>
          <w:lang w:eastAsia="ru-RU"/>
        </w:rPr>
      </w:pPr>
      <w:r w:rsidRPr="00E32871">
        <w:rPr>
          <w:lang w:eastAsia="ru-RU"/>
        </w:rPr>
        <w:t>прокладку кабелей межшкафных связей с расчетом передачи части абонентской емкости из каждого района АТС в соседние районы;</w:t>
      </w:r>
    </w:p>
    <w:p w:rsidR="00A3756A" w:rsidRPr="00E32871" w:rsidRDefault="00A3756A" w:rsidP="008A0F2A">
      <w:pPr>
        <w:pStyle w:val="11"/>
        <w:widowControl w:val="0"/>
        <w:numPr>
          <w:ilvl w:val="0"/>
          <w:numId w:val="18"/>
        </w:numPr>
        <w:tabs>
          <w:tab w:val="left" w:pos="0"/>
        </w:tabs>
        <w:rPr>
          <w:lang w:eastAsia="ru-RU"/>
        </w:rPr>
      </w:pPr>
      <w:r w:rsidRPr="00E32871">
        <w:rPr>
          <w:lang w:eastAsia="ru-RU"/>
        </w:rPr>
        <w:t>прокладку соединительных кабелей от ведомственных АТС к ближайшим распределительным шкафам городской телефонной сети;</w:t>
      </w:r>
    </w:p>
    <w:p w:rsidR="00A3756A" w:rsidRPr="00E32871" w:rsidRDefault="00A3756A" w:rsidP="008A0F2A">
      <w:pPr>
        <w:pStyle w:val="11"/>
        <w:widowControl w:val="0"/>
        <w:numPr>
          <w:ilvl w:val="0"/>
          <w:numId w:val="18"/>
        </w:numPr>
        <w:tabs>
          <w:tab w:val="left" w:pos="0"/>
        </w:tabs>
      </w:pPr>
      <w:r w:rsidRPr="00E32871">
        <w:rPr>
          <w:lang w:eastAsia="ru-RU"/>
        </w:rPr>
        <w:t>установку</w:t>
      </w:r>
      <w:r w:rsidRPr="00E32871">
        <w:t xml:space="preserve"> на АТС специальной аппаратуры циркулярного вызова и дистанционного управления средствами оповещения гражданской обороны; </w:t>
      </w:r>
    </w:p>
    <w:p w:rsidR="00A3756A" w:rsidRPr="00E32871" w:rsidRDefault="00A3756A" w:rsidP="00C50D72">
      <w:pPr>
        <w:widowControl w:val="0"/>
        <w:shd w:val="clear" w:color="auto" w:fill="FFFFFF"/>
        <w:ind w:firstLine="851"/>
      </w:pPr>
      <w:r w:rsidRPr="00E32871">
        <w:t>При проектировании муниципального запасного пункта управления (ЗПУ) необходимо предусматривать размещение в них защищенных узлов связи. От пунктов управления объектов до этих узлов связи должны прокладываться подземные кабельные линии связи в обход наземных коммутационных устройств.</w:t>
      </w:r>
    </w:p>
    <w:p w:rsidR="00A3756A" w:rsidRPr="00E32871" w:rsidRDefault="00A3756A" w:rsidP="00C50D72">
      <w:pPr>
        <w:widowControl w:val="0"/>
        <w:shd w:val="clear" w:color="auto" w:fill="FFFFFF"/>
        <w:ind w:firstLine="851"/>
      </w:pPr>
      <w:r w:rsidRPr="00E32871">
        <w:t xml:space="preserve">Муниципальные сети проводного вещания должны обеспечивать устойчивую работу систем оповещения. При проектировании этих сетей следует предусматривать: </w:t>
      </w:r>
    </w:p>
    <w:p w:rsidR="00A3756A" w:rsidRPr="00E32871" w:rsidRDefault="00A3756A" w:rsidP="008A0F2A">
      <w:pPr>
        <w:pStyle w:val="11"/>
        <w:widowControl w:val="0"/>
        <w:numPr>
          <w:ilvl w:val="0"/>
          <w:numId w:val="18"/>
        </w:numPr>
        <w:tabs>
          <w:tab w:val="left" w:pos="0"/>
        </w:tabs>
        <w:rPr>
          <w:lang w:eastAsia="ru-RU"/>
        </w:rPr>
      </w:pPr>
      <w:r w:rsidRPr="00E32871">
        <w:rPr>
          <w:lang w:eastAsia="ru-RU"/>
        </w:rPr>
        <w:t>кабельные линии связи;</w:t>
      </w:r>
    </w:p>
    <w:p w:rsidR="00A3756A" w:rsidRPr="00E32871" w:rsidRDefault="00A3756A" w:rsidP="008A0F2A">
      <w:pPr>
        <w:pStyle w:val="11"/>
        <w:widowControl w:val="0"/>
        <w:numPr>
          <w:ilvl w:val="0"/>
          <w:numId w:val="18"/>
        </w:numPr>
        <w:tabs>
          <w:tab w:val="left" w:pos="0"/>
        </w:tabs>
        <w:rPr>
          <w:lang w:eastAsia="ru-RU"/>
        </w:rPr>
      </w:pPr>
      <w:r w:rsidRPr="00E32871">
        <w:rPr>
          <w:lang w:eastAsia="ru-RU"/>
        </w:rPr>
        <w:t>подвижные средства резервирования станционных устройств;</w:t>
      </w:r>
    </w:p>
    <w:p w:rsidR="00A3756A" w:rsidRPr="00E32871" w:rsidRDefault="00A3756A" w:rsidP="008A0F2A">
      <w:pPr>
        <w:pStyle w:val="11"/>
        <w:widowControl w:val="0"/>
        <w:numPr>
          <w:ilvl w:val="0"/>
          <w:numId w:val="18"/>
        </w:numPr>
        <w:tabs>
          <w:tab w:val="left" w:pos="0"/>
        </w:tabs>
      </w:pPr>
      <w:r w:rsidRPr="00E32871">
        <w:rPr>
          <w:lang w:eastAsia="ru-RU"/>
        </w:rPr>
        <w:t>резервные</w:t>
      </w:r>
      <w:r w:rsidRPr="00E32871">
        <w:t xml:space="preserve"> подвижные средства оповещения сетей проводного вещания всех городов и районных центров.</w:t>
      </w:r>
    </w:p>
    <w:p w:rsidR="00C50D72" w:rsidRPr="00E32871" w:rsidRDefault="00C50D72" w:rsidP="00C50D72">
      <w:pPr>
        <w:widowControl w:val="0"/>
        <w:tabs>
          <w:tab w:val="left" w:pos="0"/>
        </w:tabs>
        <w:rPr>
          <w:lang w:eastAsia="ru-RU"/>
        </w:rPr>
      </w:pPr>
    </w:p>
    <w:p w:rsidR="00A25655" w:rsidRPr="00E32871" w:rsidRDefault="00A25655" w:rsidP="008A0F2A">
      <w:pPr>
        <w:pStyle w:val="3"/>
        <w:keepNext w:val="0"/>
        <w:keepLines w:val="0"/>
        <w:widowControl w:val="0"/>
        <w:numPr>
          <w:ilvl w:val="2"/>
          <w:numId w:val="21"/>
        </w:numPr>
        <w:suppressAutoHyphens/>
        <w:spacing w:before="0"/>
        <w:ind w:left="1134"/>
        <w:jc w:val="center"/>
        <w:rPr>
          <w:rFonts w:ascii="Times New Roman" w:hAnsi="Times New Roman"/>
          <w:color w:val="auto"/>
          <w:kern w:val="32"/>
          <w:sz w:val="28"/>
          <w:szCs w:val="28"/>
          <w:lang w:eastAsia="ru-RU"/>
        </w:rPr>
      </w:pPr>
      <w:bookmarkStart w:id="159" w:name="_Toc405534622"/>
      <w:r w:rsidRPr="00E32871">
        <w:rPr>
          <w:rFonts w:ascii="Times New Roman" w:hAnsi="Times New Roman"/>
          <w:color w:val="auto"/>
          <w:kern w:val="32"/>
          <w:sz w:val="28"/>
          <w:szCs w:val="28"/>
          <w:lang w:eastAsia="ru-RU"/>
        </w:rPr>
        <w:t>Локальные системы оповещения в районах размещения потенциально опасных объектов</w:t>
      </w:r>
      <w:bookmarkEnd w:id="159"/>
    </w:p>
    <w:p w:rsidR="008B46B7" w:rsidRPr="00E32871" w:rsidRDefault="008B46B7" w:rsidP="008B46B7">
      <w:pPr>
        <w:ind w:firstLine="567"/>
      </w:pPr>
      <w:r w:rsidRPr="00E32871">
        <w:t>На территории сельсовета</w:t>
      </w:r>
      <w:r w:rsidR="00666323" w:rsidRPr="00E32871">
        <w:t xml:space="preserve"> </w:t>
      </w:r>
      <w:r w:rsidRPr="00E32871">
        <w:t>химически опасные</w:t>
      </w:r>
      <w:r w:rsidR="00666323" w:rsidRPr="00E32871">
        <w:t xml:space="preserve"> </w:t>
      </w:r>
      <w:r w:rsidRPr="00E32871">
        <w:t xml:space="preserve">объекты, последствия аварий на которых могут выходить за пределы этих объектов и создавать угрозу жизни и здоровью людей, отсутствуют. </w:t>
      </w:r>
    </w:p>
    <w:p w:rsidR="008B46B7" w:rsidRPr="00E32871" w:rsidRDefault="008B46B7" w:rsidP="008B46B7">
      <w:pPr>
        <w:ind w:firstLine="567"/>
      </w:pPr>
      <w:r w:rsidRPr="00E32871">
        <w:t>Строительство вышеуказанных объектов без предварительного согласования с органами МЧС не предусматривать.</w:t>
      </w:r>
    </w:p>
    <w:p w:rsidR="00B33F66" w:rsidRPr="00E32871" w:rsidRDefault="008B46B7" w:rsidP="008B46B7">
      <w:pPr>
        <w:ind w:firstLine="567"/>
      </w:pPr>
      <w:r w:rsidRPr="00E32871">
        <w:t xml:space="preserve">Согласно Постановления СМ - Правительства РФ от 01.03.93 г. № 178 </w:t>
      </w:r>
      <w:r w:rsidR="000F78FC" w:rsidRPr="00E32871">
        <w:t>«</w:t>
      </w:r>
      <w:r w:rsidRPr="00E32871">
        <w:t>О создании локальных систем оповещения в районах размещения потенциально опасных объектов</w:t>
      </w:r>
      <w:r w:rsidR="000F78FC" w:rsidRPr="00E32871">
        <w:t>»</w:t>
      </w:r>
      <w:r w:rsidRPr="00E32871">
        <w:t xml:space="preserve"> при проектировании потенциально опасных объектов, последствия аварий на которых могут выходить за пределы этих объектов и создавать угрозу жизни и здоровью людей необходимо проектировать локальные системы оповещения.</w:t>
      </w:r>
    </w:p>
    <w:p w:rsidR="005F060D" w:rsidRPr="00E32871" w:rsidRDefault="005F060D" w:rsidP="00B33F66">
      <w:pPr>
        <w:keepNext/>
        <w:ind w:firstLine="851"/>
      </w:pPr>
    </w:p>
    <w:p w:rsidR="00A25655" w:rsidRPr="00E32871" w:rsidRDefault="00A25655" w:rsidP="008A0F2A">
      <w:pPr>
        <w:pStyle w:val="3"/>
        <w:keepLines w:val="0"/>
        <w:numPr>
          <w:ilvl w:val="2"/>
          <w:numId w:val="21"/>
        </w:numPr>
        <w:suppressAutoHyphens/>
        <w:spacing w:before="0"/>
        <w:ind w:left="1276"/>
        <w:jc w:val="center"/>
        <w:rPr>
          <w:rFonts w:ascii="Times New Roman" w:hAnsi="Times New Roman"/>
          <w:color w:val="auto"/>
          <w:kern w:val="32"/>
          <w:sz w:val="28"/>
          <w:szCs w:val="28"/>
          <w:lang w:eastAsia="ru-RU"/>
        </w:rPr>
      </w:pPr>
      <w:bookmarkStart w:id="160" w:name="_Toc405534623"/>
      <w:r w:rsidRPr="00E32871">
        <w:rPr>
          <w:rFonts w:ascii="Times New Roman" w:hAnsi="Times New Roman"/>
          <w:color w:val="auto"/>
          <w:kern w:val="32"/>
          <w:sz w:val="28"/>
          <w:szCs w:val="28"/>
          <w:lang w:eastAsia="ru-RU"/>
        </w:rPr>
        <w:t xml:space="preserve">Система оповещения </w:t>
      </w:r>
      <w:r w:rsidR="009A28F8" w:rsidRPr="00E32871">
        <w:rPr>
          <w:rFonts w:ascii="Times New Roman" w:hAnsi="Times New Roman"/>
          <w:color w:val="auto"/>
          <w:kern w:val="32"/>
          <w:sz w:val="28"/>
          <w:szCs w:val="28"/>
          <w:lang w:eastAsia="ru-RU"/>
        </w:rPr>
        <w:t>о ЧС</w:t>
      </w:r>
      <w:bookmarkEnd w:id="160"/>
    </w:p>
    <w:p w:rsidR="008B46B7" w:rsidRPr="00E32871" w:rsidRDefault="008B46B7" w:rsidP="008B46B7">
      <w:pPr>
        <w:ind w:firstLine="567"/>
      </w:pPr>
      <w:r w:rsidRPr="00E32871">
        <w:t xml:space="preserve">Администрация сельсовета оповещается по МГТС с ЕДДС района. Основное (сельское) население сельсовета в населённых пунктах оповещается Администрацией по имеющимся телефонам МГТС, мобильной связи. Прогнозируемое время оповещения всего сельского населения сельсовета по проводным телефонным средствам связи с момента получения сигналов – до </w:t>
      </w:r>
      <w:r w:rsidR="00D13B35" w:rsidRPr="00E32871">
        <w:t>8</w:t>
      </w:r>
      <w:r w:rsidRPr="00E32871">
        <w:t xml:space="preserve"> часов.</w:t>
      </w:r>
    </w:p>
    <w:p w:rsidR="008B46B7" w:rsidRPr="00E32871" w:rsidRDefault="008B46B7" w:rsidP="008B46B7">
      <w:pPr>
        <w:ind w:firstLine="567"/>
      </w:pPr>
      <w:r w:rsidRPr="00E32871">
        <w:t xml:space="preserve">По каналам областного телевещания оповещение сельского населения, в особенности ночью практически неэффективно, т.к. сигнал </w:t>
      </w:r>
      <w:r w:rsidR="000F78FC" w:rsidRPr="00E32871">
        <w:t>«</w:t>
      </w:r>
      <w:r w:rsidRPr="00E32871">
        <w:t>Внимание всем</w:t>
      </w:r>
      <w:r w:rsidR="000F78FC" w:rsidRPr="00E32871">
        <w:t>»</w:t>
      </w:r>
      <w:r w:rsidRPr="00E32871">
        <w:t>, подающийся по сиренам,</w:t>
      </w:r>
      <w:r w:rsidR="00666323" w:rsidRPr="00E32871">
        <w:t xml:space="preserve"> </w:t>
      </w:r>
      <w:r w:rsidRPr="00E32871">
        <w:t>в сельской местности не подается и оповестить сельское население о включении телевизора придется снова-таки по телефонной связи.</w:t>
      </w:r>
    </w:p>
    <w:p w:rsidR="008B46B7" w:rsidRPr="00E32871" w:rsidRDefault="008B46B7" w:rsidP="008B46B7">
      <w:pPr>
        <w:ind w:firstLine="567"/>
      </w:pPr>
      <w:r w:rsidRPr="00E32871">
        <w:t>Существующая система оповещения не включена в областную АСЦО и исключает централизованное оповещение населения в сельских населённых пунктах.</w:t>
      </w:r>
    </w:p>
    <w:p w:rsidR="008B46B7" w:rsidRPr="00E32871" w:rsidRDefault="008B46B7" w:rsidP="008B46B7">
      <w:pPr>
        <w:ind w:firstLine="567"/>
      </w:pPr>
      <w:r w:rsidRPr="00E32871">
        <w:t>Возможности системы оповещения с 2011г. расширены в связи с использованием</w:t>
      </w:r>
      <w:r w:rsidR="00666323" w:rsidRPr="00E32871">
        <w:t xml:space="preserve"> </w:t>
      </w:r>
      <w:r w:rsidRPr="00E32871">
        <w:t>ВКС в системе Администрации Курской области, Главного управления МЧС России по Курской области, администраций районов, а также системы управления силами и средствами подсистем РСЧС</w:t>
      </w:r>
      <w:r w:rsidR="00666323" w:rsidRPr="00E32871">
        <w:t xml:space="preserve"> </w:t>
      </w:r>
      <w:r w:rsidRPr="00E32871">
        <w:t>на основе радио-, мобильных и спутниковых средств связи.</w:t>
      </w:r>
    </w:p>
    <w:p w:rsidR="008B46B7" w:rsidRPr="00E32871" w:rsidRDefault="008B46B7" w:rsidP="008B46B7">
      <w:pPr>
        <w:ind w:firstLine="567"/>
        <w:jc w:val="center"/>
        <w:rPr>
          <w:b/>
        </w:rPr>
      </w:pPr>
      <w:r w:rsidRPr="00E32871">
        <w:rPr>
          <w:b/>
        </w:rPr>
        <w:t>Градостроительные (проектные) ограничения (предложения).</w:t>
      </w:r>
    </w:p>
    <w:p w:rsidR="008B46B7" w:rsidRPr="00E32871" w:rsidRDefault="008B46B7" w:rsidP="008B46B7">
      <w:pPr>
        <w:ind w:firstLine="567"/>
      </w:pPr>
      <w:r w:rsidRPr="00E32871">
        <w:t>Система оповещения руководящего состава, органов управления ГОЧС, населения и сил ГО по сигналам ГО должна обеспечить</w:t>
      </w:r>
      <w:r w:rsidR="00666323" w:rsidRPr="00E32871">
        <w:t xml:space="preserve"> </w:t>
      </w:r>
      <w:r w:rsidRPr="00E32871">
        <w:t>оперативное и своевременное доведение сигналов и информации гражданской обороны до:</w:t>
      </w:r>
    </w:p>
    <w:p w:rsidR="008B46B7" w:rsidRPr="00E32871" w:rsidRDefault="008B46B7" w:rsidP="008A0F2A">
      <w:pPr>
        <w:numPr>
          <w:ilvl w:val="0"/>
          <w:numId w:val="32"/>
        </w:numPr>
      </w:pPr>
      <w:r w:rsidRPr="00E32871">
        <w:t>органов управления;</w:t>
      </w:r>
    </w:p>
    <w:p w:rsidR="008B46B7" w:rsidRPr="00E32871" w:rsidRDefault="008B46B7" w:rsidP="008A0F2A">
      <w:pPr>
        <w:numPr>
          <w:ilvl w:val="0"/>
          <w:numId w:val="32"/>
        </w:numPr>
      </w:pPr>
      <w:r w:rsidRPr="00E32871">
        <w:t>руководящего состава ГО и РСЧС;</w:t>
      </w:r>
    </w:p>
    <w:p w:rsidR="008B46B7" w:rsidRPr="00E32871" w:rsidRDefault="008B46B7" w:rsidP="008A0F2A">
      <w:pPr>
        <w:numPr>
          <w:ilvl w:val="0"/>
          <w:numId w:val="32"/>
        </w:numPr>
      </w:pPr>
      <w:r w:rsidRPr="00E32871">
        <w:t>формирований ГО;</w:t>
      </w:r>
    </w:p>
    <w:p w:rsidR="008B46B7" w:rsidRPr="00E32871" w:rsidRDefault="008B46B7" w:rsidP="008A0F2A">
      <w:pPr>
        <w:numPr>
          <w:ilvl w:val="0"/>
          <w:numId w:val="32"/>
        </w:numPr>
      </w:pPr>
      <w:r w:rsidRPr="00E32871">
        <w:t>населения.</w:t>
      </w:r>
    </w:p>
    <w:p w:rsidR="008B46B7" w:rsidRPr="00E32871" w:rsidRDefault="008B46B7" w:rsidP="008B46B7">
      <w:pPr>
        <w:ind w:firstLine="567"/>
      </w:pPr>
      <w:r w:rsidRPr="00E32871">
        <w:t>В том числе:</w:t>
      </w:r>
    </w:p>
    <w:p w:rsidR="008B46B7" w:rsidRPr="00E32871" w:rsidRDefault="008B46B7" w:rsidP="008B46B7">
      <w:pPr>
        <w:ind w:firstLine="567"/>
      </w:pPr>
      <w:r w:rsidRPr="00E32871">
        <w:t>- прием сообщений из автоматизированной системы централизованного оповещения населения</w:t>
      </w:r>
      <w:r w:rsidR="00666323" w:rsidRPr="00E32871">
        <w:t xml:space="preserve"> </w:t>
      </w:r>
      <w:r w:rsidRPr="00E32871">
        <w:t>Курской</w:t>
      </w:r>
      <w:r w:rsidR="00666323" w:rsidRPr="00E32871">
        <w:t xml:space="preserve"> </w:t>
      </w:r>
      <w:r w:rsidRPr="00E32871">
        <w:t>области;</w:t>
      </w:r>
    </w:p>
    <w:p w:rsidR="008B46B7" w:rsidRPr="00E32871" w:rsidRDefault="008B46B7" w:rsidP="008B46B7">
      <w:pPr>
        <w:ind w:firstLine="567"/>
      </w:pPr>
      <w:r w:rsidRPr="00E32871">
        <w:t xml:space="preserve">- подачу предупредительного сигнала </w:t>
      </w:r>
      <w:r w:rsidR="000F78FC" w:rsidRPr="00E32871">
        <w:t>«</w:t>
      </w:r>
      <w:r w:rsidRPr="00E32871">
        <w:t>Внимание всем!</w:t>
      </w:r>
      <w:r w:rsidR="000F78FC" w:rsidRPr="00E32871">
        <w:t>»</w:t>
      </w:r>
      <w:r w:rsidRPr="00E32871">
        <w:t>, сигналов управления и оповещения</w:t>
      </w:r>
      <w:r w:rsidR="00666323" w:rsidRPr="00E32871">
        <w:t xml:space="preserve"> </w:t>
      </w:r>
      <w:r w:rsidRPr="00E32871">
        <w:t>ГО;</w:t>
      </w:r>
    </w:p>
    <w:p w:rsidR="008B46B7" w:rsidRPr="00E32871" w:rsidRDefault="008B46B7" w:rsidP="008B46B7">
      <w:pPr>
        <w:ind w:firstLine="567"/>
      </w:pPr>
      <w:r w:rsidRPr="00E32871">
        <w:t>-</w:t>
      </w:r>
      <w:r w:rsidR="00666323" w:rsidRPr="00E32871">
        <w:t xml:space="preserve"> </w:t>
      </w:r>
      <w:r w:rsidRPr="00E32871">
        <w:t>доведение информации до работающих на объектах экономики.</w:t>
      </w:r>
    </w:p>
    <w:p w:rsidR="008B46B7" w:rsidRPr="00E32871" w:rsidRDefault="008B46B7" w:rsidP="008B46B7">
      <w:pPr>
        <w:ind w:firstLine="567"/>
      </w:pPr>
      <w:r w:rsidRPr="00E32871">
        <w:t>Сети проводного вещания в своём составе предусматривают:</w:t>
      </w:r>
    </w:p>
    <w:p w:rsidR="008B46B7" w:rsidRPr="00E32871" w:rsidRDefault="008B46B7" w:rsidP="008B46B7">
      <w:pPr>
        <w:ind w:firstLine="567"/>
      </w:pPr>
      <w:r w:rsidRPr="00E32871">
        <w:t>- кабельные линии связи;</w:t>
      </w:r>
    </w:p>
    <w:p w:rsidR="008B46B7" w:rsidRPr="00E32871" w:rsidRDefault="008B46B7" w:rsidP="008B46B7">
      <w:pPr>
        <w:ind w:firstLine="567"/>
      </w:pPr>
      <w:r w:rsidRPr="00E32871">
        <w:t>- подвижные средства резервирования стационарных устройств;</w:t>
      </w:r>
    </w:p>
    <w:p w:rsidR="008B46B7" w:rsidRPr="00E32871" w:rsidRDefault="008B46B7" w:rsidP="008B46B7">
      <w:pPr>
        <w:ind w:firstLine="567"/>
      </w:pPr>
      <w:r w:rsidRPr="00E32871">
        <w:t>- резервные подвижные средства оповещения сетей проводного вещания.</w:t>
      </w:r>
    </w:p>
    <w:p w:rsidR="008B46B7" w:rsidRPr="00E32871" w:rsidRDefault="008B46B7" w:rsidP="008B46B7">
      <w:pPr>
        <w:ind w:firstLine="567"/>
      </w:pPr>
      <w:r w:rsidRPr="00E32871">
        <w:t>Радиотрансляционная сеть должна иметь требуемое по расчёту число громкоговорящих средств оповещения населения.</w:t>
      </w:r>
    </w:p>
    <w:p w:rsidR="008B46B7" w:rsidRPr="00E32871" w:rsidRDefault="008B46B7" w:rsidP="008B46B7">
      <w:pPr>
        <w:ind w:firstLine="567"/>
      </w:pPr>
      <w:r w:rsidRPr="00E32871">
        <w:t>Организация оповещения жителей, не включенных в систему централизованного опо</w:t>
      </w:r>
      <w:r w:rsidRPr="00E32871">
        <w:softHyphen/>
        <w:t>вещения, может осуществляться патрульными машинами ОВД, оборудованные громкоговорящими устройствами, выделяемые по плану взаимодействия</w:t>
      </w:r>
    </w:p>
    <w:p w:rsidR="008B46B7" w:rsidRPr="00E32871" w:rsidRDefault="008B46B7" w:rsidP="008B46B7">
      <w:pPr>
        <w:ind w:firstLine="567"/>
      </w:pPr>
      <w:r w:rsidRPr="00E32871">
        <w:t xml:space="preserve">Требуется проектирование и строительство системы оповещения ГО на территории сельсовета с включением в АСЦО области через ЕДДС района, в том числе с соблюдением требований п.п.6.1, 6.10, 6.21 СНиП 2.01.51-90.) а также пунктов, касающихся органов местного самоуправления </w:t>
      </w:r>
      <w:r w:rsidR="000F78FC" w:rsidRPr="00E32871">
        <w:t>«</w:t>
      </w:r>
      <w:r w:rsidRPr="00E32871">
        <w:t>Положения о системах оповещения населения</w:t>
      </w:r>
      <w:r w:rsidR="000F78FC" w:rsidRPr="00E32871">
        <w:t>»</w:t>
      </w:r>
      <w:r w:rsidRPr="00E32871">
        <w:t>, утверждённого Приказом МЧС России, Мининформсвязи России, Минкультуры России от 25 июля 2006 г. № 422/90/376.</w:t>
      </w:r>
    </w:p>
    <w:p w:rsidR="008B46B7" w:rsidRPr="00E32871" w:rsidRDefault="008B46B7" w:rsidP="008B46B7">
      <w:pPr>
        <w:ind w:firstLine="567"/>
      </w:pPr>
      <w:r w:rsidRPr="00E32871">
        <w:t>Основным средством доведения до населения условного сигнала</w:t>
      </w:r>
      <w:r w:rsidR="00666323" w:rsidRPr="00E32871">
        <w:t xml:space="preserve"> </w:t>
      </w:r>
      <w:r w:rsidR="000F78FC" w:rsidRPr="00E32871">
        <w:t>«</w:t>
      </w:r>
      <w:r w:rsidRPr="00E32871">
        <w:t>Внимание всем!</w:t>
      </w:r>
      <w:r w:rsidR="000F78FC" w:rsidRPr="00E32871">
        <w:t>»</w:t>
      </w:r>
      <w:r w:rsidRPr="00E32871">
        <w:t xml:space="preserve"> являются электрические сирены,</w:t>
      </w:r>
      <w:r w:rsidR="00666323" w:rsidRPr="00E32871">
        <w:t xml:space="preserve"> </w:t>
      </w:r>
      <w:r w:rsidRPr="00E32871">
        <w:t xml:space="preserve">которые должны быть установлены на проектируемой территории с таким расчетом, чтобы обеспечить, по возможности, её сплошное звукопокрытие. </w:t>
      </w:r>
    </w:p>
    <w:p w:rsidR="008B46B7" w:rsidRPr="00E32871" w:rsidRDefault="008B46B7" w:rsidP="008B46B7">
      <w:pPr>
        <w:ind w:firstLine="567"/>
      </w:pPr>
      <w:r w:rsidRPr="00E32871">
        <w:t>Желательный уровень сигнала звука сирены представляет собой громкость звука, выраженную в децибелах, которая необходима, чтобы быть услышанной в месте восприятия звука. Измерения показали, что для того, чтобы достаточно надежно оповестить население, требуется создать уровень сигнала сирены в тихом спальном районе порядка 60-65 ДБ, в промышленных зонах 70-75 ДБ, а в очень шумных районах порядка 80-85 ДБ</w:t>
      </w:r>
    </w:p>
    <w:p w:rsidR="008B46B7" w:rsidRPr="00E32871" w:rsidRDefault="008B46B7" w:rsidP="008B46B7">
      <w:pPr>
        <w:ind w:firstLine="567"/>
      </w:pPr>
      <w:r w:rsidRPr="00E32871">
        <w:t>Громкость наиболее распространенной в системах оповещения нашей страны сирены наружной установки типа С-40 составляет всего 82-83 ДБ на расстоянии 30 м, что обеспечивает радиус эффективного звукопокрытия</w:t>
      </w:r>
      <w:r w:rsidR="00666323" w:rsidRPr="00E32871">
        <w:t xml:space="preserve"> </w:t>
      </w:r>
      <w:r w:rsidRPr="00E32871">
        <w:t>порядка 0,3 км.</w:t>
      </w:r>
    </w:p>
    <w:p w:rsidR="00D13B35" w:rsidRPr="00E32871" w:rsidRDefault="00D13B35" w:rsidP="00D13B35">
      <w:pPr>
        <w:widowControl w:val="0"/>
        <w:tabs>
          <w:tab w:val="left" w:pos="709"/>
        </w:tabs>
        <w:spacing w:line="240" w:lineRule="auto"/>
        <w:ind w:firstLine="0"/>
        <w:rPr>
          <w:b/>
          <w:bCs/>
          <w:kern w:val="0"/>
          <w:sz w:val="20"/>
          <w:szCs w:val="20"/>
          <w:lang w:eastAsia="ru-RU"/>
        </w:rPr>
      </w:pPr>
      <w:r w:rsidRPr="00E32871">
        <w:rPr>
          <w:b/>
          <w:bCs/>
          <w:kern w:val="0"/>
          <w:sz w:val="20"/>
          <w:szCs w:val="20"/>
          <w:lang w:eastAsia="ru-RU"/>
        </w:rPr>
        <w:t xml:space="preserve">Таблица </w:t>
      </w:r>
      <w:r w:rsidR="00A461D8" w:rsidRPr="00E32871">
        <w:rPr>
          <w:b/>
          <w:bCs/>
          <w:kern w:val="0"/>
          <w:sz w:val="20"/>
          <w:szCs w:val="20"/>
          <w:lang w:eastAsia="ru-RU"/>
        </w:rPr>
        <w:fldChar w:fldCharType="begin"/>
      </w:r>
      <w:r w:rsidRPr="00E32871">
        <w:rPr>
          <w:b/>
          <w:bCs/>
          <w:kern w:val="0"/>
          <w:sz w:val="20"/>
          <w:szCs w:val="20"/>
          <w:lang w:eastAsia="ru-RU"/>
        </w:rPr>
        <w:instrText xml:space="preserve"> SEQ Таблица \* ARABIC </w:instrText>
      </w:r>
      <w:r w:rsidR="00A461D8" w:rsidRPr="00E32871">
        <w:rPr>
          <w:b/>
          <w:bCs/>
          <w:kern w:val="0"/>
          <w:sz w:val="20"/>
          <w:szCs w:val="20"/>
          <w:lang w:eastAsia="ru-RU"/>
        </w:rPr>
        <w:fldChar w:fldCharType="separate"/>
      </w:r>
      <w:r w:rsidR="007B7914">
        <w:rPr>
          <w:b/>
          <w:bCs/>
          <w:noProof/>
          <w:kern w:val="0"/>
          <w:sz w:val="20"/>
          <w:szCs w:val="20"/>
          <w:lang w:eastAsia="ru-RU"/>
        </w:rPr>
        <w:t>24</w:t>
      </w:r>
      <w:r w:rsidR="00A461D8" w:rsidRPr="00E32871">
        <w:rPr>
          <w:b/>
          <w:bCs/>
          <w:kern w:val="0"/>
          <w:sz w:val="20"/>
          <w:szCs w:val="20"/>
          <w:lang w:eastAsia="ru-RU"/>
        </w:rPr>
        <w:fldChar w:fldCharType="end"/>
      </w:r>
      <w:r w:rsidRPr="00E32871">
        <w:rPr>
          <w:b/>
          <w:bCs/>
          <w:kern w:val="0"/>
          <w:sz w:val="20"/>
          <w:szCs w:val="20"/>
          <w:lang w:eastAsia="ru-RU"/>
        </w:rPr>
        <w:t xml:space="preserve"> – Уровни шумов на территории муниципального образования</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7" w:firstRow="1" w:lastRow="0" w:firstColumn="1" w:lastColumn="0" w:noHBand="0" w:noVBand="0"/>
      </w:tblPr>
      <w:tblGrid>
        <w:gridCol w:w="7615"/>
        <w:gridCol w:w="1880"/>
      </w:tblGrid>
      <w:tr w:rsidR="00D13B35" w:rsidRPr="00E32871" w:rsidTr="00D13B35">
        <w:trPr>
          <w:jc w:val="center"/>
        </w:trPr>
        <w:tc>
          <w:tcPr>
            <w:tcW w:w="4010" w:type="pct"/>
            <w:tcBorders>
              <w:top w:val="single" w:sz="12" w:space="0" w:color="auto"/>
              <w:left w:val="single" w:sz="12" w:space="0" w:color="auto"/>
              <w:bottom w:val="single" w:sz="12" w:space="0" w:color="auto"/>
            </w:tcBorders>
            <w:vAlign w:val="center"/>
          </w:tcPr>
          <w:p w:rsidR="00D13B35" w:rsidRPr="00E32871" w:rsidRDefault="00D13B35" w:rsidP="00D13B35">
            <w:pPr>
              <w:spacing w:line="240" w:lineRule="auto"/>
              <w:ind w:firstLine="0"/>
              <w:jc w:val="center"/>
              <w:rPr>
                <w:rFonts w:eastAsia="Calibri"/>
                <w:b/>
                <w:color w:val="000000"/>
                <w:kern w:val="0"/>
                <w:sz w:val="20"/>
                <w:szCs w:val="20"/>
                <w:lang w:eastAsia="ru-RU"/>
              </w:rPr>
            </w:pPr>
            <w:r w:rsidRPr="00E32871">
              <w:rPr>
                <w:rFonts w:eastAsia="Calibri"/>
                <w:b/>
                <w:color w:val="000000"/>
                <w:kern w:val="0"/>
                <w:sz w:val="20"/>
                <w:szCs w:val="20"/>
                <w:lang w:eastAsia="ru-RU"/>
              </w:rPr>
              <w:t>Наименование источников шума</w:t>
            </w:r>
          </w:p>
        </w:tc>
        <w:tc>
          <w:tcPr>
            <w:tcW w:w="990" w:type="pct"/>
            <w:tcBorders>
              <w:top w:val="single" w:sz="12" w:space="0" w:color="auto"/>
              <w:bottom w:val="single" w:sz="12" w:space="0" w:color="auto"/>
              <w:right w:val="single" w:sz="12" w:space="0" w:color="auto"/>
            </w:tcBorders>
            <w:vAlign w:val="center"/>
          </w:tcPr>
          <w:p w:rsidR="00D13B35" w:rsidRPr="00E32871" w:rsidRDefault="00D13B35" w:rsidP="00D13B35">
            <w:pPr>
              <w:spacing w:line="240" w:lineRule="auto"/>
              <w:ind w:firstLine="0"/>
              <w:jc w:val="center"/>
              <w:rPr>
                <w:rFonts w:eastAsia="Calibri"/>
                <w:b/>
                <w:color w:val="000000"/>
                <w:kern w:val="0"/>
                <w:sz w:val="20"/>
                <w:szCs w:val="20"/>
                <w:lang w:eastAsia="ru-RU"/>
              </w:rPr>
            </w:pPr>
            <w:r w:rsidRPr="00E32871">
              <w:rPr>
                <w:rFonts w:eastAsia="Calibri"/>
                <w:b/>
                <w:color w:val="000000"/>
                <w:kern w:val="0"/>
                <w:sz w:val="20"/>
                <w:szCs w:val="20"/>
                <w:lang w:eastAsia="ru-RU"/>
              </w:rPr>
              <w:t>Эквивалентный уровень шума, ДБ</w:t>
            </w:r>
          </w:p>
        </w:tc>
      </w:tr>
      <w:tr w:rsidR="00D13B35" w:rsidRPr="00E32871" w:rsidTr="00D13B35">
        <w:trPr>
          <w:trHeight w:val="20"/>
          <w:jc w:val="center"/>
        </w:trPr>
        <w:tc>
          <w:tcPr>
            <w:tcW w:w="4010" w:type="pct"/>
            <w:tcBorders>
              <w:top w:val="single" w:sz="12" w:space="0" w:color="auto"/>
              <w:left w:val="single" w:sz="12" w:space="0" w:color="auto"/>
            </w:tcBorders>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Территория больниц, санаториев</w:t>
            </w:r>
          </w:p>
        </w:tc>
        <w:tc>
          <w:tcPr>
            <w:tcW w:w="990" w:type="pct"/>
            <w:tcBorders>
              <w:top w:val="single" w:sz="12" w:space="0" w:color="auto"/>
              <w:right w:val="single" w:sz="12" w:space="0" w:color="auto"/>
            </w:tcBorders>
            <w:vAlign w:val="center"/>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35</w:t>
            </w:r>
          </w:p>
        </w:tc>
      </w:tr>
      <w:tr w:rsidR="00D13B35" w:rsidRPr="00E32871" w:rsidTr="00D13B35">
        <w:trPr>
          <w:trHeight w:val="20"/>
          <w:jc w:val="center"/>
        </w:trPr>
        <w:tc>
          <w:tcPr>
            <w:tcW w:w="4010" w:type="pct"/>
            <w:tcBorders>
              <w:left w:val="single" w:sz="12" w:space="0" w:color="auto"/>
            </w:tcBorders>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Территории, непосредственно прилегающие к жилым домам</w:t>
            </w:r>
          </w:p>
        </w:tc>
        <w:tc>
          <w:tcPr>
            <w:tcW w:w="990" w:type="pct"/>
            <w:tcBorders>
              <w:right w:val="single" w:sz="12" w:space="0" w:color="auto"/>
            </w:tcBorders>
            <w:vAlign w:val="center"/>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45-65</w:t>
            </w:r>
          </w:p>
        </w:tc>
      </w:tr>
      <w:tr w:rsidR="00D13B35" w:rsidRPr="00E32871" w:rsidTr="00D13B35">
        <w:trPr>
          <w:jc w:val="center"/>
        </w:trPr>
        <w:tc>
          <w:tcPr>
            <w:tcW w:w="4010" w:type="pct"/>
            <w:tcBorders>
              <w:left w:val="single" w:sz="12" w:space="0" w:color="auto"/>
            </w:tcBorders>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Улицы и дороги местного значения</w:t>
            </w:r>
          </w:p>
        </w:tc>
        <w:tc>
          <w:tcPr>
            <w:tcW w:w="990" w:type="pct"/>
            <w:tcBorders>
              <w:right w:val="single" w:sz="12" w:space="0" w:color="auto"/>
            </w:tcBorders>
            <w:vAlign w:val="center"/>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73-75</w:t>
            </w:r>
          </w:p>
        </w:tc>
      </w:tr>
      <w:tr w:rsidR="00D13B35" w:rsidRPr="00E32871" w:rsidTr="00D13B35">
        <w:trPr>
          <w:jc w:val="center"/>
        </w:trPr>
        <w:tc>
          <w:tcPr>
            <w:tcW w:w="4010" w:type="pct"/>
            <w:tcBorders>
              <w:left w:val="single" w:sz="12" w:space="0" w:color="auto"/>
            </w:tcBorders>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Магистральные улицы и дороги районного значения</w:t>
            </w:r>
          </w:p>
        </w:tc>
        <w:tc>
          <w:tcPr>
            <w:tcW w:w="990" w:type="pct"/>
            <w:tcBorders>
              <w:right w:val="single" w:sz="12" w:space="0" w:color="auto"/>
            </w:tcBorders>
            <w:vAlign w:val="center"/>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81-82</w:t>
            </w:r>
          </w:p>
        </w:tc>
      </w:tr>
      <w:tr w:rsidR="00D13B35" w:rsidRPr="00E32871" w:rsidTr="00D13B35">
        <w:trPr>
          <w:jc w:val="center"/>
        </w:trPr>
        <w:tc>
          <w:tcPr>
            <w:tcW w:w="4010" w:type="pct"/>
            <w:tcBorders>
              <w:left w:val="single" w:sz="12" w:space="0" w:color="auto"/>
            </w:tcBorders>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Магистральные улицы и дороги общегородского значения</w:t>
            </w:r>
          </w:p>
        </w:tc>
        <w:tc>
          <w:tcPr>
            <w:tcW w:w="990" w:type="pct"/>
            <w:tcBorders>
              <w:right w:val="single" w:sz="12" w:space="0" w:color="auto"/>
            </w:tcBorders>
            <w:vAlign w:val="center"/>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84-85</w:t>
            </w:r>
          </w:p>
        </w:tc>
      </w:tr>
      <w:tr w:rsidR="00D13B35" w:rsidRPr="00E32871" w:rsidTr="00D13B35">
        <w:trPr>
          <w:jc w:val="center"/>
        </w:trPr>
        <w:tc>
          <w:tcPr>
            <w:tcW w:w="4010" w:type="pct"/>
            <w:tcBorders>
              <w:left w:val="single" w:sz="12" w:space="0" w:color="auto"/>
              <w:bottom w:val="single" w:sz="12" w:space="0" w:color="auto"/>
            </w:tcBorders>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Федеральные дороги</w:t>
            </w:r>
          </w:p>
        </w:tc>
        <w:tc>
          <w:tcPr>
            <w:tcW w:w="990" w:type="pct"/>
            <w:tcBorders>
              <w:bottom w:val="single" w:sz="12" w:space="0" w:color="auto"/>
              <w:right w:val="single" w:sz="12" w:space="0" w:color="auto"/>
            </w:tcBorders>
          </w:tcPr>
          <w:p w:rsidR="00D13B35" w:rsidRPr="00E32871" w:rsidRDefault="00D13B35" w:rsidP="00D13B3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86-87</w:t>
            </w:r>
          </w:p>
        </w:tc>
      </w:tr>
    </w:tbl>
    <w:p w:rsidR="00A60615" w:rsidRPr="00E32871" w:rsidRDefault="00A60615" w:rsidP="00A60615">
      <w:pPr>
        <w:pStyle w:val="af7"/>
        <w:keepNext/>
        <w:spacing w:after="0"/>
        <w:ind w:left="0" w:right="-6" w:firstLine="567"/>
      </w:pPr>
      <w:r w:rsidRPr="00E32871">
        <w:t>Международный стандарт выражает мощность звука сирен в виде уровня шума в децибелах, производимого на удалении 30 м от сирены. Например, громкость наиболее распространенной в системах оповещения нашей страны сирены наружной установки типа С-40</w:t>
      </w:r>
      <w:r w:rsidR="00666323" w:rsidRPr="00E32871">
        <w:t xml:space="preserve"> </w:t>
      </w:r>
      <w:r w:rsidRPr="00E32871">
        <w:t>при уровне звукового давления в 120дБ и эквивалентном уровне шума 82-83 ДБ в расчётной точке оповещения, создаст необходимое превышение в 10дБ</w:t>
      </w:r>
      <w:r w:rsidR="00666323" w:rsidRPr="00E32871">
        <w:t xml:space="preserve"> </w:t>
      </w:r>
      <w:r w:rsidRPr="00E32871">
        <w:t>(при установке на высоте 10м) на расстоянии 25 м, что обеспечивает радиус эффективного звукопокрытия</w:t>
      </w:r>
      <w:r w:rsidR="00666323" w:rsidRPr="00E32871">
        <w:t xml:space="preserve"> </w:t>
      </w:r>
      <w:r w:rsidRPr="00E32871">
        <w:t>порядка 0,3 км. Значения радиусов действия электросирены С-40, в зависимости от звукового давления электросирены, уровня шумов на данной территории и высоты установки сирены, даны в таблице.</w:t>
      </w:r>
    </w:p>
    <w:p w:rsidR="00A60615" w:rsidRPr="00E32871" w:rsidRDefault="00A60615" w:rsidP="00A60615">
      <w:pPr>
        <w:widowControl w:val="0"/>
        <w:tabs>
          <w:tab w:val="left" w:pos="709"/>
        </w:tabs>
        <w:spacing w:line="240" w:lineRule="auto"/>
        <w:ind w:firstLine="0"/>
        <w:rPr>
          <w:b/>
          <w:bCs/>
          <w:kern w:val="0"/>
          <w:sz w:val="20"/>
          <w:szCs w:val="20"/>
          <w:lang w:eastAsia="ru-RU"/>
        </w:rPr>
      </w:pPr>
      <w:r w:rsidRPr="00E32871">
        <w:rPr>
          <w:b/>
          <w:bCs/>
          <w:kern w:val="0"/>
          <w:sz w:val="20"/>
          <w:szCs w:val="20"/>
          <w:lang w:eastAsia="ru-RU"/>
        </w:rPr>
        <w:t xml:space="preserve">Таблица </w:t>
      </w:r>
      <w:r w:rsidR="00A461D8" w:rsidRPr="00E32871">
        <w:rPr>
          <w:b/>
          <w:bCs/>
          <w:kern w:val="0"/>
          <w:sz w:val="20"/>
          <w:szCs w:val="20"/>
          <w:lang w:eastAsia="ru-RU"/>
        </w:rPr>
        <w:fldChar w:fldCharType="begin"/>
      </w:r>
      <w:r w:rsidRPr="00E32871">
        <w:rPr>
          <w:b/>
          <w:bCs/>
          <w:kern w:val="0"/>
          <w:sz w:val="20"/>
          <w:szCs w:val="20"/>
          <w:lang w:eastAsia="ru-RU"/>
        </w:rPr>
        <w:instrText xml:space="preserve"> SEQ Таблица \* ARABIC </w:instrText>
      </w:r>
      <w:r w:rsidR="00A461D8" w:rsidRPr="00E32871">
        <w:rPr>
          <w:b/>
          <w:bCs/>
          <w:kern w:val="0"/>
          <w:sz w:val="20"/>
          <w:szCs w:val="20"/>
          <w:lang w:eastAsia="ru-RU"/>
        </w:rPr>
        <w:fldChar w:fldCharType="separate"/>
      </w:r>
      <w:r w:rsidR="007B7914">
        <w:rPr>
          <w:b/>
          <w:bCs/>
          <w:noProof/>
          <w:kern w:val="0"/>
          <w:sz w:val="20"/>
          <w:szCs w:val="20"/>
          <w:lang w:eastAsia="ru-RU"/>
        </w:rPr>
        <w:t>25</w:t>
      </w:r>
      <w:r w:rsidR="00A461D8" w:rsidRPr="00E32871">
        <w:rPr>
          <w:b/>
          <w:bCs/>
          <w:kern w:val="0"/>
          <w:sz w:val="20"/>
          <w:szCs w:val="20"/>
          <w:lang w:eastAsia="ru-RU"/>
        </w:rPr>
        <w:fldChar w:fldCharType="end"/>
      </w:r>
      <w:r w:rsidRPr="00E32871">
        <w:rPr>
          <w:b/>
          <w:bCs/>
          <w:kern w:val="0"/>
          <w:sz w:val="20"/>
          <w:szCs w:val="20"/>
          <w:lang w:eastAsia="ru-RU"/>
        </w:rPr>
        <w:t xml:space="preserve"> – Радиусы действия электросирены С-40</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7" w:firstRow="1" w:lastRow="0" w:firstColumn="1" w:lastColumn="0" w:noHBand="0" w:noVBand="0"/>
      </w:tblPr>
      <w:tblGrid>
        <w:gridCol w:w="2308"/>
        <w:gridCol w:w="1797"/>
        <w:gridCol w:w="1796"/>
        <w:gridCol w:w="1796"/>
        <w:gridCol w:w="1798"/>
      </w:tblGrid>
      <w:tr w:rsidR="00A60615" w:rsidRPr="00E32871" w:rsidTr="00A60615">
        <w:trPr>
          <w:cantSplit/>
        </w:trPr>
        <w:tc>
          <w:tcPr>
            <w:tcW w:w="1215" w:type="pct"/>
            <w:vMerge w:val="restart"/>
            <w:tcBorders>
              <w:top w:val="single" w:sz="12" w:space="0" w:color="auto"/>
              <w:left w:val="single" w:sz="12" w:space="0" w:color="auto"/>
            </w:tcBorders>
            <w:vAlign w:val="center"/>
          </w:tcPr>
          <w:p w:rsidR="00A60615" w:rsidRPr="00E32871" w:rsidRDefault="00A60615" w:rsidP="00A60615">
            <w:pPr>
              <w:spacing w:line="240" w:lineRule="auto"/>
              <w:ind w:firstLine="0"/>
              <w:jc w:val="center"/>
              <w:rPr>
                <w:rFonts w:eastAsia="Calibri"/>
                <w:b/>
                <w:color w:val="000000"/>
                <w:kern w:val="0"/>
                <w:sz w:val="20"/>
                <w:szCs w:val="20"/>
                <w:lang w:eastAsia="ru-RU"/>
              </w:rPr>
            </w:pPr>
            <w:r w:rsidRPr="00E32871">
              <w:rPr>
                <w:rFonts w:eastAsia="Calibri"/>
                <w:b/>
                <w:color w:val="000000"/>
                <w:kern w:val="0"/>
                <w:sz w:val="20"/>
                <w:szCs w:val="20"/>
                <w:lang w:eastAsia="ru-RU"/>
              </w:rPr>
              <w:t>Эквивалентный</w:t>
            </w:r>
          </w:p>
          <w:p w:rsidR="00A60615" w:rsidRPr="00E32871" w:rsidRDefault="00A60615" w:rsidP="00A60615">
            <w:pPr>
              <w:spacing w:line="240" w:lineRule="auto"/>
              <w:ind w:firstLine="0"/>
              <w:jc w:val="center"/>
              <w:rPr>
                <w:rFonts w:eastAsia="Calibri"/>
                <w:b/>
                <w:color w:val="000000"/>
                <w:kern w:val="0"/>
                <w:sz w:val="20"/>
                <w:szCs w:val="20"/>
                <w:lang w:eastAsia="ru-RU"/>
              </w:rPr>
            </w:pPr>
            <w:r w:rsidRPr="00E32871">
              <w:rPr>
                <w:rFonts w:eastAsia="Calibri"/>
                <w:b/>
                <w:color w:val="000000"/>
                <w:kern w:val="0"/>
                <w:sz w:val="20"/>
                <w:szCs w:val="20"/>
                <w:lang w:eastAsia="ru-RU"/>
              </w:rPr>
              <w:t>уровень шума, ДБ</w:t>
            </w:r>
          </w:p>
        </w:tc>
        <w:tc>
          <w:tcPr>
            <w:tcW w:w="3785" w:type="pct"/>
            <w:gridSpan w:val="4"/>
            <w:tcBorders>
              <w:top w:val="single" w:sz="12" w:space="0" w:color="auto"/>
              <w:bottom w:val="single" w:sz="4" w:space="0" w:color="auto"/>
              <w:right w:val="single" w:sz="12" w:space="0" w:color="auto"/>
            </w:tcBorders>
            <w:vAlign w:val="center"/>
          </w:tcPr>
          <w:p w:rsidR="00A60615" w:rsidRPr="00E32871" w:rsidRDefault="00A60615" w:rsidP="00A60615">
            <w:pPr>
              <w:spacing w:line="240" w:lineRule="auto"/>
              <w:ind w:firstLine="0"/>
              <w:jc w:val="center"/>
              <w:rPr>
                <w:rFonts w:eastAsia="Calibri"/>
                <w:b/>
                <w:color w:val="000000"/>
                <w:kern w:val="0"/>
                <w:sz w:val="20"/>
                <w:szCs w:val="20"/>
                <w:lang w:eastAsia="ru-RU"/>
              </w:rPr>
            </w:pPr>
            <w:r w:rsidRPr="00E32871">
              <w:rPr>
                <w:rFonts w:eastAsia="Calibri"/>
                <w:b/>
                <w:color w:val="000000"/>
                <w:kern w:val="0"/>
                <w:sz w:val="20"/>
                <w:szCs w:val="20"/>
                <w:lang w:eastAsia="ru-RU"/>
              </w:rPr>
              <w:t>Радиус действия С-40, (м) при высоте установки сирены</w:t>
            </w:r>
          </w:p>
        </w:tc>
      </w:tr>
      <w:tr w:rsidR="00A60615" w:rsidRPr="00E32871" w:rsidTr="00A60615">
        <w:trPr>
          <w:cantSplit/>
        </w:trPr>
        <w:tc>
          <w:tcPr>
            <w:tcW w:w="1215" w:type="pct"/>
            <w:vMerge/>
            <w:tcBorders>
              <w:left w:val="single" w:sz="12" w:space="0" w:color="auto"/>
              <w:bottom w:val="single" w:sz="12" w:space="0" w:color="auto"/>
            </w:tcBorders>
            <w:vAlign w:val="center"/>
          </w:tcPr>
          <w:p w:rsidR="00A60615" w:rsidRPr="00E32871" w:rsidRDefault="00A60615" w:rsidP="00A60615">
            <w:pPr>
              <w:spacing w:line="240" w:lineRule="auto"/>
              <w:ind w:firstLine="0"/>
              <w:jc w:val="center"/>
              <w:rPr>
                <w:rFonts w:eastAsia="Calibri"/>
                <w:b/>
                <w:color w:val="000000"/>
                <w:kern w:val="0"/>
                <w:sz w:val="20"/>
                <w:szCs w:val="20"/>
                <w:lang w:eastAsia="ru-RU"/>
              </w:rPr>
            </w:pPr>
          </w:p>
        </w:tc>
        <w:tc>
          <w:tcPr>
            <w:tcW w:w="946" w:type="pct"/>
            <w:tcBorders>
              <w:top w:val="single" w:sz="4" w:space="0" w:color="auto"/>
              <w:bottom w:val="single" w:sz="12" w:space="0" w:color="auto"/>
              <w:right w:val="single" w:sz="4" w:space="0" w:color="auto"/>
            </w:tcBorders>
            <w:vAlign w:val="center"/>
          </w:tcPr>
          <w:p w:rsidR="00A60615" w:rsidRPr="00E32871" w:rsidRDefault="00A60615" w:rsidP="00A60615">
            <w:pPr>
              <w:spacing w:line="240" w:lineRule="auto"/>
              <w:ind w:firstLine="0"/>
              <w:jc w:val="center"/>
              <w:rPr>
                <w:rFonts w:eastAsia="Calibri"/>
                <w:b/>
                <w:color w:val="000000"/>
                <w:kern w:val="0"/>
                <w:sz w:val="20"/>
                <w:szCs w:val="20"/>
                <w:lang w:eastAsia="ru-RU"/>
              </w:rPr>
            </w:pPr>
            <w:r w:rsidRPr="00E32871">
              <w:rPr>
                <w:rFonts w:eastAsia="Calibri"/>
                <w:b/>
                <w:color w:val="000000"/>
                <w:kern w:val="0"/>
                <w:sz w:val="20"/>
                <w:szCs w:val="20"/>
                <w:lang w:eastAsia="ru-RU"/>
              </w:rPr>
              <w:t>10 м</w:t>
            </w:r>
          </w:p>
        </w:tc>
        <w:tc>
          <w:tcPr>
            <w:tcW w:w="946" w:type="pct"/>
            <w:tcBorders>
              <w:top w:val="single" w:sz="4" w:space="0" w:color="auto"/>
              <w:left w:val="single" w:sz="4" w:space="0" w:color="auto"/>
              <w:bottom w:val="single" w:sz="12" w:space="0" w:color="auto"/>
              <w:right w:val="single" w:sz="4" w:space="0" w:color="auto"/>
            </w:tcBorders>
            <w:vAlign w:val="center"/>
          </w:tcPr>
          <w:p w:rsidR="00A60615" w:rsidRPr="00E32871" w:rsidRDefault="00A60615" w:rsidP="00A60615">
            <w:pPr>
              <w:spacing w:line="240" w:lineRule="auto"/>
              <w:ind w:firstLine="0"/>
              <w:jc w:val="center"/>
              <w:rPr>
                <w:rFonts w:eastAsia="Calibri"/>
                <w:b/>
                <w:color w:val="000000"/>
                <w:kern w:val="0"/>
                <w:sz w:val="20"/>
                <w:szCs w:val="20"/>
                <w:lang w:eastAsia="ru-RU"/>
              </w:rPr>
            </w:pPr>
            <w:r w:rsidRPr="00E32871">
              <w:rPr>
                <w:rFonts w:eastAsia="Calibri"/>
                <w:b/>
                <w:color w:val="000000"/>
                <w:kern w:val="0"/>
                <w:sz w:val="20"/>
                <w:szCs w:val="20"/>
                <w:lang w:eastAsia="ru-RU"/>
              </w:rPr>
              <w:t>20 м</w:t>
            </w:r>
          </w:p>
        </w:tc>
        <w:tc>
          <w:tcPr>
            <w:tcW w:w="946" w:type="pct"/>
            <w:tcBorders>
              <w:top w:val="single" w:sz="4" w:space="0" w:color="auto"/>
              <w:left w:val="single" w:sz="4" w:space="0" w:color="auto"/>
              <w:bottom w:val="single" w:sz="12" w:space="0" w:color="auto"/>
              <w:right w:val="single" w:sz="4" w:space="0" w:color="auto"/>
            </w:tcBorders>
            <w:vAlign w:val="center"/>
          </w:tcPr>
          <w:p w:rsidR="00A60615" w:rsidRPr="00E32871" w:rsidRDefault="00A60615" w:rsidP="00A60615">
            <w:pPr>
              <w:spacing w:line="240" w:lineRule="auto"/>
              <w:ind w:firstLine="0"/>
              <w:jc w:val="center"/>
              <w:rPr>
                <w:rFonts w:eastAsia="Calibri"/>
                <w:b/>
                <w:color w:val="000000"/>
                <w:kern w:val="0"/>
                <w:sz w:val="20"/>
                <w:szCs w:val="20"/>
                <w:lang w:eastAsia="ru-RU"/>
              </w:rPr>
            </w:pPr>
            <w:r w:rsidRPr="00E32871">
              <w:rPr>
                <w:rFonts w:eastAsia="Calibri"/>
                <w:b/>
                <w:color w:val="000000"/>
                <w:kern w:val="0"/>
                <w:sz w:val="20"/>
                <w:szCs w:val="20"/>
                <w:lang w:eastAsia="ru-RU"/>
              </w:rPr>
              <w:t>30 м</w:t>
            </w:r>
          </w:p>
        </w:tc>
        <w:tc>
          <w:tcPr>
            <w:tcW w:w="947" w:type="pct"/>
            <w:tcBorders>
              <w:top w:val="single" w:sz="4" w:space="0" w:color="auto"/>
              <w:left w:val="single" w:sz="4" w:space="0" w:color="auto"/>
              <w:bottom w:val="single" w:sz="12" w:space="0" w:color="auto"/>
              <w:right w:val="single" w:sz="12" w:space="0" w:color="auto"/>
            </w:tcBorders>
            <w:vAlign w:val="center"/>
          </w:tcPr>
          <w:p w:rsidR="00A60615" w:rsidRPr="00E32871" w:rsidRDefault="00A60615" w:rsidP="00A60615">
            <w:pPr>
              <w:spacing w:line="240" w:lineRule="auto"/>
              <w:ind w:firstLine="0"/>
              <w:jc w:val="center"/>
              <w:rPr>
                <w:rFonts w:eastAsia="Calibri"/>
                <w:b/>
                <w:color w:val="000000"/>
                <w:kern w:val="0"/>
                <w:sz w:val="20"/>
                <w:szCs w:val="20"/>
                <w:lang w:eastAsia="ru-RU"/>
              </w:rPr>
            </w:pPr>
            <w:r w:rsidRPr="00E32871">
              <w:rPr>
                <w:rFonts w:eastAsia="Calibri"/>
                <w:b/>
                <w:color w:val="000000"/>
                <w:kern w:val="0"/>
                <w:sz w:val="20"/>
                <w:szCs w:val="20"/>
                <w:lang w:eastAsia="ru-RU"/>
              </w:rPr>
              <w:t>40 м</w:t>
            </w:r>
          </w:p>
        </w:tc>
      </w:tr>
      <w:tr w:rsidR="00A60615" w:rsidRPr="00E32871" w:rsidTr="00401522">
        <w:trPr>
          <w:cantSplit/>
          <w:trHeight w:val="57"/>
        </w:trPr>
        <w:tc>
          <w:tcPr>
            <w:tcW w:w="1215" w:type="pct"/>
            <w:tcBorders>
              <w:top w:val="single" w:sz="12" w:space="0" w:color="auto"/>
              <w:lef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55</w:t>
            </w:r>
          </w:p>
        </w:tc>
        <w:tc>
          <w:tcPr>
            <w:tcW w:w="946" w:type="pct"/>
            <w:tcBorders>
              <w:top w:val="single" w:sz="12" w:space="0" w:color="auto"/>
              <w:bottom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800</w:t>
            </w:r>
          </w:p>
        </w:tc>
        <w:tc>
          <w:tcPr>
            <w:tcW w:w="946" w:type="pct"/>
            <w:tcBorders>
              <w:top w:val="single" w:sz="12" w:space="0" w:color="auto"/>
              <w:left w:val="single" w:sz="4" w:space="0" w:color="auto"/>
              <w:bottom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св. 1000</w:t>
            </w:r>
          </w:p>
        </w:tc>
        <w:tc>
          <w:tcPr>
            <w:tcW w:w="946" w:type="pct"/>
            <w:tcBorders>
              <w:top w:val="single" w:sz="12" w:space="0" w:color="auto"/>
              <w:left w:val="single" w:sz="4" w:space="0" w:color="auto"/>
              <w:bottom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св. 1000</w:t>
            </w:r>
          </w:p>
        </w:tc>
        <w:tc>
          <w:tcPr>
            <w:tcW w:w="947" w:type="pct"/>
            <w:tcBorders>
              <w:top w:val="single" w:sz="12" w:space="0" w:color="auto"/>
              <w:left w:val="single" w:sz="4" w:space="0" w:color="auto"/>
              <w:bottom w:val="single" w:sz="4" w:space="0" w:color="auto"/>
              <w:righ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св. 1000</w:t>
            </w:r>
          </w:p>
        </w:tc>
      </w:tr>
      <w:tr w:rsidR="00A60615" w:rsidRPr="00E32871" w:rsidTr="00401522">
        <w:trPr>
          <w:cantSplit/>
          <w:trHeight w:val="72"/>
        </w:trPr>
        <w:tc>
          <w:tcPr>
            <w:tcW w:w="1215" w:type="pct"/>
            <w:tcBorders>
              <w:lef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60</w:t>
            </w:r>
          </w:p>
        </w:tc>
        <w:tc>
          <w:tcPr>
            <w:tcW w:w="946" w:type="pct"/>
            <w:tcBorders>
              <w:top w:val="single" w:sz="4" w:space="0" w:color="auto"/>
              <w:bottom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550</w:t>
            </w:r>
          </w:p>
        </w:tc>
        <w:tc>
          <w:tcPr>
            <w:tcW w:w="946" w:type="pct"/>
            <w:tcBorders>
              <w:top w:val="single" w:sz="4" w:space="0" w:color="auto"/>
              <w:left w:val="single" w:sz="4" w:space="0" w:color="auto"/>
              <w:bottom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900</w:t>
            </w:r>
          </w:p>
        </w:tc>
        <w:tc>
          <w:tcPr>
            <w:tcW w:w="946" w:type="pct"/>
            <w:tcBorders>
              <w:top w:val="single" w:sz="4" w:space="0" w:color="auto"/>
              <w:left w:val="single" w:sz="4" w:space="0" w:color="auto"/>
              <w:bottom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св. 1000</w:t>
            </w:r>
          </w:p>
        </w:tc>
        <w:tc>
          <w:tcPr>
            <w:tcW w:w="947" w:type="pct"/>
            <w:tcBorders>
              <w:top w:val="single" w:sz="4" w:space="0" w:color="auto"/>
              <w:left w:val="single" w:sz="4" w:space="0" w:color="auto"/>
              <w:bottom w:val="single" w:sz="4" w:space="0" w:color="auto"/>
              <w:righ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св. 1000</w:t>
            </w:r>
          </w:p>
        </w:tc>
      </w:tr>
      <w:tr w:rsidR="00A60615" w:rsidRPr="00E32871" w:rsidTr="00A60615">
        <w:trPr>
          <w:cantSplit/>
        </w:trPr>
        <w:tc>
          <w:tcPr>
            <w:tcW w:w="1215" w:type="pct"/>
            <w:tcBorders>
              <w:lef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65</w:t>
            </w:r>
          </w:p>
        </w:tc>
        <w:tc>
          <w:tcPr>
            <w:tcW w:w="946" w:type="pct"/>
            <w:tcBorders>
              <w:top w:val="single" w:sz="4" w:space="0" w:color="auto"/>
              <w:bottom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380</w:t>
            </w:r>
          </w:p>
        </w:tc>
        <w:tc>
          <w:tcPr>
            <w:tcW w:w="946" w:type="pct"/>
            <w:tcBorders>
              <w:top w:val="single" w:sz="4" w:space="0" w:color="auto"/>
              <w:left w:val="single" w:sz="4" w:space="0" w:color="auto"/>
              <w:bottom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600</w:t>
            </w:r>
          </w:p>
        </w:tc>
        <w:tc>
          <w:tcPr>
            <w:tcW w:w="946" w:type="pct"/>
            <w:tcBorders>
              <w:top w:val="single" w:sz="4" w:space="0" w:color="auto"/>
              <w:left w:val="single" w:sz="4" w:space="0" w:color="auto"/>
              <w:bottom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750</w:t>
            </w:r>
          </w:p>
        </w:tc>
        <w:tc>
          <w:tcPr>
            <w:tcW w:w="947" w:type="pct"/>
            <w:tcBorders>
              <w:top w:val="single" w:sz="4" w:space="0" w:color="auto"/>
              <w:left w:val="single" w:sz="4" w:space="0" w:color="auto"/>
              <w:bottom w:val="single" w:sz="4" w:space="0" w:color="auto"/>
              <w:righ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ок. 1000</w:t>
            </w:r>
          </w:p>
        </w:tc>
      </w:tr>
      <w:tr w:rsidR="00A60615" w:rsidRPr="00E32871" w:rsidTr="00A60615">
        <w:trPr>
          <w:cantSplit/>
        </w:trPr>
        <w:tc>
          <w:tcPr>
            <w:tcW w:w="1215" w:type="pct"/>
            <w:tcBorders>
              <w:lef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70</w:t>
            </w:r>
          </w:p>
        </w:tc>
        <w:tc>
          <w:tcPr>
            <w:tcW w:w="946" w:type="pct"/>
            <w:tcBorders>
              <w:top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275</w:t>
            </w:r>
          </w:p>
        </w:tc>
        <w:tc>
          <w:tcPr>
            <w:tcW w:w="946" w:type="pct"/>
            <w:tcBorders>
              <w:top w:val="single" w:sz="4" w:space="0" w:color="auto"/>
              <w:left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400</w:t>
            </w:r>
          </w:p>
        </w:tc>
        <w:tc>
          <w:tcPr>
            <w:tcW w:w="946" w:type="pct"/>
            <w:tcBorders>
              <w:top w:val="single" w:sz="4" w:space="0" w:color="auto"/>
              <w:left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480</w:t>
            </w:r>
          </w:p>
        </w:tc>
        <w:tc>
          <w:tcPr>
            <w:tcW w:w="947" w:type="pct"/>
            <w:tcBorders>
              <w:top w:val="single" w:sz="4" w:space="0" w:color="auto"/>
              <w:left w:val="single" w:sz="4" w:space="0" w:color="auto"/>
              <w:righ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800</w:t>
            </w:r>
          </w:p>
        </w:tc>
      </w:tr>
      <w:tr w:rsidR="00A60615" w:rsidRPr="00E32871" w:rsidTr="00A60615">
        <w:trPr>
          <w:cantSplit/>
        </w:trPr>
        <w:tc>
          <w:tcPr>
            <w:tcW w:w="1215" w:type="pct"/>
            <w:tcBorders>
              <w:lef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75</w:t>
            </w:r>
          </w:p>
        </w:tc>
        <w:tc>
          <w:tcPr>
            <w:tcW w:w="946" w:type="pct"/>
            <w:tcBorders>
              <w:top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180</w:t>
            </w:r>
          </w:p>
        </w:tc>
        <w:tc>
          <w:tcPr>
            <w:tcW w:w="946" w:type="pct"/>
            <w:tcBorders>
              <w:top w:val="single" w:sz="4" w:space="0" w:color="auto"/>
              <w:left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250</w:t>
            </w:r>
          </w:p>
        </w:tc>
        <w:tc>
          <w:tcPr>
            <w:tcW w:w="946" w:type="pct"/>
            <w:tcBorders>
              <w:top w:val="single" w:sz="4" w:space="0" w:color="auto"/>
              <w:left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310</w:t>
            </w:r>
          </w:p>
        </w:tc>
        <w:tc>
          <w:tcPr>
            <w:tcW w:w="947" w:type="pct"/>
            <w:tcBorders>
              <w:top w:val="single" w:sz="4" w:space="0" w:color="auto"/>
              <w:left w:val="single" w:sz="4" w:space="0" w:color="auto"/>
              <w:righ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500</w:t>
            </w:r>
          </w:p>
        </w:tc>
      </w:tr>
      <w:tr w:rsidR="00A60615" w:rsidRPr="00E32871" w:rsidTr="00A60615">
        <w:trPr>
          <w:cantSplit/>
        </w:trPr>
        <w:tc>
          <w:tcPr>
            <w:tcW w:w="1215" w:type="pct"/>
            <w:tcBorders>
              <w:lef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80</w:t>
            </w:r>
          </w:p>
        </w:tc>
        <w:tc>
          <w:tcPr>
            <w:tcW w:w="946" w:type="pct"/>
            <w:tcBorders>
              <w:top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130</w:t>
            </w:r>
          </w:p>
        </w:tc>
        <w:tc>
          <w:tcPr>
            <w:tcW w:w="946" w:type="pct"/>
            <w:tcBorders>
              <w:top w:val="single" w:sz="4" w:space="0" w:color="auto"/>
              <w:left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160</w:t>
            </w:r>
          </w:p>
        </w:tc>
        <w:tc>
          <w:tcPr>
            <w:tcW w:w="946" w:type="pct"/>
            <w:tcBorders>
              <w:top w:val="single" w:sz="4" w:space="0" w:color="auto"/>
              <w:left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200</w:t>
            </w:r>
          </w:p>
        </w:tc>
        <w:tc>
          <w:tcPr>
            <w:tcW w:w="947" w:type="pct"/>
            <w:tcBorders>
              <w:top w:val="single" w:sz="4" w:space="0" w:color="auto"/>
              <w:left w:val="single" w:sz="4" w:space="0" w:color="auto"/>
              <w:righ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300</w:t>
            </w:r>
          </w:p>
        </w:tc>
      </w:tr>
      <w:tr w:rsidR="00A60615" w:rsidRPr="00E32871" w:rsidTr="00A60615">
        <w:trPr>
          <w:cantSplit/>
        </w:trPr>
        <w:tc>
          <w:tcPr>
            <w:tcW w:w="1215" w:type="pct"/>
            <w:tcBorders>
              <w:lef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85</w:t>
            </w:r>
          </w:p>
        </w:tc>
        <w:tc>
          <w:tcPr>
            <w:tcW w:w="946" w:type="pct"/>
            <w:tcBorders>
              <w:top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80</w:t>
            </w:r>
          </w:p>
        </w:tc>
        <w:tc>
          <w:tcPr>
            <w:tcW w:w="946" w:type="pct"/>
            <w:tcBorders>
              <w:top w:val="single" w:sz="4" w:space="0" w:color="auto"/>
              <w:left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110</w:t>
            </w:r>
          </w:p>
        </w:tc>
        <w:tc>
          <w:tcPr>
            <w:tcW w:w="946" w:type="pct"/>
            <w:tcBorders>
              <w:top w:val="single" w:sz="4" w:space="0" w:color="auto"/>
              <w:left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125</w:t>
            </w:r>
          </w:p>
        </w:tc>
        <w:tc>
          <w:tcPr>
            <w:tcW w:w="947" w:type="pct"/>
            <w:tcBorders>
              <w:top w:val="single" w:sz="4" w:space="0" w:color="auto"/>
              <w:left w:val="single" w:sz="4" w:space="0" w:color="auto"/>
              <w:righ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170</w:t>
            </w:r>
          </w:p>
        </w:tc>
      </w:tr>
      <w:tr w:rsidR="00A60615" w:rsidRPr="00E32871" w:rsidTr="00A60615">
        <w:trPr>
          <w:cantSplit/>
        </w:trPr>
        <w:tc>
          <w:tcPr>
            <w:tcW w:w="1215" w:type="pct"/>
            <w:tcBorders>
              <w:lef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90</w:t>
            </w:r>
          </w:p>
        </w:tc>
        <w:tc>
          <w:tcPr>
            <w:tcW w:w="946" w:type="pct"/>
            <w:tcBorders>
              <w:top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50</w:t>
            </w:r>
          </w:p>
        </w:tc>
        <w:tc>
          <w:tcPr>
            <w:tcW w:w="946" w:type="pct"/>
            <w:tcBorders>
              <w:top w:val="single" w:sz="4" w:space="0" w:color="auto"/>
              <w:left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70</w:t>
            </w:r>
          </w:p>
        </w:tc>
        <w:tc>
          <w:tcPr>
            <w:tcW w:w="946" w:type="pct"/>
            <w:tcBorders>
              <w:top w:val="single" w:sz="4" w:space="0" w:color="auto"/>
              <w:left w:val="single" w:sz="4"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80</w:t>
            </w:r>
          </w:p>
        </w:tc>
        <w:tc>
          <w:tcPr>
            <w:tcW w:w="947" w:type="pct"/>
            <w:tcBorders>
              <w:top w:val="single" w:sz="4" w:space="0" w:color="auto"/>
              <w:left w:val="single" w:sz="4" w:space="0" w:color="auto"/>
              <w:righ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100</w:t>
            </w:r>
          </w:p>
        </w:tc>
      </w:tr>
      <w:tr w:rsidR="00A60615" w:rsidRPr="00E32871" w:rsidTr="00A60615">
        <w:trPr>
          <w:cantSplit/>
        </w:trPr>
        <w:tc>
          <w:tcPr>
            <w:tcW w:w="1215" w:type="pct"/>
            <w:tcBorders>
              <w:left w:val="single" w:sz="12" w:space="0" w:color="auto"/>
              <w:bottom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95</w:t>
            </w:r>
          </w:p>
        </w:tc>
        <w:tc>
          <w:tcPr>
            <w:tcW w:w="946" w:type="pct"/>
            <w:tcBorders>
              <w:top w:val="single" w:sz="4" w:space="0" w:color="auto"/>
              <w:bottom w:val="single" w:sz="12"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25</w:t>
            </w:r>
          </w:p>
        </w:tc>
        <w:tc>
          <w:tcPr>
            <w:tcW w:w="946" w:type="pct"/>
            <w:tcBorders>
              <w:top w:val="single" w:sz="4" w:space="0" w:color="auto"/>
              <w:left w:val="single" w:sz="4" w:space="0" w:color="auto"/>
              <w:bottom w:val="single" w:sz="12"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35</w:t>
            </w:r>
          </w:p>
        </w:tc>
        <w:tc>
          <w:tcPr>
            <w:tcW w:w="946" w:type="pct"/>
            <w:tcBorders>
              <w:top w:val="single" w:sz="4" w:space="0" w:color="auto"/>
              <w:left w:val="single" w:sz="4" w:space="0" w:color="auto"/>
              <w:bottom w:val="single" w:sz="12" w:space="0" w:color="auto"/>
              <w:right w:val="single" w:sz="4"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45</w:t>
            </w:r>
          </w:p>
        </w:tc>
        <w:tc>
          <w:tcPr>
            <w:tcW w:w="947" w:type="pct"/>
            <w:tcBorders>
              <w:top w:val="single" w:sz="4" w:space="0" w:color="auto"/>
              <w:left w:val="single" w:sz="4" w:space="0" w:color="auto"/>
              <w:bottom w:val="single" w:sz="12" w:space="0" w:color="auto"/>
              <w:right w:val="single" w:sz="12" w:space="0" w:color="auto"/>
            </w:tcBorders>
            <w:vAlign w:val="center"/>
          </w:tcPr>
          <w:p w:rsidR="00A60615" w:rsidRPr="00E32871" w:rsidRDefault="00A60615" w:rsidP="00A60615">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60</w:t>
            </w:r>
          </w:p>
        </w:tc>
      </w:tr>
    </w:tbl>
    <w:p w:rsidR="00401522" w:rsidRPr="00E32871" w:rsidRDefault="00401522" w:rsidP="003E0A00">
      <w:pPr>
        <w:pStyle w:val="af7"/>
        <w:spacing w:after="0"/>
        <w:ind w:left="0" w:right="-6" w:firstLine="567"/>
      </w:pPr>
      <w:r w:rsidRPr="00E32871">
        <w:t>В соответствии с СП 3.13130.2009</w:t>
      </w:r>
      <w:r w:rsidR="00666323" w:rsidRPr="00E32871">
        <w:t xml:space="preserve"> </w:t>
      </w:r>
      <w:r w:rsidRPr="00E32871">
        <w:t>громкоговорители и звуковые колонки устанавливаются без регуляторов громкости и разъемных устройств.</w:t>
      </w:r>
    </w:p>
    <w:p w:rsidR="00401522" w:rsidRPr="00E32871" w:rsidRDefault="00401522" w:rsidP="003E0A00">
      <w:pPr>
        <w:ind w:firstLine="540"/>
      </w:pPr>
      <w:r w:rsidRPr="00E32871">
        <w:t>Для определения</w:t>
      </w:r>
      <w:r w:rsidR="00666323" w:rsidRPr="00E32871">
        <w:t xml:space="preserve"> </w:t>
      </w:r>
      <w:r w:rsidRPr="00E32871">
        <w:t xml:space="preserve">потребности сирен и громкоговорителей для </w:t>
      </w:r>
      <w:r w:rsidRPr="00E32871">
        <w:rPr>
          <w:noProof/>
        </w:rPr>
        <w:t xml:space="preserve">села </w:t>
      </w:r>
      <w:r w:rsidRPr="00E32871">
        <w:t>в том числе в местах проектируемой застройки, необходимо произвести замеры технологических фоновых шумов, с целью определения размеров зон покрытия и дополнительной установки сирен и громкоговорителей согласно нижеприведённого расчёта.</w:t>
      </w:r>
    </w:p>
    <w:p w:rsidR="00401522" w:rsidRPr="00E32871" w:rsidRDefault="00401522" w:rsidP="003E0A00">
      <w:pPr>
        <w:pStyle w:val="af7"/>
        <w:spacing w:after="0"/>
        <w:ind w:left="0" w:right="-6" w:firstLine="540"/>
      </w:pPr>
      <w:r w:rsidRPr="00E32871">
        <w:t>Согласно международного стандарта</w:t>
      </w:r>
      <w:r w:rsidR="00666323" w:rsidRPr="00E32871">
        <w:t xml:space="preserve"> </w:t>
      </w:r>
      <w:r w:rsidRPr="00E32871">
        <w:t xml:space="preserve">уровень звукового давления наиболее распространенной в системах оповещения нашей страны сирены наружной установки типа С-40 составляет 120 – 118дБ на расстоянии 1м, </w:t>
      </w:r>
    </w:p>
    <w:p w:rsidR="00401522" w:rsidRPr="00E32871" w:rsidRDefault="00401522" w:rsidP="003E0A00">
      <w:pPr>
        <w:pStyle w:val="af7"/>
        <w:spacing w:after="0"/>
        <w:ind w:left="0" w:right="-6" w:firstLine="540"/>
      </w:pPr>
      <w:r w:rsidRPr="00E32871">
        <w:t>Для сельского поселения</w:t>
      </w:r>
      <w:r w:rsidR="00666323" w:rsidRPr="00E32871">
        <w:t xml:space="preserve"> </w:t>
      </w:r>
      <w:r w:rsidRPr="00E32871">
        <w:t>средний, максимальный эквивалентный уровень шума в дневной период можно принять равным 55ДБ, наиболее рациональной является установка сирен на высоте не менее 10м с помощью вышек. Радиус эффективного звукопокрытия в этом случае составит 800м.</w:t>
      </w:r>
    </w:p>
    <w:p w:rsidR="00401522" w:rsidRPr="00E32871" w:rsidRDefault="00401522" w:rsidP="003E0A00">
      <w:pPr>
        <w:pStyle w:val="af7"/>
        <w:spacing w:after="0"/>
        <w:ind w:left="0" w:right="-6" w:firstLine="540"/>
      </w:pPr>
      <w:r w:rsidRPr="00E32871">
        <w:t>Площадь звукопокрытия в этом случае составляет:</w:t>
      </w:r>
    </w:p>
    <w:p w:rsidR="00401522" w:rsidRPr="00E32871" w:rsidRDefault="00401522" w:rsidP="003E0A00">
      <w:pPr>
        <w:pStyle w:val="af7"/>
        <w:spacing w:after="0"/>
        <w:ind w:left="0" w:right="-6" w:firstLine="540"/>
        <w:jc w:val="center"/>
      </w:pPr>
      <w:r w:rsidRPr="00E32871">
        <w:t>S</w:t>
      </w:r>
      <w:r w:rsidRPr="00E32871">
        <w:rPr>
          <w:vertAlign w:val="subscript"/>
        </w:rPr>
        <w:t>озв</w:t>
      </w:r>
      <w:r w:rsidRPr="00E32871">
        <w:t xml:space="preserve"> = π*R</w:t>
      </w:r>
      <w:r w:rsidRPr="00E32871">
        <w:rPr>
          <w:vertAlign w:val="superscript"/>
        </w:rPr>
        <w:t>2</w:t>
      </w:r>
    </w:p>
    <w:p w:rsidR="00401522" w:rsidRPr="00E32871" w:rsidRDefault="00401522" w:rsidP="003E0A00">
      <w:pPr>
        <w:pStyle w:val="af7"/>
        <w:spacing w:after="0"/>
        <w:ind w:left="0" w:right="-6" w:firstLine="540"/>
      </w:pPr>
      <w:r w:rsidRPr="00E32871">
        <w:t>Количество электросирен С-40 в этом случае определяем по формуле:</w:t>
      </w:r>
    </w:p>
    <w:p w:rsidR="00401522" w:rsidRPr="00E32871" w:rsidRDefault="00401522" w:rsidP="003E0A00">
      <w:pPr>
        <w:pStyle w:val="af7"/>
        <w:spacing w:after="0"/>
        <w:ind w:left="0" w:right="-6" w:firstLine="540"/>
        <w:jc w:val="center"/>
      </w:pPr>
      <w:r w:rsidRPr="00E32871">
        <w:t>Р =</w:t>
      </w:r>
      <w:r w:rsidR="00666323" w:rsidRPr="00E32871">
        <w:t xml:space="preserve"> </w:t>
      </w:r>
      <w:r w:rsidRPr="00E32871">
        <w:t>S/ S</w:t>
      </w:r>
      <w:r w:rsidRPr="00E32871">
        <w:rPr>
          <w:vertAlign w:val="subscript"/>
        </w:rPr>
        <w:t>озв</w:t>
      </w:r>
    </w:p>
    <w:p w:rsidR="00401522" w:rsidRPr="00E32871" w:rsidRDefault="00401522" w:rsidP="003E0A00">
      <w:pPr>
        <w:pStyle w:val="af7"/>
        <w:spacing w:after="0"/>
        <w:ind w:left="0" w:right="-6" w:firstLine="540"/>
      </w:pPr>
      <w:r w:rsidRPr="00E32871">
        <w:t>Таким образом, для населённых пунктов сельсовета общее количество устройств оповещения составит до 1 устройства в каждом населённом пункте в том числе с радиусами эффективного звукопокрытия 800 и 600м.</w:t>
      </w:r>
    </w:p>
    <w:p w:rsidR="00401522" w:rsidRPr="00E32871" w:rsidRDefault="00401522" w:rsidP="003E0A00">
      <w:pPr>
        <w:pStyle w:val="af7"/>
        <w:spacing w:after="0"/>
        <w:ind w:left="0" w:right="-6" w:firstLine="540"/>
      </w:pPr>
      <w:r w:rsidRPr="00E32871">
        <w:t>Как показывает опыт размещения электросирен на местности, обязательно образуются зоны перекрытия, в радиус покрытия попадают территории вне населённых пунктов</w:t>
      </w:r>
    </w:p>
    <w:p w:rsidR="00401522" w:rsidRPr="00E32871" w:rsidRDefault="00401522" w:rsidP="003E0A00">
      <w:pPr>
        <w:pStyle w:val="af7"/>
        <w:spacing w:after="0"/>
        <w:ind w:left="0" w:right="-6" w:firstLine="540"/>
      </w:pPr>
      <w:r w:rsidRPr="00E32871">
        <w:t>В целом, использование только электросирен, не имеющих возможности речевого сопровождения переданных сигналов, в настоящее время малоэффективно.</w:t>
      </w:r>
    </w:p>
    <w:p w:rsidR="00401522" w:rsidRPr="00E32871" w:rsidRDefault="00401522" w:rsidP="003E0A00">
      <w:pPr>
        <w:pStyle w:val="af7"/>
        <w:spacing w:after="0"/>
        <w:ind w:left="0" w:right="-6" w:firstLine="540"/>
      </w:pPr>
      <w:r w:rsidRPr="00E32871">
        <w:rPr>
          <w:i/>
        </w:rPr>
        <w:t xml:space="preserve"> </w:t>
      </w:r>
      <w:r w:rsidRPr="00E32871">
        <w:t>Наибольшую эффективность при звукопокрытии можно достичь при использовании выходных акустических устройств (ВАУ), которые совмещают в себе функции и электросирены и громкоговорителя. При этом радиусы звукопокрытия в качестве электросирен аналогичны С-40, радиусы звукопокрытия в качестве громкоговорителя возрастают в зависимости от мощности.</w:t>
      </w:r>
    </w:p>
    <w:p w:rsidR="00401522" w:rsidRPr="00E32871" w:rsidRDefault="00401522" w:rsidP="003E0A00">
      <w:pPr>
        <w:pStyle w:val="af7"/>
        <w:spacing w:after="0"/>
        <w:ind w:left="0" w:right="-6" w:firstLine="540"/>
      </w:pPr>
      <w:r w:rsidRPr="00E32871">
        <w:t>Диаграмма направленности звука сирен С-40 – круговая. Диаграмма направленности ВАУ – сектор в 30-80 градусов. В случае замены сирен на ВАУ необходимо для получения круговой диаграммы иметь до 5 устройств в узле оповещения.</w:t>
      </w:r>
    </w:p>
    <w:p w:rsidR="00D13B35" w:rsidRPr="00E32871" w:rsidRDefault="00401522" w:rsidP="003E0A00">
      <w:pPr>
        <w:ind w:firstLine="567"/>
      </w:pPr>
      <w:r w:rsidRPr="00E32871">
        <w:rPr>
          <w:color w:val="000000"/>
        </w:rPr>
        <w:t>Расчет звукового давления ВАУ (рупорный громкоговоритель) на 1 метре в зависимости от мощности производится следующим образом - чувствительность громкоговорителя + 3 дБ на каждое удвоение мощности.</w:t>
      </w:r>
    </w:p>
    <w:p w:rsidR="00401522" w:rsidRPr="00E32871" w:rsidRDefault="00401522" w:rsidP="00401522">
      <w:pPr>
        <w:widowControl w:val="0"/>
        <w:tabs>
          <w:tab w:val="left" w:pos="709"/>
        </w:tabs>
        <w:spacing w:line="240" w:lineRule="auto"/>
        <w:ind w:firstLine="0"/>
        <w:rPr>
          <w:b/>
          <w:bCs/>
          <w:kern w:val="0"/>
          <w:sz w:val="20"/>
          <w:szCs w:val="20"/>
          <w:lang w:eastAsia="ru-RU"/>
        </w:rPr>
      </w:pPr>
      <w:r w:rsidRPr="00E32871">
        <w:rPr>
          <w:b/>
          <w:bCs/>
          <w:kern w:val="0"/>
          <w:sz w:val="20"/>
          <w:szCs w:val="20"/>
          <w:lang w:eastAsia="ru-RU"/>
        </w:rPr>
        <w:t xml:space="preserve">Таблица </w:t>
      </w:r>
      <w:r w:rsidR="00A461D8" w:rsidRPr="00E32871">
        <w:rPr>
          <w:b/>
          <w:bCs/>
          <w:kern w:val="0"/>
          <w:sz w:val="20"/>
          <w:szCs w:val="20"/>
          <w:lang w:eastAsia="ru-RU"/>
        </w:rPr>
        <w:fldChar w:fldCharType="begin"/>
      </w:r>
      <w:r w:rsidRPr="00E32871">
        <w:rPr>
          <w:b/>
          <w:bCs/>
          <w:kern w:val="0"/>
          <w:sz w:val="20"/>
          <w:szCs w:val="20"/>
          <w:lang w:eastAsia="ru-RU"/>
        </w:rPr>
        <w:instrText xml:space="preserve"> SEQ Таблица \* ARABIC </w:instrText>
      </w:r>
      <w:r w:rsidR="00A461D8" w:rsidRPr="00E32871">
        <w:rPr>
          <w:b/>
          <w:bCs/>
          <w:kern w:val="0"/>
          <w:sz w:val="20"/>
          <w:szCs w:val="20"/>
          <w:lang w:eastAsia="ru-RU"/>
        </w:rPr>
        <w:fldChar w:fldCharType="separate"/>
      </w:r>
      <w:r w:rsidR="007B7914">
        <w:rPr>
          <w:b/>
          <w:bCs/>
          <w:noProof/>
          <w:kern w:val="0"/>
          <w:sz w:val="20"/>
          <w:szCs w:val="20"/>
          <w:lang w:eastAsia="ru-RU"/>
        </w:rPr>
        <w:t>26</w:t>
      </w:r>
      <w:r w:rsidR="00A461D8" w:rsidRPr="00E32871">
        <w:rPr>
          <w:b/>
          <w:bCs/>
          <w:kern w:val="0"/>
          <w:sz w:val="20"/>
          <w:szCs w:val="20"/>
          <w:lang w:eastAsia="ru-RU"/>
        </w:rPr>
        <w:fldChar w:fldCharType="end"/>
      </w:r>
      <w:r w:rsidRPr="00E32871">
        <w:rPr>
          <w:b/>
          <w:bCs/>
          <w:kern w:val="0"/>
          <w:sz w:val="20"/>
          <w:szCs w:val="20"/>
          <w:lang w:eastAsia="ru-RU"/>
        </w:rPr>
        <w:t xml:space="preserve"> – Расчет звукового давления</w:t>
      </w:r>
    </w:p>
    <w:tbl>
      <w:tblPr>
        <w:tblW w:w="5000" w:type="pct"/>
        <w:jc w:val="center"/>
        <w:tblCellMar>
          <w:left w:w="0" w:type="dxa"/>
          <w:right w:w="0" w:type="dxa"/>
        </w:tblCellMar>
        <w:tblLook w:val="0000" w:firstRow="0" w:lastRow="0" w:firstColumn="0" w:lastColumn="0" w:noHBand="0" w:noVBand="0"/>
      </w:tblPr>
      <w:tblGrid>
        <w:gridCol w:w="3191"/>
        <w:gridCol w:w="3191"/>
        <w:gridCol w:w="3189"/>
      </w:tblGrid>
      <w:tr w:rsidR="00401522" w:rsidRPr="00E32871" w:rsidTr="00401522">
        <w:trPr>
          <w:jc w:val="center"/>
        </w:trPr>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 25 Вт</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50 Вт</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100 Вт</w:t>
            </w:r>
          </w:p>
        </w:tc>
      </w:tr>
      <w:tr w:rsidR="00401522" w:rsidRPr="00E32871" w:rsidTr="00401522">
        <w:trPr>
          <w:jc w:val="center"/>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128 дБ</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131 дБ</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134 дБ</w:t>
            </w:r>
          </w:p>
        </w:tc>
      </w:tr>
    </w:tbl>
    <w:p w:rsidR="00401522" w:rsidRPr="00E32871" w:rsidRDefault="00401522" w:rsidP="00401522">
      <w:pPr>
        <w:widowControl w:val="0"/>
        <w:tabs>
          <w:tab w:val="left" w:pos="709"/>
        </w:tabs>
        <w:spacing w:line="240" w:lineRule="auto"/>
        <w:ind w:firstLine="0"/>
        <w:rPr>
          <w:b/>
          <w:bCs/>
          <w:kern w:val="0"/>
          <w:sz w:val="20"/>
          <w:szCs w:val="20"/>
          <w:lang w:eastAsia="ru-RU"/>
        </w:rPr>
      </w:pPr>
    </w:p>
    <w:p w:rsidR="00401522" w:rsidRPr="00E32871" w:rsidRDefault="00401522" w:rsidP="00401522">
      <w:pPr>
        <w:widowControl w:val="0"/>
        <w:tabs>
          <w:tab w:val="left" w:pos="709"/>
        </w:tabs>
        <w:spacing w:line="240" w:lineRule="auto"/>
        <w:ind w:firstLine="0"/>
        <w:rPr>
          <w:b/>
          <w:bCs/>
          <w:kern w:val="0"/>
          <w:sz w:val="20"/>
          <w:szCs w:val="20"/>
          <w:lang w:eastAsia="ru-RU"/>
        </w:rPr>
      </w:pPr>
      <w:r w:rsidRPr="00E32871">
        <w:rPr>
          <w:b/>
          <w:bCs/>
          <w:kern w:val="0"/>
          <w:sz w:val="20"/>
          <w:szCs w:val="20"/>
          <w:lang w:eastAsia="ru-RU"/>
        </w:rPr>
        <w:t xml:space="preserve">Таблица </w:t>
      </w:r>
      <w:r w:rsidR="00A461D8" w:rsidRPr="00E32871">
        <w:rPr>
          <w:b/>
          <w:bCs/>
          <w:kern w:val="0"/>
          <w:sz w:val="20"/>
          <w:szCs w:val="20"/>
          <w:lang w:eastAsia="ru-RU"/>
        </w:rPr>
        <w:fldChar w:fldCharType="begin"/>
      </w:r>
      <w:r w:rsidRPr="00E32871">
        <w:rPr>
          <w:b/>
          <w:bCs/>
          <w:kern w:val="0"/>
          <w:sz w:val="20"/>
          <w:szCs w:val="20"/>
          <w:lang w:eastAsia="ru-RU"/>
        </w:rPr>
        <w:instrText xml:space="preserve"> SEQ Таблица \* ARABIC </w:instrText>
      </w:r>
      <w:r w:rsidR="00A461D8" w:rsidRPr="00E32871">
        <w:rPr>
          <w:b/>
          <w:bCs/>
          <w:kern w:val="0"/>
          <w:sz w:val="20"/>
          <w:szCs w:val="20"/>
          <w:lang w:eastAsia="ru-RU"/>
        </w:rPr>
        <w:fldChar w:fldCharType="separate"/>
      </w:r>
      <w:r w:rsidR="007B7914">
        <w:rPr>
          <w:b/>
          <w:bCs/>
          <w:noProof/>
          <w:kern w:val="0"/>
          <w:sz w:val="20"/>
          <w:szCs w:val="20"/>
          <w:lang w:eastAsia="ru-RU"/>
        </w:rPr>
        <w:t>27</w:t>
      </w:r>
      <w:r w:rsidR="00A461D8" w:rsidRPr="00E32871">
        <w:rPr>
          <w:b/>
          <w:bCs/>
          <w:kern w:val="0"/>
          <w:sz w:val="20"/>
          <w:szCs w:val="20"/>
          <w:lang w:eastAsia="ru-RU"/>
        </w:rPr>
        <w:fldChar w:fldCharType="end"/>
      </w:r>
      <w:r w:rsidRPr="00E32871">
        <w:rPr>
          <w:b/>
          <w:bCs/>
          <w:kern w:val="0"/>
          <w:sz w:val="20"/>
          <w:szCs w:val="20"/>
          <w:lang w:eastAsia="ru-RU"/>
        </w:rPr>
        <w:t xml:space="preserve"> Максимальное звуковое давление рупорного громкоговорителя ГР ХХХ.02 на 1 метре в зависимости от подаваемой мощности в диапазоне частот</w:t>
      </w:r>
    </w:p>
    <w:tbl>
      <w:tblPr>
        <w:tblW w:w="5000" w:type="pct"/>
        <w:jc w:val="center"/>
        <w:tblCellMar>
          <w:left w:w="0" w:type="dxa"/>
          <w:right w:w="0" w:type="dxa"/>
        </w:tblCellMar>
        <w:tblLook w:val="0000" w:firstRow="0" w:lastRow="0" w:firstColumn="0" w:lastColumn="0" w:noHBand="0" w:noVBand="0"/>
      </w:tblPr>
      <w:tblGrid>
        <w:gridCol w:w="3191"/>
        <w:gridCol w:w="3191"/>
        <w:gridCol w:w="3189"/>
      </w:tblGrid>
      <w:tr w:rsidR="00401522" w:rsidRPr="00E32871" w:rsidTr="00401522">
        <w:trPr>
          <w:jc w:val="center"/>
        </w:trPr>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 25 Вт</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50 Вт</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100 Вт</w:t>
            </w:r>
          </w:p>
        </w:tc>
      </w:tr>
      <w:tr w:rsidR="00401522" w:rsidRPr="00E32871" w:rsidTr="00401522">
        <w:trPr>
          <w:jc w:val="center"/>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124 дБ</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127 дБ</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130 дБ</w:t>
            </w:r>
          </w:p>
        </w:tc>
      </w:tr>
    </w:tbl>
    <w:p w:rsidR="00401522" w:rsidRPr="00E32871" w:rsidRDefault="00401522" w:rsidP="00401522">
      <w:pPr>
        <w:ind w:firstLine="567"/>
        <w:rPr>
          <w:color w:val="000000"/>
        </w:rPr>
      </w:pPr>
      <w:r w:rsidRPr="00E32871">
        <w:rPr>
          <w:color w:val="000000"/>
        </w:rPr>
        <w:t>Расчет звукового давления в зависимости от расстояния производится следующим - образом звуковое давление в одном метре от громкоговорителя – 7дБ. на каждое удвоение расстояния при этом расчетный уровень звукового давления должен превышать уровень шума на 5-7 дБ.</w:t>
      </w:r>
    </w:p>
    <w:p w:rsidR="00401522" w:rsidRPr="00E32871" w:rsidRDefault="00401522" w:rsidP="00401522">
      <w:pPr>
        <w:ind w:firstLine="567"/>
        <w:rPr>
          <w:color w:val="000000"/>
        </w:rPr>
      </w:pPr>
      <w:r w:rsidRPr="00E32871">
        <w:rPr>
          <w:color w:val="000000"/>
        </w:rPr>
        <w:t>Высота расположения громкоговорителей определяется зоной прямой видимости оптимальная высота расположения при отсутствии высотных строений 15-20 м.</w:t>
      </w:r>
    </w:p>
    <w:p w:rsidR="00401522" w:rsidRPr="00E32871" w:rsidRDefault="00401522" w:rsidP="00401522">
      <w:pPr>
        <w:ind w:firstLine="567"/>
        <w:rPr>
          <w:color w:val="000000"/>
        </w:rPr>
      </w:pPr>
      <w:r w:rsidRPr="00E32871">
        <w:rPr>
          <w:color w:val="000000"/>
        </w:rPr>
        <w:t> Радиус действия, при расположении рупорных громкоговорителей на высоте не менее 20 м над уровнем земли для 4 рупоров ГР100.02</w:t>
      </w:r>
    </w:p>
    <w:p w:rsidR="00401522" w:rsidRPr="00E32871" w:rsidRDefault="00401522" w:rsidP="00401522">
      <w:pPr>
        <w:widowControl w:val="0"/>
        <w:tabs>
          <w:tab w:val="left" w:pos="709"/>
        </w:tabs>
        <w:spacing w:line="240" w:lineRule="auto"/>
        <w:ind w:firstLine="0"/>
        <w:rPr>
          <w:b/>
          <w:bCs/>
          <w:kern w:val="0"/>
          <w:sz w:val="20"/>
          <w:szCs w:val="20"/>
          <w:lang w:eastAsia="ru-RU"/>
        </w:rPr>
      </w:pPr>
      <w:r w:rsidRPr="00E32871">
        <w:rPr>
          <w:b/>
          <w:bCs/>
          <w:kern w:val="0"/>
          <w:sz w:val="20"/>
          <w:szCs w:val="20"/>
          <w:lang w:eastAsia="ru-RU"/>
        </w:rPr>
        <w:t xml:space="preserve">Таблица </w:t>
      </w:r>
      <w:r w:rsidR="00A461D8" w:rsidRPr="00E32871">
        <w:rPr>
          <w:b/>
          <w:bCs/>
          <w:kern w:val="0"/>
          <w:sz w:val="20"/>
          <w:szCs w:val="20"/>
          <w:lang w:eastAsia="ru-RU"/>
        </w:rPr>
        <w:fldChar w:fldCharType="begin"/>
      </w:r>
      <w:r w:rsidRPr="00E32871">
        <w:rPr>
          <w:b/>
          <w:bCs/>
          <w:kern w:val="0"/>
          <w:sz w:val="20"/>
          <w:szCs w:val="20"/>
          <w:lang w:eastAsia="ru-RU"/>
        </w:rPr>
        <w:instrText xml:space="preserve"> SEQ Таблица \* ARABIC </w:instrText>
      </w:r>
      <w:r w:rsidR="00A461D8" w:rsidRPr="00E32871">
        <w:rPr>
          <w:b/>
          <w:bCs/>
          <w:kern w:val="0"/>
          <w:sz w:val="20"/>
          <w:szCs w:val="20"/>
          <w:lang w:eastAsia="ru-RU"/>
        </w:rPr>
        <w:fldChar w:fldCharType="separate"/>
      </w:r>
      <w:r w:rsidR="007B7914">
        <w:rPr>
          <w:b/>
          <w:bCs/>
          <w:noProof/>
          <w:kern w:val="0"/>
          <w:sz w:val="20"/>
          <w:szCs w:val="20"/>
          <w:lang w:eastAsia="ru-RU"/>
        </w:rPr>
        <w:t>28</w:t>
      </w:r>
      <w:r w:rsidR="00A461D8" w:rsidRPr="00E32871">
        <w:rPr>
          <w:b/>
          <w:bCs/>
          <w:kern w:val="0"/>
          <w:sz w:val="20"/>
          <w:szCs w:val="20"/>
          <w:lang w:eastAsia="ru-RU"/>
        </w:rPr>
        <w:fldChar w:fldCharType="end"/>
      </w:r>
      <w:r w:rsidRPr="00E32871">
        <w:rPr>
          <w:b/>
          <w:bCs/>
          <w:kern w:val="0"/>
          <w:sz w:val="20"/>
          <w:szCs w:val="20"/>
          <w:lang w:eastAsia="ru-RU"/>
        </w:rPr>
        <w:t xml:space="preserve"> – Радиус действия для 4 рупоров ГР100.02</w:t>
      </w:r>
    </w:p>
    <w:tbl>
      <w:tblPr>
        <w:tblW w:w="0" w:type="auto"/>
        <w:jc w:val="center"/>
        <w:tblCellMar>
          <w:left w:w="0" w:type="dxa"/>
          <w:right w:w="0" w:type="dxa"/>
        </w:tblCellMar>
        <w:tblLook w:val="0000" w:firstRow="0" w:lastRow="0" w:firstColumn="0" w:lastColumn="0" w:noHBand="0" w:noVBand="0"/>
      </w:tblPr>
      <w:tblGrid>
        <w:gridCol w:w="998"/>
        <w:gridCol w:w="1019"/>
        <w:gridCol w:w="864"/>
        <w:gridCol w:w="865"/>
        <w:gridCol w:w="865"/>
        <w:gridCol w:w="865"/>
        <w:gridCol w:w="750"/>
        <w:gridCol w:w="750"/>
        <w:gridCol w:w="865"/>
        <w:gridCol w:w="865"/>
        <w:gridCol w:w="865"/>
      </w:tblGrid>
      <w:tr w:rsidR="00401522" w:rsidRPr="00E32871" w:rsidTr="00401522">
        <w:trPr>
          <w:jc w:val="center"/>
        </w:trPr>
        <w:tc>
          <w:tcPr>
            <w:tcW w:w="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дБ</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130</w:t>
            </w:r>
          </w:p>
        </w:tc>
        <w:tc>
          <w:tcPr>
            <w:tcW w:w="8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123</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116</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109</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102</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95</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88</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81</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74</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67</w:t>
            </w:r>
          </w:p>
        </w:tc>
      </w:tr>
      <w:tr w:rsidR="00401522" w:rsidRPr="00E32871" w:rsidTr="00401522">
        <w:trPr>
          <w:jc w:val="center"/>
        </w:trPr>
        <w:tc>
          <w:tcPr>
            <w:tcW w:w="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метры</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w:t>
            </w:r>
          </w:p>
        </w:tc>
        <w:tc>
          <w:tcPr>
            <w:tcW w:w="864"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2</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4</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16</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32</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64</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128</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256</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512</w:t>
            </w:r>
          </w:p>
        </w:tc>
      </w:tr>
    </w:tbl>
    <w:p w:rsidR="00401522" w:rsidRPr="00E32871" w:rsidRDefault="00401522" w:rsidP="008B46B7">
      <w:pPr>
        <w:ind w:firstLine="567"/>
      </w:pPr>
      <w:r w:rsidRPr="00E32871">
        <w:rPr>
          <w:color w:val="000000"/>
        </w:rPr>
        <w:t>Радиус действия, при расположении рупорных громкоговорителей на высоте не менее 20 м над уровнем земли для 4 рупоров ГР50.02</w:t>
      </w:r>
    </w:p>
    <w:p w:rsidR="00401522" w:rsidRPr="00E32871" w:rsidRDefault="00401522" w:rsidP="00401522">
      <w:pPr>
        <w:widowControl w:val="0"/>
        <w:tabs>
          <w:tab w:val="left" w:pos="709"/>
        </w:tabs>
        <w:spacing w:line="240" w:lineRule="auto"/>
        <w:ind w:firstLine="0"/>
        <w:rPr>
          <w:b/>
          <w:bCs/>
          <w:kern w:val="0"/>
          <w:sz w:val="20"/>
          <w:szCs w:val="20"/>
          <w:lang w:eastAsia="ru-RU"/>
        </w:rPr>
      </w:pPr>
      <w:r w:rsidRPr="00E32871">
        <w:rPr>
          <w:b/>
          <w:bCs/>
          <w:kern w:val="0"/>
          <w:sz w:val="20"/>
          <w:szCs w:val="20"/>
          <w:lang w:eastAsia="ru-RU"/>
        </w:rPr>
        <w:t xml:space="preserve">Таблица </w:t>
      </w:r>
      <w:r w:rsidR="00A461D8" w:rsidRPr="00E32871">
        <w:rPr>
          <w:b/>
          <w:bCs/>
          <w:kern w:val="0"/>
          <w:sz w:val="20"/>
          <w:szCs w:val="20"/>
          <w:lang w:eastAsia="ru-RU"/>
        </w:rPr>
        <w:fldChar w:fldCharType="begin"/>
      </w:r>
      <w:r w:rsidRPr="00E32871">
        <w:rPr>
          <w:b/>
          <w:bCs/>
          <w:kern w:val="0"/>
          <w:sz w:val="20"/>
          <w:szCs w:val="20"/>
          <w:lang w:eastAsia="ru-RU"/>
        </w:rPr>
        <w:instrText xml:space="preserve"> SEQ Таблица \* ARABIC </w:instrText>
      </w:r>
      <w:r w:rsidR="00A461D8" w:rsidRPr="00E32871">
        <w:rPr>
          <w:b/>
          <w:bCs/>
          <w:kern w:val="0"/>
          <w:sz w:val="20"/>
          <w:szCs w:val="20"/>
          <w:lang w:eastAsia="ru-RU"/>
        </w:rPr>
        <w:fldChar w:fldCharType="separate"/>
      </w:r>
      <w:r w:rsidR="007B7914">
        <w:rPr>
          <w:b/>
          <w:bCs/>
          <w:noProof/>
          <w:kern w:val="0"/>
          <w:sz w:val="20"/>
          <w:szCs w:val="20"/>
          <w:lang w:eastAsia="ru-RU"/>
        </w:rPr>
        <w:t>29</w:t>
      </w:r>
      <w:r w:rsidR="00A461D8" w:rsidRPr="00E32871">
        <w:rPr>
          <w:b/>
          <w:bCs/>
          <w:kern w:val="0"/>
          <w:sz w:val="20"/>
          <w:szCs w:val="20"/>
          <w:lang w:eastAsia="ru-RU"/>
        </w:rPr>
        <w:fldChar w:fldCharType="end"/>
      </w:r>
      <w:r w:rsidRPr="00E32871">
        <w:rPr>
          <w:b/>
          <w:bCs/>
          <w:kern w:val="0"/>
          <w:sz w:val="20"/>
          <w:szCs w:val="20"/>
          <w:lang w:eastAsia="ru-RU"/>
        </w:rPr>
        <w:t xml:space="preserve"> – Радиус действия для 4 рупоров ГР50.02</w:t>
      </w:r>
    </w:p>
    <w:tbl>
      <w:tblPr>
        <w:tblW w:w="0" w:type="auto"/>
        <w:jc w:val="center"/>
        <w:tblCellMar>
          <w:left w:w="0" w:type="dxa"/>
          <w:right w:w="0" w:type="dxa"/>
        </w:tblCellMar>
        <w:tblLook w:val="0000" w:firstRow="0" w:lastRow="0" w:firstColumn="0" w:lastColumn="0" w:noHBand="0" w:noVBand="0"/>
      </w:tblPr>
      <w:tblGrid>
        <w:gridCol w:w="924"/>
        <w:gridCol w:w="1165"/>
        <w:gridCol w:w="870"/>
        <w:gridCol w:w="870"/>
        <w:gridCol w:w="870"/>
        <w:gridCol w:w="754"/>
        <w:gridCol w:w="754"/>
        <w:gridCol w:w="754"/>
        <w:gridCol w:w="870"/>
        <w:gridCol w:w="870"/>
        <w:gridCol w:w="870"/>
      </w:tblGrid>
      <w:tr w:rsidR="00401522" w:rsidRPr="00E32871" w:rsidTr="00401522">
        <w:trPr>
          <w:jc w:val="center"/>
        </w:trPr>
        <w:tc>
          <w:tcPr>
            <w:tcW w:w="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дБ</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127</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120</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113</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106</w:t>
            </w:r>
          </w:p>
        </w:tc>
        <w:tc>
          <w:tcPr>
            <w:tcW w:w="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99</w:t>
            </w:r>
          </w:p>
        </w:tc>
        <w:tc>
          <w:tcPr>
            <w:tcW w:w="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95</w:t>
            </w:r>
          </w:p>
        </w:tc>
        <w:tc>
          <w:tcPr>
            <w:tcW w:w="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85</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78</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71</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64</w:t>
            </w:r>
          </w:p>
        </w:tc>
      </w:tr>
      <w:tr w:rsidR="00401522" w:rsidRPr="00E32871" w:rsidTr="00401522">
        <w:trPr>
          <w:jc w:val="center"/>
        </w:trPr>
        <w:tc>
          <w:tcPr>
            <w:tcW w:w="9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метры</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2</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4</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8</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16</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32</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64</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128</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256</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tcPr>
          <w:p w:rsidR="00401522" w:rsidRPr="00E32871" w:rsidRDefault="00401522" w:rsidP="00401522">
            <w:pPr>
              <w:spacing w:line="240" w:lineRule="auto"/>
              <w:ind w:firstLine="0"/>
              <w:jc w:val="center"/>
              <w:rPr>
                <w:rFonts w:eastAsia="Calibri"/>
                <w:color w:val="000000"/>
                <w:kern w:val="0"/>
                <w:sz w:val="20"/>
                <w:szCs w:val="20"/>
                <w:lang w:eastAsia="ru-RU"/>
              </w:rPr>
            </w:pPr>
            <w:r w:rsidRPr="00E32871">
              <w:rPr>
                <w:rFonts w:eastAsia="Calibri"/>
                <w:color w:val="000000"/>
                <w:kern w:val="0"/>
                <w:sz w:val="20"/>
                <w:szCs w:val="20"/>
                <w:lang w:eastAsia="ru-RU"/>
              </w:rPr>
              <w:t>512</w:t>
            </w:r>
          </w:p>
        </w:tc>
      </w:tr>
    </w:tbl>
    <w:p w:rsidR="00401522" w:rsidRPr="00E32871" w:rsidRDefault="00401522" w:rsidP="008B46B7">
      <w:pPr>
        <w:ind w:firstLine="567"/>
      </w:pPr>
    </w:p>
    <w:p w:rsidR="003C31F0" w:rsidRPr="00E32871" w:rsidRDefault="003C31F0" w:rsidP="003C31F0">
      <w:pPr>
        <w:ind w:firstLine="567"/>
        <w:rPr>
          <w:color w:val="000000"/>
        </w:rPr>
      </w:pPr>
      <w:r w:rsidRPr="00E32871">
        <w:rPr>
          <w:color w:val="000000"/>
        </w:rPr>
        <w:t xml:space="preserve">Данные приведены для сигнала сирена </w:t>
      </w:r>
      <w:r w:rsidR="000F78FC" w:rsidRPr="00E32871">
        <w:rPr>
          <w:color w:val="000000"/>
        </w:rPr>
        <w:t>«</w:t>
      </w:r>
      <w:r w:rsidRPr="00E32871">
        <w:rPr>
          <w:color w:val="000000"/>
        </w:rPr>
        <w:t>Внимание всем</w:t>
      </w:r>
      <w:r w:rsidR="000F78FC" w:rsidRPr="00E32871">
        <w:rPr>
          <w:color w:val="000000"/>
        </w:rPr>
        <w:t>»</w:t>
      </w:r>
      <w:r w:rsidRPr="00E32871">
        <w:rPr>
          <w:color w:val="000000"/>
        </w:rPr>
        <w:t xml:space="preserve"> с учетом среднего звукового давления.</w:t>
      </w:r>
    </w:p>
    <w:p w:rsidR="003C31F0" w:rsidRPr="00E32871" w:rsidRDefault="003C31F0" w:rsidP="003C31F0">
      <w:pPr>
        <w:ind w:firstLine="567"/>
        <w:rPr>
          <w:color w:val="000000"/>
        </w:rPr>
      </w:pPr>
      <w:r w:rsidRPr="00E32871">
        <w:rPr>
          <w:color w:val="000000"/>
        </w:rPr>
        <w:t>В целом целесообразно в целях оповещения использовать сочетание сирен С-40 и узлов ВАУ на основе комплекса технических средств оповещения с передачей сигналов по радиоканалу, разработанной в г. Владимире.</w:t>
      </w:r>
    </w:p>
    <w:p w:rsidR="003C31F0" w:rsidRPr="00E32871" w:rsidRDefault="003C31F0" w:rsidP="003C31F0">
      <w:pPr>
        <w:ind w:firstLine="567"/>
        <w:rPr>
          <w:color w:val="000000"/>
        </w:rPr>
      </w:pPr>
      <w:r w:rsidRPr="00E32871">
        <w:rPr>
          <w:color w:val="000000"/>
        </w:rPr>
        <w:t xml:space="preserve">При использовании телефонных сетей и каналов управления для оповещения населения о ЧС в местах проживания необходимо руководствоваться сводом правил СП133.13330.2012 </w:t>
      </w:r>
      <w:r w:rsidR="000F78FC" w:rsidRPr="00E32871">
        <w:rPr>
          <w:color w:val="000000"/>
        </w:rPr>
        <w:t>«</w:t>
      </w:r>
      <w:r w:rsidRPr="00E32871">
        <w:rPr>
          <w:color w:val="000000"/>
        </w:rPr>
        <w:t>Сети проводного вещания и оповещения в зданиях и сооружениях. Нормы проектирования</w:t>
      </w:r>
      <w:r w:rsidR="000F78FC" w:rsidRPr="00E32871">
        <w:rPr>
          <w:color w:val="000000"/>
        </w:rPr>
        <w:t>»</w:t>
      </w:r>
      <w:r w:rsidRPr="00E32871">
        <w:rPr>
          <w:color w:val="000000"/>
        </w:rPr>
        <w:t>.</w:t>
      </w:r>
    </w:p>
    <w:p w:rsidR="003C31F0" w:rsidRPr="00E32871" w:rsidRDefault="003C31F0" w:rsidP="003C31F0">
      <w:pPr>
        <w:ind w:firstLine="567"/>
        <w:rPr>
          <w:color w:val="000000"/>
        </w:rPr>
      </w:pPr>
      <w:r w:rsidRPr="00E32871">
        <w:rPr>
          <w:color w:val="000000"/>
        </w:rPr>
        <w:t xml:space="preserve">В соответствии с Указом Президента РФ от 13.11.2012г. №1522 </w:t>
      </w:r>
      <w:r w:rsidR="000F78FC" w:rsidRPr="00E32871">
        <w:rPr>
          <w:color w:val="000000"/>
        </w:rPr>
        <w:t>«</w:t>
      </w:r>
      <w:r w:rsidRPr="00E32871">
        <w:rPr>
          <w:color w:val="000000"/>
        </w:rPr>
        <w:t>О создании комплексной системы экстренного оповещения населения об угрозе возникновения или о возникновении чрезвычайных ситуаций</w:t>
      </w:r>
      <w:r w:rsidR="000F78FC" w:rsidRPr="00E32871">
        <w:rPr>
          <w:color w:val="000000"/>
        </w:rPr>
        <w:t>»</w:t>
      </w:r>
      <w:r w:rsidRPr="00E32871">
        <w:rPr>
          <w:color w:val="000000"/>
        </w:rPr>
        <w:t>, на территории сельсовета может быть осуществлено проектирование СЭОН, сопряжённой с РАСЦО и обеспечивающей:</w:t>
      </w:r>
    </w:p>
    <w:p w:rsidR="003C31F0" w:rsidRPr="00E32871" w:rsidRDefault="003C31F0" w:rsidP="003C31F0">
      <w:pPr>
        <w:numPr>
          <w:ilvl w:val="0"/>
          <w:numId w:val="43"/>
        </w:numPr>
        <w:ind w:left="709"/>
        <w:rPr>
          <w:color w:val="000000"/>
        </w:rPr>
      </w:pPr>
      <w:r w:rsidRPr="00E32871">
        <w:rPr>
          <w:color w:val="000000"/>
        </w:rPr>
        <w:t>своевременное и гарантированное доведение до каждого человека, находящегося на территории, на которой существует угроза возникновения чрезвычайной ситуации, либо в зоне чрезвычайной ситуации, достоверной информации об угрозе возникновения или о возникновении чрезвычайной ситуации, правилах поведения и способах защиты в такой ситуации;</w:t>
      </w:r>
    </w:p>
    <w:p w:rsidR="003C31F0" w:rsidRPr="00E32871" w:rsidRDefault="003C31F0" w:rsidP="003C31F0">
      <w:pPr>
        <w:numPr>
          <w:ilvl w:val="0"/>
          <w:numId w:val="43"/>
        </w:numPr>
        <w:ind w:left="709"/>
        <w:rPr>
          <w:color w:val="000000"/>
        </w:rPr>
      </w:pPr>
      <w:r w:rsidRPr="00E32871">
        <w:rPr>
          <w:color w:val="000000"/>
        </w:rPr>
        <w:t>возможность сопряжения технических устройств, осуществляющих прием, обработку и передачу аудио-, аудиовизуальных и иных сообщений об угрозе возникновения или о возникновении чрезвычайных ситуаций, правилах поведения и способах защиты населения в таких ситуациях;</w:t>
      </w:r>
    </w:p>
    <w:p w:rsidR="005F060D" w:rsidRPr="00E32871" w:rsidRDefault="003C31F0" w:rsidP="003C31F0">
      <w:pPr>
        <w:numPr>
          <w:ilvl w:val="0"/>
          <w:numId w:val="43"/>
        </w:numPr>
        <w:ind w:left="709"/>
        <w:rPr>
          <w:color w:val="000000"/>
        </w:rPr>
      </w:pPr>
      <w:r w:rsidRPr="00E32871">
        <w:rPr>
          <w:color w:val="000000"/>
        </w:rPr>
        <w:t>использование современных информационных технологий, электронных и печатных средств массовой информации для своевременного и гарантированного информирования населения об угрозе возникновения или о возникновении чрезвычайных ситуаций, правилах поведения и способах защиты в таких ситуациях.</w:t>
      </w:r>
    </w:p>
    <w:p w:rsidR="00606741" w:rsidRPr="00E32871" w:rsidRDefault="00606741" w:rsidP="00606741">
      <w:pPr>
        <w:ind w:firstLine="567"/>
        <w:rPr>
          <w:color w:val="000000"/>
        </w:rPr>
      </w:pPr>
      <w:r w:rsidRPr="00E32871">
        <w:rPr>
          <w:color w:val="000000"/>
        </w:rPr>
        <w:t xml:space="preserve">Доведение сигналов гражданской обороны до населения сельсовета будет осуществляться по каналам радиовещания, по сетям радиотрансляции, телевидения. Оповещение рабочего персонала существующих и проектируемых объектов будет осуществляться по телефонной связи объекта. </w:t>
      </w:r>
    </w:p>
    <w:p w:rsidR="00606741" w:rsidRPr="00E32871" w:rsidRDefault="00606741" w:rsidP="00606741">
      <w:pPr>
        <w:ind w:firstLine="567"/>
        <w:rPr>
          <w:color w:val="000000"/>
        </w:rPr>
      </w:pPr>
      <w:r w:rsidRPr="00E32871">
        <w:rPr>
          <w:color w:val="000000"/>
        </w:rPr>
        <w:t>Сигнал оповещения ГО (о чрезвычайных ситуациях), поступивший в Главное управление МЧС России по Курской области, по имеющимся каналам связи (штатной аппаратуре оповещения ГО, телефону, каналам радиовещания, сетям радиотрансляции и телевидения, гудками на производствах) через ЕДДС района доводится до населения  сельсовета.</w:t>
      </w:r>
    </w:p>
    <w:p w:rsidR="00606741" w:rsidRPr="00E32871" w:rsidRDefault="00606741" w:rsidP="00606741">
      <w:pPr>
        <w:ind w:firstLine="567"/>
        <w:rPr>
          <w:color w:val="000000"/>
        </w:rPr>
      </w:pPr>
      <w:r w:rsidRPr="00E32871">
        <w:rPr>
          <w:color w:val="000000"/>
        </w:rPr>
        <w:t xml:space="preserve">Основной способ оповещения - передача речевой информации. </w:t>
      </w:r>
    </w:p>
    <w:p w:rsidR="00606741" w:rsidRPr="00E32871" w:rsidRDefault="00606741" w:rsidP="00606741">
      <w:pPr>
        <w:ind w:firstLine="567"/>
        <w:rPr>
          <w:color w:val="000000"/>
        </w:rPr>
      </w:pPr>
      <w:r w:rsidRPr="00E32871">
        <w:rPr>
          <w:color w:val="000000"/>
        </w:rPr>
        <w:t>Сигналы оповещения передаются вне всякой очереди по автоматизированной системе централизованного оповещения, радиотрансляционной сети и телевидению. Варианты текстов сообщений при возникновении опасности в ЧС военного характера могут быть следующего содержания:</w:t>
      </w:r>
    </w:p>
    <w:p w:rsidR="00606741" w:rsidRPr="00E32871" w:rsidRDefault="00606741" w:rsidP="00606741">
      <w:pPr>
        <w:pStyle w:val="afa"/>
        <w:keepNext/>
        <w:numPr>
          <w:ilvl w:val="0"/>
          <w:numId w:val="45"/>
        </w:numPr>
        <w:spacing w:after="0" w:line="360" w:lineRule="auto"/>
        <w:rPr>
          <w:rFonts w:ascii="Times New Roman" w:hAnsi="Times New Roman"/>
          <w:sz w:val="24"/>
        </w:rPr>
      </w:pPr>
      <w:r w:rsidRPr="00E32871">
        <w:rPr>
          <w:rFonts w:ascii="Times New Roman" w:hAnsi="Times New Roman"/>
          <w:sz w:val="24"/>
        </w:rPr>
        <w:t>при воздушной опасности</w:t>
      </w:r>
    </w:p>
    <w:p w:rsidR="00606741" w:rsidRPr="00E32871" w:rsidRDefault="00606741" w:rsidP="00606741">
      <w:pPr>
        <w:pStyle w:val="afa"/>
        <w:keepNext/>
        <w:numPr>
          <w:ilvl w:val="0"/>
          <w:numId w:val="45"/>
        </w:numPr>
        <w:spacing w:after="0" w:line="360" w:lineRule="auto"/>
        <w:rPr>
          <w:rFonts w:ascii="Times New Roman" w:hAnsi="Times New Roman"/>
          <w:sz w:val="24"/>
        </w:rPr>
      </w:pPr>
      <w:r w:rsidRPr="00E32871">
        <w:rPr>
          <w:rFonts w:ascii="Times New Roman" w:hAnsi="Times New Roman"/>
          <w:sz w:val="24"/>
        </w:rPr>
        <w:t>при миновании воздушной опасности</w:t>
      </w:r>
    </w:p>
    <w:p w:rsidR="00606741" w:rsidRPr="00E32871" w:rsidRDefault="00606741" w:rsidP="00606741">
      <w:pPr>
        <w:pStyle w:val="afa"/>
        <w:keepNext/>
        <w:numPr>
          <w:ilvl w:val="0"/>
          <w:numId w:val="45"/>
        </w:numPr>
        <w:spacing w:after="0" w:line="360" w:lineRule="auto"/>
        <w:rPr>
          <w:rFonts w:ascii="Times New Roman" w:hAnsi="Times New Roman"/>
          <w:sz w:val="24"/>
        </w:rPr>
      </w:pPr>
      <w:r w:rsidRPr="00E32871">
        <w:rPr>
          <w:rFonts w:ascii="Times New Roman" w:hAnsi="Times New Roman"/>
          <w:sz w:val="24"/>
        </w:rPr>
        <w:t>при угрозе химического заражения</w:t>
      </w:r>
    </w:p>
    <w:p w:rsidR="00606741" w:rsidRPr="00E32871" w:rsidRDefault="00606741" w:rsidP="00606741">
      <w:pPr>
        <w:pStyle w:val="afa"/>
        <w:keepNext/>
        <w:numPr>
          <w:ilvl w:val="0"/>
          <w:numId w:val="45"/>
        </w:numPr>
        <w:spacing w:after="0" w:line="360" w:lineRule="auto"/>
        <w:rPr>
          <w:rFonts w:ascii="Times New Roman" w:hAnsi="Times New Roman"/>
          <w:sz w:val="24"/>
        </w:rPr>
      </w:pPr>
      <w:r w:rsidRPr="00E32871">
        <w:rPr>
          <w:rFonts w:ascii="Times New Roman" w:hAnsi="Times New Roman"/>
          <w:sz w:val="24"/>
        </w:rPr>
        <w:t>при угрозе радиоактивного заражения</w:t>
      </w:r>
    </w:p>
    <w:p w:rsidR="00606741" w:rsidRPr="00E32871" w:rsidRDefault="00606741" w:rsidP="00606741">
      <w:pPr>
        <w:pStyle w:val="afa"/>
        <w:keepNext/>
        <w:spacing w:after="0" w:line="360" w:lineRule="auto"/>
        <w:ind w:firstLine="720"/>
        <w:rPr>
          <w:rFonts w:ascii="Times New Roman" w:hAnsi="Times New Roman"/>
          <w:snapToGrid w:val="0"/>
          <w:sz w:val="24"/>
          <w:szCs w:val="24"/>
        </w:rPr>
      </w:pPr>
      <w:r w:rsidRPr="00E32871">
        <w:rPr>
          <w:rFonts w:ascii="Times New Roman" w:hAnsi="Times New Roman"/>
          <w:snapToGrid w:val="0"/>
          <w:sz w:val="24"/>
          <w:szCs w:val="24"/>
        </w:rPr>
        <w:t>Текст сообщения передается в течение 5-10 минут с прекращением передачи другой информации:</w:t>
      </w:r>
    </w:p>
    <w:p w:rsidR="00606741" w:rsidRPr="00E32871" w:rsidRDefault="00606741" w:rsidP="00606741">
      <w:pPr>
        <w:pStyle w:val="afa"/>
        <w:keepNext/>
        <w:numPr>
          <w:ilvl w:val="0"/>
          <w:numId w:val="45"/>
        </w:numPr>
        <w:spacing w:after="0" w:line="360" w:lineRule="auto"/>
        <w:rPr>
          <w:rFonts w:ascii="Times New Roman" w:hAnsi="Times New Roman"/>
          <w:sz w:val="24"/>
        </w:rPr>
      </w:pPr>
      <w:r w:rsidRPr="00E32871">
        <w:rPr>
          <w:rFonts w:ascii="Times New Roman" w:hAnsi="Times New Roman"/>
          <w:sz w:val="24"/>
        </w:rPr>
        <w:t xml:space="preserve">по радиотрансляции </w:t>
      </w:r>
      <w:r w:rsidRPr="00E32871">
        <w:rPr>
          <w:rFonts w:ascii="Times New Roman" w:hAnsi="Times New Roman"/>
          <w:sz w:val="24"/>
        </w:rPr>
        <w:tab/>
        <w:t>- в УКВ диапазоне;</w:t>
      </w:r>
    </w:p>
    <w:p w:rsidR="006979C9" w:rsidRPr="00E32871" w:rsidRDefault="00606741" w:rsidP="00606741">
      <w:pPr>
        <w:pStyle w:val="afa"/>
        <w:keepNext/>
        <w:numPr>
          <w:ilvl w:val="0"/>
          <w:numId w:val="45"/>
        </w:numPr>
        <w:spacing w:after="0" w:line="360" w:lineRule="auto"/>
        <w:rPr>
          <w:rFonts w:ascii="Times New Roman" w:hAnsi="Times New Roman"/>
          <w:sz w:val="24"/>
        </w:rPr>
      </w:pPr>
      <w:r w:rsidRPr="00E32871">
        <w:rPr>
          <w:rFonts w:ascii="Times New Roman" w:hAnsi="Times New Roman"/>
          <w:sz w:val="24"/>
        </w:rPr>
        <w:t xml:space="preserve">по телевидению </w:t>
      </w:r>
      <w:r w:rsidRPr="00E32871">
        <w:rPr>
          <w:rFonts w:ascii="Times New Roman" w:hAnsi="Times New Roman"/>
          <w:sz w:val="24"/>
        </w:rPr>
        <w:tab/>
      </w:r>
      <w:r w:rsidRPr="00E32871">
        <w:rPr>
          <w:rFonts w:ascii="Times New Roman" w:hAnsi="Times New Roman"/>
          <w:sz w:val="24"/>
        </w:rPr>
        <w:tab/>
        <w:t>- канал "Россия" (РТР).</w:t>
      </w:r>
    </w:p>
    <w:p w:rsidR="00A25655" w:rsidRPr="00E32871" w:rsidRDefault="00A25655" w:rsidP="008A0F2A">
      <w:pPr>
        <w:pStyle w:val="1"/>
        <w:pageBreakBefore/>
        <w:widowControl w:val="0"/>
        <w:numPr>
          <w:ilvl w:val="0"/>
          <w:numId w:val="19"/>
        </w:numPr>
        <w:tabs>
          <w:tab w:val="left" w:pos="0"/>
          <w:tab w:val="left" w:pos="142"/>
        </w:tabs>
        <w:suppressAutoHyphens/>
        <w:spacing w:before="0" w:after="0" w:line="360" w:lineRule="auto"/>
        <w:ind w:left="374" w:hanging="374"/>
        <w:jc w:val="center"/>
        <w:rPr>
          <w:rFonts w:ascii="Times New Roman" w:hAnsi="Times New Roman" w:cs="Times New Roman"/>
          <w:sz w:val="30"/>
          <w:szCs w:val="30"/>
        </w:rPr>
      </w:pPr>
      <w:bookmarkStart w:id="161" w:name="_Toc405534624"/>
      <w:r w:rsidRPr="00E32871">
        <w:rPr>
          <w:rFonts w:ascii="Times New Roman" w:hAnsi="Times New Roman" w:cs="Times New Roman"/>
          <w:sz w:val="30"/>
          <w:szCs w:val="30"/>
        </w:rPr>
        <w:t>П</w:t>
      </w:r>
      <w:r w:rsidR="00361563" w:rsidRPr="00E32871">
        <w:rPr>
          <w:rFonts w:ascii="Times New Roman" w:hAnsi="Times New Roman" w:cs="Times New Roman"/>
          <w:sz w:val="30"/>
          <w:szCs w:val="30"/>
        </w:rPr>
        <w:t>ЕРЕЧЕНЬ</w:t>
      </w:r>
      <w:r w:rsidR="00666323" w:rsidRPr="00E32871">
        <w:rPr>
          <w:rFonts w:ascii="Times New Roman" w:hAnsi="Times New Roman" w:cs="Times New Roman"/>
          <w:sz w:val="30"/>
          <w:szCs w:val="30"/>
        </w:rPr>
        <w:t xml:space="preserve"> </w:t>
      </w:r>
      <w:r w:rsidR="00361563" w:rsidRPr="00E32871">
        <w:rPr>
          <w:rFonts w:ascii="Times New Roman" w:hAnsi="Times New Roman" w:cs="Times New Roman"/>
          <w:sz w:val="30"/>
          <w:szCs w:val="30"/>
        </w:rPr>
        <w:t>МЕРОПРИЯТИЙ ПО ОБЕСПЕЧЕНИЮ</w:t>
      </w:r>
      <w:r w:rsidR="00666323" w:rsidRPr="00E32871">
        <w:rPr>
          <w:rFonts w:ascii="Times New Roman" w:hAnsi="Times New Roman" w:cs="Times New Roman"/>
          <w:sz w:val="30"/>
          <w:szCs w:val="30"/>
        </w:rPr>
        <w:t xml:space="preserve"> </w:t>
      </w:r>
      <w:r w:rsidR="00361563" w:rsidRPr="00E32871">
        <w:rPr>
          <w:rFonts w:ascii="Times New Roman" w:hAnsi="Times New Roman" w:cs="Times New Roman"/>
          <w:sz w:val="30"/>
          <w:szCs w:val="30"/>
        </w:rPr>
        <w:t>ПОЖАРНОЙ БЕЗОПАСНОСТИ</w:t>
      </w:r>
      <w:bookmarkEnd w:id="161"/>
    </w:p>
    <w:p w:rsidR="00A25655" w:rsidRPr="00E32871" w:rsidRDefault="00A25655" w:rsidP="008A0F2A">
      <w:pPr>
        <w:pStyle w:val="2"/>
        <w:keepLines/>
        <w:numPr>
          <w:ilvl w:val="1"/>
          <w:numId w:val="30"/>
        </w:numPr>
        <w:tabs>
          <w:tab w:val="left" w:pos="0"/>
          <w:tab w:val="left" w:pos="142"/>
        </w:tabs>
        <w:suppressAutoHyphens/>
        <w:spacing w:before="0" w:after="0" w:line="360" w:lineRule="auto"/>
        <w:jc w:val="center"/>
        <w:rPr>
          <w:rFonts w:ascii="Times New Roman" w:hAnsi="Times New Roman" w:cs="Times New Roman"/>
          <w:i w:val="0"/>
          <w:sz w:val="30"/>
          <w:szCs w:val="30"/>
        </w:rPr>
      </w:pPr>
      <w:bookmarkStart w:id="162" w:name="_Toc405534625"/>
      <w:r w:rsidRPr="00E32871">
        <w:rPr>
          <w:rFonts w:ascii="Times New Roman" w:hAnsi="Times New Roman" w:cs="Times New Roman"/>
          <w:i w:val="0"/>
          <w:sz w:val="30"/>
          <w:szCs w:val="30"/>
        </w:rPr>
        <w:t>Характеристика выполнения требований по обеспечению пожарной безопасности</w:t>
      </w:r>
      <w:bookmarkEnd w:id="162"/>
    </w:p>
    <w:p w:rsidR="000109B5" w:rsidRPr="00E32871" w:rsidRDefault="000109B5" w:rsidP="000109B5">
      <w:pPr>
        <w:widowControl w:val="0"/>
        <w:ind w:firstLine="700"/>
      </w:pPr>
      <w:r w:rsidRPr="00E32871">
        <w:t>На снижение риска возникновения чрезвычайных ситуаций вследствие пожаров на территории МО «Нагольненский сельсовет», оказывают влияние следующие основные факторы.</w:t>
      </w:r>
    </w:p>
    <w:p w:rsidR="000109B5" w:rsidRPr="00E32871" w:rsidRDefault="000109B5" w:rsidP="000109B5">
      <w:pPr>
        <w:widowControl w:val="0"/>
        <w:shd w:val="clear" w:color="auto" w:fill="FFFFFF"/>
        <w:ind w:firstLine="700"/>
        <w:rPr>
          <w:spacing w:val="-12"/>
        </w:rPr>
      </w:pPr>
      <w:r w:rsidRPr="00E32871">
        <w:rPr>
          <w:spacing w:val="-12"/>
        </w:rPr>
        <w:t>Расположение на территории лесных массивов хвойного и смешанного типа, кустарниковой растительности в овражно-балочной сети, защитных полос.</w:t>
      </w:r>
    </w:p>
    <w:p w:rsidR="000109B5" w:rsidRPr="00E32871" w:rsidRDefault="000109B5" w:rsidP="000109B5">
      <w:pPr>
        <w:pStyle w:val="af7"/>
        <w:widowControl w:val="0"/>
        <w:spacing w:after="0"/>
        <w:ind w:left="0" w:firstLine="851"/>
      </w:pPr>
      <w:r w:rsidRPr="00E32871">
        <w:rPr>
          <w:spacing w:val="-12"/>
        </w:rPr>
        <w:t>Переносу огня на территории населённых пунктов может служить  возникновение пожаров (палов) пожнивных остатков, травяной и кустарниковой растительности на полях сельхозтоваропроизводителей и в прилегающей овражно-балочной сети.</w:t>
      </w:r>
    </w:p>
    <w:p w:rsidR="000029E2" w:rsidRPr="00E32871" w:rsidRDefault="000029E2" w:rsidP="000029E2">
      <w:pPr>
        <w:pStyle w:val="af7"/>
        <w:keepNext/>
        <w:spacing w:after="0"/>
        <w:ind w:left="0" w:firstLine="851"/>
        <w:jc w:val="center"/>
        <w:rPr>
          <w:b/>
        </w:rPr>
      </w:pPr>
      <w:r w:rsidRPr="00E32871">
        <w:rPr>
          <w:b/>
        </w:rPr>
        <w:t>Размещение пожароазрывоопасных объектов</w:t>
      </w:r>
    </w:p>
    <w:p w:rsidR="000029E2" w:rsidRPr="00E32871" w:rsidRDefault="000029E2" w:rsidP="000109B5">
      <w:pPr>
        <w:pStyle w:val="af7"/>
        <w:widowControl w:val="0"/>
        <w:spacing w:after="0"/>
        <w:ind w:left="0" w:firstLine="851"/>
      </w:pPr>
      <w:r w:rsidRPr="00E32871">
        <w:t>Кроме теплоисточников на объектах соцназначения, магистрального нефтепровода,</w:t>
      </w:r>
      <w:r w:rsidR="00666323" w:rsidRPr="00E32871">
        <w:t xml:space="preserve"> </w:t>
      </w:r>
      <w:r w:rsidRPr="00E32871">
        <w:t>на территории сельсовета других пожаровзрывоопасных объектов нет, нарушений требований по размещению объектов нет.</w:t>
      </w:r>
    </w:p>
    <w:p w:rsidR="001217BF" w:rsidRPr="00E32871" w:rsidRDefault="00723196" w:rsidP="000029E2">
      <w:pPr>
        <w:pStyle w:val="af7"/>
        <w:keepNext/>
        <w:spacing w:after="0"/>
        <w:ind w:left="0" w:firstLine="851"/>
        <w:jc w:val="center"/>
        <w:rPr>
          <w:b/>
        </w:rPr>
      </w:pPr>
      <w:r w:rsidRPr="00E32871">
        <w:rPr>
          <w:b/>
        </w:rPr>
        <w:t>Противопожарное водоснабжение</w:t>
      </w:r>
    </w:p>
    <w:p w:rsidR="000109B5" w:rsidRPr="00E32871" w:rsidRDefault="000109B5" w:rsidP="000109B5">
      <w:pPr>
        <w:widowControl w:val="0"/>
        <w:ind w:firstLine="720"/>
      </w:pPr>
      <w:r w:rsidRPr="00E32871">
        <w:t>На территории сельсовета противопожарное водоснабжение населённых пунктов осуществляется наружными источниками – из естественных водоёмов и централизованной системы водоснабжения, объединённой с противопожарной. Из 5 водонапорных башен 2 оборудованы устройствами для забора воды пожарными автомобилями.</w:t>
      </w:r>
    </w:p>
    <w:p w:rsidR="000109B5" w:rsidRPr="00E32871" w:rsidRDefault="000109B5" w:rsidP="000109B5">
      <w:pPr>
        <w:widowControl w:val="0"/>
        <w:ind w:firstLine="720"/>
      </w:pPr>
      <w:r w:rsidRPr="00E32871">
        <w:t>Система водоснабжения тупиковая  на магистрали 100 - 150мм, давление  1-5кг/см</w:t>
      </w:r>
      <w:r w:rsidRPr="00E32871">
        <w:rPr>
          <w:vertAlign w:val="superscript"/>
        </w:rPr>
        <w:t>2</w:t>
      </w:r>
      <w:r w:rsidRPr="00E32871">
        <w:rPr>
          <w:vertAlign w:val="subscript"/>
        </w:rPr>
        <w:t xml:space="preserve">, </w:t>
      </w:r>
      <w:r w:rsidRPr="00E32871">
        <w:t xml:space="preserve">расход воды до 25л/с,  установлено 25 гидрантов (х. Луг, х. Ржавчик, с. Нагольное). </w:t>
      </w:r>
    </w:p>
    <w:p w:rsidR="000109B5" w:rsidRPr="00E32871" w:rsidRDefault="000109B5" w:rsidP="000109B5">
      <w:pPr>
        <w:widowControl w:val="0"/>
        <w:ind w:firstLine="720"/>
      </w:pPr>
      <w:r w:rsidRPr="00E32871">
        <w:t>В целом, системой наружного противопожарного водоснабжения (забором воды из системы ОХПВ) оборудована территория 3 населённых пунктов (х.Луг, х.Ржавчик, с.Нагольное).</w:t>
      </w:r>
    </w:p>
    <w:p w:rsidR="000109B5" w:rsidRPr="00E32871" w:rsidRDefault="000109B5" w:rsidP="000109B5">
      <w:pPr>
        <w:widowControl w:val="0"/>
        <w:ind w:firstLine="720"/>
      </w:pPr>
      <w:r w:rsidRPr="00E32871">
        <w:t>Противопожарное водоснабжение населённых пунктов (по количеству и размещению источников наружного водоснабжения) не вполне отвечает установленным требованиям.</w:t>
      </w:r>
    </w:p>
    <w:p w:rsidR="001217BF" w:rsidRPr="00E32871" w:rsidRDefault="001217BF" w:rsidP="000109B5">
      <w:pPr>
        <w:keepNext/>
        <w:ind w:firstLine="697"/>
        <w:jc w:val="center"/>
        <w:rPr>
          <w:b/>
        </w:rPr>
      </w:pPr>
      <w:r w:rsidRPr="00E32871">
        <w:rPr>
          <w:b/>
        </w:rPr>
        <w:t>Проходы, проезды и подъезды к зданиям, сооружениям и строениям</w:t>
      </w:r>
    </w:p>
    <w:p w:rsidR="003C6E9B" w:rsidRPr="00E32871" w:rsidRDefault="003C6E9B" w:rsidP="003C6E9B">
      <w:pPr>
        <w:keepNext/>
      </w:pPr>
      <w:r w:rsidRPr="00E32871">
        <w:t xml:space="preserve">Системы  подъезда пожарных автомобилей к зданиям многоквартирных жилых домов, общеобразовательных учреждений, детских дошкольных образовательных учреждений, лечебных учреждений имеются, однако, не все  соответствуют требованиям. Зданий  с площадью   более 10 000 квадратных метров в сельсовет – нет.  Подъезд   к  естественному водоему для заправки пожарных автомобилей  имеется в 1 населенном пункте (х. Луг), не оборудованный пирсом. </w:t>
      </w:r>
    </w:p>
    <w:p w:rsidR="003C6E9B" w:rsidRPr="00E32871" w:rsidRDefault="003C6E9B" w:rsidP="000109B5">
      <w:pPr>
        <w:widowControl w:val="0"/>
      </w:pPr>
      <w:r w:rsidRPr="00E32871">
        <w:t>Дорожная сеть (подъезды к населённым пунктам) развита удовлетворительно,  в населённых пунктах грунтовые, текущий ремонт и  обслуживание обеспечивает своевременное прибытие пожарной техники   в сложных погодных условиях.</w:t>
      </w:r>
    </w:p>
    <w:p w:rsidR="001217BF" w:rsidRPr="00E32871" w:rsidRDefault="001217BF" w:rsidP="00355EC8">
      <w:pPr>
        <w:widowControl w:val="0"/>
        <w:shd w:val="clear" w:color="auto" w:fill="FFFFFF"/>
        <w:tabs>
          <w:tab w:val="left" w:pos="830"/>
        </w:tabs>
        <w:autoSpaceDE w:val="0"/>
        <w:autoSpaceDN w:val="0"/>
        <w:adjustRightInd w:val="0"/>
        <w:ind w:left="17" w:right="40" w:firstLine="692"/>
        <w:rPr>
          <w:b/>
        </w:rPr>
      </w:pPr>
      <w:r w:rsidRPr="00E32871">
        <w:rPr>
          <w:b/>
        </w:rPr>
        <w:t>Противопожарные расстояния между зданиями, сооружениями и строениями</w:t>
      </w:r>
    </w:p>
    <w:p w:rsidR="00357892" w:rsidRPr="00E32871" w:rsidRDefault="00357892" w:rsidP="00355EC8">
      <w:pPr>
        <w:widowControl w:val="0"/>
      </w:pPr>
      <w:r w:rsidRPr="00E32871">
        <w:t>Анализ имеющихся противопожарных расстояний в застройке</w:t>
      </w:r>
      <w:r w:rsidR="00666323" w:rsidRPr="00E32871">
        <w:t xml:space="preserve"> </w:t>
      </w:r>
      <w:r w:rsidRPr="00E32871">
        <w:t>по</w:t>
      </w:r>
      <w:r w:rsidR="00666323" w:rsidRPr="00E32871">
        <w:t xml:space="preserve"> </w:t>
      </w:r>
      <w:r w:rsidRPr="00E32871">
        <w:t>населённым пунктам сельсовета</w:t>
      </w:r>
      <w:r w:rsidR="00666323" w:rsidRPr="00E32871">
        <w:t xml:space="preserve"> </w:t>
      </w:r>
      <w:r w:rsidRPr="00E32871">
        <w:t>между жилыми, общественными и административными зданиями, зданиями, сооружениями и строениями организаций показывает, что:</w:t>
      </w:r>
    </w:p>
    <w:p w:rsidR="00EA236D" w:rsidRPr="00E32871" w:rsidRDefault="00EA236D" w:rsidP="003C6E9B">
      <w:pPr>
        <w:pStyle w:val="aff1"/>
        <w:widowControl w:val="0"/>
        <w:numPr>
          <w:ilvl w:val="0"/>
          <w:numId w:val="36"/>
        </w:numPr>
        <w:spacing w:line="360" w:lineRule="auto"/>
        <w:ind w:left="1066" w:hanging="357"/>
      </w:pPr>
      <w:r w:rsidRPr="00E32871">
        <w:t xml:space="preserve">- 5%  не соответствует  требованиям; </w:t>
      </w:r>
    </w:p>
    <w:p w:rsidR="00EA236D" w:rsidRPr="00E32871" w:rsidRDefault="00EA236D" w:rsidP="003C6E9B">
      <w:pPr>
        <w:pStyle w:val="aff1"/>
        <w:widowControl w:val="0"/>
        <w:numPr>
          <w:ilvl w:val="0"/>
          <w:numId w:val="36"/>
        </w:numPr>
        <w:spacing w:line="360" w:lineRule="auto"/>
        <w:ind w:left="1066" w:hanging="357"/>
      </w:pPr>
      <w:r w:rsidRPr="00E32871">
        <w:t>- на территориях  приусадебных земельных участков  9%  не соответствует  требованиям;</w:t>
      </w:r>
    </w:p>
    <w:p w:rsidR="00E85736" w:rsidRPr="00E32871" w:rsidRDefault="00EA236D" w:rsidP="003C6E9B">
      <w:pPr>
        <w:pStyle w:val="aff1"/>
        <w:widowControl w:val="0"/>
        <w:numPr>
          <w:ilvl w:val="0"/>
          <w:numId w:val="36"/>
        </w:numPr>
        <w:spacing w:line="360" w:lineRule="auto"/>
        <w:ind w:left="1066" w:hanging="357"/>
      </w:pPr>
      <w:r w:rsidRPr="00E32871">
        <w:t>- от объектов (распределительные и регулирующие устройства) и сетей газоснабжения до соседних объектов защиты – 9</w:t>
      </w:r>
      <w:r w:rsidR="003C6E9B" w:rsidRPr="00E32871">
        <w:t>8</w:t>
      </w:r>
      <w:r w:rsidRPr="00E32871">
        <w:t>% соответствуют требованиям.</w:t>
      </w:r>
    </w:p>
    <w:p w:rsidR="001217BF" w:rsidRPr="00E32871" w:rsidRDefault="001217BF" w:rsidP="001217BF">
      <w:pPr>
        <w:keepNext/>
        <w:ind w:firstLine="700"/>
        <w:jc w:val="center"/>
        <w:rPr>
          <w:b/>
        </w:rPr>
      </w:pPr>
      <w:r w:rsidRPr="00E32871">
        <w:rPr>
          <w:b/>
        </w:rPr>
        <w:t>Размещение подразделений по</w:t>
      </w:r>
      <w:r w:rsidR="00357892" w:rsidRPr="00E32871">
        <w:rPr>
          <w:b/>
        </w:rPr>
        <w:t>жарной охраны</w:t>
      </w:r>
    </w:p>
    <w:p w:rsidR="003C6E9B" w:rsidRPr="00E32871" w:rsidRDefault="003C6E9B" w:rsidP="003C6E9B">
      <w:pPr>
        <w:widowControl w:val="0"/>
      </w:pPr>
      <w:r w:rsidRPr="00E32871">
        <w:t>В соответствии с расписанием выездов пожарной охраны на тушение пожаров, противопожарную защиту территории сельсовета осуществляет 38</w:t>
      </w:r>
      <w:r w:rsidRPr="00E32871">
        <w:rPr>
          <w:bCs/>
        </w:rPr>
        <w:t xml:space="preserve"> ПЧ ППС КО по охране Пристенского района,</w:t>
      </w:r>
      <w:r w:rsidRPr="00E32871">
        <w:t xml:space="preserve"> ОППО с. Котово, ДПК Черновецкого сельсовета  при ранге пожара №1 и 41 ПЧ Солнцевского  района, 38 ПЧ ППС КО при ранге пожара №1-бис, а также 35 ПЧ Обоянского района и 30 ПЧ п. Прохоровка Прохоровского района (Белгородской области)</w:t>
      </w:r>
      <w:r w:rsidRPr="00E32871">
        <w:rPr>
          <w:bCs/>
        </w:rPr>
        <w:t xml:space="preserve"> </w:t>
      </w:r>
      <w:r w:rsidRPr="00E32871">
        <w:t>при ранге пожара №2.</w:t>
      </w:r>
    </w:p>
    <w:p w:rsidR="003C6E9B" w:rsidRPr="00E32871" w:rsidRDefault="003C6E9B" w:rsidP="003C6E9B">
      <w:pPr>
        <w:widowControl w:val="0"/>
      </w:pPr>
      <w:r w:rsidRPr="00E32871">
        <w:t>Все населённые пункты сельсовета  находятся  (7-14 км)  в  пределах радиуса, обеспечивающего нормативное прибытие подразделений пожарной охраны (38 ПЧ ППС КО).</w:t>
      </w:r>
    </w:p>
    <w:p w:rsidR="003C6E9B" w:rsidRPr="00E32871" w:rsidRDefault="003C6E9B" w:rsidP="003C6E9B">
      <w:pPr>
        <w:widowControl w:val="0"/>
      </w:pPr>
      <w:r w:rsidRPr="00E32871">
        <w:t>Размещение подразделений пожарной охраны обеспечивает нормативное прикрытие  населённых пунктов, соответствует положениям статьи 76 "Технического регламента о требованиях пожарной безопасности", утверждённого Федеральным законом от 22 июля 2008 г. N 123-ФЗ.</w:t>
      </w:r>
    </w:p>
    <w:p w:rsidR="001217BF" w:rsidRPr="00E32871" w:rsidRDefault="001217BF" w:rsidP="001217BF">
      <w:pPr>
        <w:keepNext/>
        <w:ind w:firstLine="700"/>
        <w:jc w:val="center"/>
        <w:rPr>
          <w:b/>
        </w:rPr>
      </w:pPr>
      <w:r w:rsidRPr="00E32871">
        <w:rPr>
          <w:b/>
        </w:rPr>
        <w:t>Размещение и оборудование пожарных депо</w:t>
      </w:r>
    </w:p>
    <w:p w:rsidR="001217BF" w:rsidRPr="00E32871" w:rsidRDefault="001217BF" w:rsidP="001217BF">
      <w:pPr>
        <w:pStyle w:val="af2"/>
        <w:keepNext/>
        <w:ind w:left="0" w:firstLine="700"/>
        <w:rPr>
          <w:rFonts w:ascii="Times New Roman" w:hAnsi="Times New Roman"/>
          <w:sz w:val="24"/>
        </w:rPr>
      </w:pPr>
      <w:r w:rsidRPr="00E32871">
        <w:rPr>
          <w:rFonts w:ascii="Times New Roman" w:hAnsi="Times New Roman"/>
          <w:sz w:val="24"/>
        </w:rPr>
        <w:t xml:space="preserve">Пожарных депо на территории сельсовета не имеется. </w:t>
      </w:r>
    </w:p>
    <w:p w:rsidR="00A25655" w:rsidRPr="00E32871" w:rsidRDefault="00A25655" w:rsidP="0094610B">
      <w:pPr>
        <w:tabs>
          <w:tab w:val="left" w:pos="0"/>
        </w:tabs>
        <w:rPr>
          <w:lang w:eastAsia="ru-RU"/>
        </w:rPr>
      </w:pPr>
    </w:p>
    <w:p w:rsidR="00A25655" w:rsidRPr="00E32871" w:rsidRDefault="00A25655" w:rsidP="001217BF">
      <w:pPr>
        <w:tabs>
          <w:tab w:val="left" w:pos="0"/>
        </w:tabs>
        <w:ind w:firstLine="0"/>
        <w:rPr>
          <w:lang w:eastAsia="ru-RU"/>
        </w:rPr>
      </w:pPr>
    </w:p>
    <w:p w:rsidR="00A25655" w:rsidRPr="00E32871" w:rsidRDefault="00A25655" w:rsidP="00EA236D">
      <w:pPr>
        <w:pStyle w:val="2"/>
        <w:numPr>
          <w:ilvl w:val="1"/>
          <w:numId w:val="30"/>
        </w:numPr>
        <w:tabs>
          <w:tab w:val="left" w:pos="0"/>
          <w:tab w:val="left" w:pos="142"/>
        </w:tabs>
        <w:suppressAutoHyphens/>
        <w:spacing w:before="0" w:after="0" w:line="360" w:lineRule="auto"/>
        <w:ind w:left="851"/>
        <w:jc w:val="center"/>
        <w:rPr>
          <w:rFonts w:ascii="Times New Roman" w:hAnsi="Times New Roman" w:cs="Times New Roman"/>
          <w:i w:val="0"/>
          <w:sz w:val="30"/>
          <w:szCs w:val="30"/>
        </w:rPr>
      </w:pPr>
      <w:bookmarkStart w:id="163" w:name="_Toc405534626"/>
      <w:r w:rsidRPr="00E32871">
        <w:rPr>
          <w:rFonts w:ascii="Times New Roman" w:hAnsi="Times New Roman" w:cs="Times New Roman"/>
          <w:i w:val="0"/>
          <w:sz w:val="30"/>
          <w:szCs w:val="30"/>
        </w:rPr>
        <w:t>Проектные предложения (требования) и градостроительные решения</w:t>
      </w:r>
      <w:bookmarkEnd w:id="163"/>
    </w:p>
    <w:p w:rsidR="00A25655" w:rsidRPr="00E32871" w:rsidRDefault="00A25655" w:rsidP="00EA236D">
      <w:pPr>
        <w:keepNext/>
        <w:tabs>
          <w:tab w:val="left" w:pos="0"/>
        </w:tabs>
        <w:jc w:val="center"/>
        <w:rPr>
          <w:b/>
          <w:lang w:eastAsia="ru-RU"/>
        </w:rPr>
      </w:pPr>
      <w:r w:rsidRPr="00E32871">
        <w:rPr>
          <w:b/>
          <w:lang w:eastAsia="ru-RU"/>
        </w:rPr>
        <w:t>Размещение пожаровзрывоопасных объектов</w:t>
      </w:r>
    </w:p>
    <w:p w:rsidR="00232C75" w:rsidRPr="00E32871" w:rsidRDefault="00232C75" w:rsidP="009F0B17">
      <w:pPr>
        <w:widowControl w:val="0"/>
        <w:shd w:val="clear" w:color="auto" w:fill="FFFFFF"/>
      </w:pPr>
      <w:r w:rsidRPr="00E32871">
        <w:t xml:space="preserve">При дальнейшем проектировании и размещении на территории сельсовета пожаровзрывоопасных объектов необходимо учитывать требования статьи 66 </w:t>
      </w:r>
      <w:r w:rsidR="000F78FC" w:rsidRPr="00E32871">
        <w:t>«</w:t>
      </w:r>
      <w:r w:rsidRPr="00E32871">
        <w:t>Технического регламента о требованиях пожарной безопасности</w:t>
      </w:r>
      <w:r w:rsidR="000F78FC" w:rsidRPr="00E32871">
        <w:t>»</w:t>
      </w:r>
      <w:r w:rsidRPr="00E32871">
        <w:t>, утверждённого Федеральным законом от 22 июля 2008 г. N 123-ФЗ.</w:t>
      </w:r>
    </w:p>
    <w:p w:rsidR="00232C75" w:rsidRPr="00E32871" w:rsidRDefault="00232C75" w:rsidP="009F0B17">
      <w:pPr>
        <w:widowControl w:val="0"/>
        <w:ind w:firstLine="840"/>
      </w:pPr>
      <w:bookmarkStart w:id="164" w:name="sub_661"/>
      <w:r w:rsidRPr="00E32871">
        <w:t xml:space="preserve">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пожаровзрывоопасные объекты), должны размещаться за границами поселений и городских округов,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 и городских округов. </w:t>
      </w:r>
      <w:bookmarkStart w:id="165" w:name="sub_662"/>
      <w:bookmarkEnd w:id="164"/>
    </w:p>
    <w:p w:rsidR="00232C75" w:rsidRPr="00E32871" w:rsidRDefault="00232C75" w:rsidP="009F0B17">
      <w:pPr>
        <w:widowControl w:val="0"/>
        <w:ind w:firstLine="840"/>
      </w:pPr>
      <w:r w:rsidRPr="00E32871">
        <w:t xml:space="preserve">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w:t>
      </w:r>
      <w:bookmarkStart w:id="166" w:name="sub_663"/>
      <w:bookmarkEnd w:id="165"/>
    </w:p>
    <w:p w:rsidR="00232C75" w:rsidRPr="00E32871" w:rsidRDefault="00232C75" w:rsidP="009F0B17">
      <w:pPr>
        <w:widowControl w:val="0"/>
        <w:ind w:firstLine="840"/>
      </w:pPr>
      <w:r w:rsidRPr="00E32871">
        <w:t xml:space="preserve">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путей железных дорог общей сети. </w:t>
      </w:r>
      <w:bookmarkStart w:id="167" w:name="sub_664"/>
      <w:bookmarkEnd w:id="166"/>
    </w:p>
    <w:p w:rsidR="00232C75" w:rsidRPr="00E32871" w:rsidRDefault="00232C75" w:rsidP="009F0B17">
      <w:pPr>
        <w:widowControl w:val="0"/>
        <w:ind w:firstLine="840"/>
      </w:pPr>
      <w:r w:rsidRPr="00E32871">
        <w:t xml:space="preserve">В пределах зон жилых застроек, общественно-деловых зон и зон рекреационного назначения поселений допускается размещать производственные объекты, на территориях которых нет зданий, сооружений и строений категорий А, Б и В по взрывопожарной и пожарной опасности. </w:t>
      </w:r>
      <w:bookmarkEnd w:id="167"/>
    </w:p>
    <w:p w:rsidR="00232C75" w:rsidRPr="00E32871" w:rsidRDefault="00357892" w:rsidP="00232C75">
      <w:pPr>
        <w:keepNext/>
        <w:ind w:firstLine="700"/>
        <w:jc w:val="center"/>
        <w:rPr>
          <w:b/>
        </w:rPr>
      </w:pPr>
      <w:r w:rsidRPr="00E32871">
        <w:rPr>
          <w:b/>
        </w:rPr>
        <w:t>Противопожарное водоснабжение</w:t>
      </w:r>
    </w:p>
    <w:p w:rsidR="00232C75" w:rsidRPr="00E32871" w:rsidRDefault="00232C75" w:rsidP="009F0B17">
      <w:pPr>
        <w:widowControl w:val="0"/>
        <w:ind w:firstLine="840"/>
      </w:pPr>
      <w:r w:rsidRPr="00E32871">
        <w:t xml:space="preserve">Требуется: доведение до норм количества и расположения наружных источников водоснабжения на территории сельсовета с учётом статьи 68 </w:t>
      </w:r>
      <w:r w:rsidR="000F78FC" w:rsidRPr="00E32871">
        <w:t>«</w:t>
      </w:r>
      <w:r w:rsidRPr="00E32871">
        <w:t>Технического регламента о требованиях пожарной безопасности</w:t>
      </w:r>
      <w:r w:rsidR="000F78FC" w:rsidRPr="00E32871">
        <w:t>»</w:t>
      </w:r>
      <w:r w:rsidRPr="00E32871">
        <w:t xml:space="preserve">, утверждённого Федеральным законом от 22 июля 2008 г. N 123-ФЗ а также раздела 4 СП 8.13130.2009 </w:t>
      </w:r>
      <w:r w:rsidR="000F78FC" w:rsidRPr="00E32871">
        <w:t>«</w:t>
      </w:r>
      <w:r w:rsidRPr="00E32871">
        <w:t>Источники наружного противопожарного водоснабжения</w:t>
      </w:r>
      <w:r w:rsidR="000F78FC" w:rsidRPr="00E32871">
        <w:t>»</w:t>
      </w:r>
      <w:r w:rsidRPr="00E32871">
        <w:t>.</w:t>
      </w:r>
    </w:p>
    <w:p w:rsidR="009E33C6" w:rsidRPr="00E32871" w:rsidRDefault="009E33C6" w:rsidP="009F0B17">
      <w:pPr>
        <w:widowControl w:val="0"/>
        <w:ind w:firstLine="567"/>
      </w:pPr>
      <w:bookmarkStart w:id="168" w:name="_Toc279690806"/>
      <w:bookmarkStart w:id="169" w:name="_Toc279690063"/>
      <w:r w:rsidRPr="00E32871">
        <w:t>Генеральным планом установлены следующие расходы воды на пожаротушение</w:t>
      </w:r>
      <w:bookmarkEnd w:id="168"/>
      <w:bookmarkEnd w:id="169"/>
      <w:r w:rsidRPr="00E32871">
        <w:t>.</w:t>
      </w:r>
    </w:p>
    <w:p w:rsidR="009E33C6" w:rsidRPr="00E32871" w:rsidRDefault="009E33C6" w:rsidP="009F0B17">
      <w:pPr>
        <w:widowControl w:val="0"/>
        <w:ind w:firstLine="567"/>
      </w:pPr>
      <w:r w:rsidRPr="00E32871">
        <w:t>Противопожарный водопровод принимается объединенным с хозяйственно-питьевым. Расход</w:t>
      </w:r>
      <w:r w:rsidR="00666323" w:rsidRPr="00E32871">
        <w:t xml:space="preserve"> </w:t>
      </w:r>
      <w:r w:rsidRPr="00E32871">
        <w:t xml:space="preserve">воды для обеспечения пожаротушения устанавливаются в зависимости от численности населения согласно </w:t>
      </w:r>
      <w:r w:rsidR="000F78FC" w:rsidRPr="00E32871">
        <w:t>«</w:t>
      </w:r>
      <w:r w:rsidRPr="00E32871">
        <w:t>СП 8.13130.2009. Системы противопожарной защиты. Источники наружного противопожарного водоснабжения. Требования пожарной безопасности</w:t>
      </w:r>
      <w:r w:rsidR="000F78FC" w:rsidRPr="00E32871">
        <w:t>»</w:t>
      </w:r>
      <w:r w:rsidRPr="00E32871">
        <w:t>.</w:t>
      </w:r>
    </w:p>
    <w:p w:rsidR="009E33C6" w:rsidRPr="00E32871" w:rsidRDefault="009E33C6" w:rsidP="009F0B17">
      <w:pPr>
        <w:widowControl w:val="0"/>
        <w:ind w:firstLine="840"/>
      </w:pPr>
      <w:r w:rsidRPr="00E32871">
        <w:t>Для расчета расхода воды на наружное пожаротушение принято один пожар с расходом воды 10 л/сек. Продолжительность тушения пожара – 3 часа. Учитывая вышеизложенное, потребный расход воды на пожаротушение на</w:t>
      </w:r>
      <w:r w:rsidR="00666323" w:rsidRPr="00E32871">
        <w:t xml:space="preserve"> </w:t>
      </w:r>
      <w:r w:rsidRPr="00E32871">
        <w:t>I очередь и расчетный срок строительства составит:</w:t>
      </w:r>
    </w:p>
    <w:p w:rsidR="009E33C6" w:rsidRPr="00E32871" w:rsidRDefault="009E33C6" w:rsidP="009E33C6">
      <w:pPr>
        <w:keepNext/>
        <w:ind w:firstLine="840"/>
      </w:pPr>
    </w:p>
    <w:p w:rsidR="009E33C6" w:rsidRPr="00E32871" w:rsidRDefault="009E33C6" w:rsidP="009E33C6">
      <w:pPr>
        <w:keepNext/>
        <w:ind w:firstLine="840"/>
        <w:jc w:val="center"/>
      </w:pPr>
      <w:r w:rsidRPr="00E32871">
        <w:object w:dxaOrig="2439" w:dyaOrig="620">
          <v:shape id="_x0000_i1032" type="#_x0000_t75" style="width:123.45pt;height:31.8pt" o:ole="">
            <v:imagedata r:id="rId33" o:title=""/>
          </v:shape>
          <o:OLEObject Type="Embed" ProgID="Equation.3" ShapeID="_x0000_i1032" DrawAspect="Content" ObjectID="_1491117974" r:id="rId34"/>
        </w:object>
      </w:r>
    </w:p>
    <w:p w:rsidR="009E33C6" w:rsidRPr="00E32871" w:rsidRDefault="009E33C6" w:rsidP="009F0B17">
      <w:pPr>
        <w:widowControl w:val="0"/>
        <w:ind w:firstLine="839"/>
      </w:pPr>
    </w:p>
    <w:p w:rsidR="009E33C6" w:rsidRPr="00E32871" w:rsidRDefault="009E33C6" w:rsidP="009F0B17">
      <w:pPr>
        <w:widowControl w:val="0"/>
        <w:ind w:firstLine="839"/>
      </w:pPr>
      <w:bookmarkStart w:id="170" w:name="sub_6818"/>
      <w:r w:rsidRPr="00E32871">
        <w:t>Максимальный срок восстановления пожарного объема воды должен быть не более 72 часов.</w:t>
      </w:r>
    </w:p>
    <w:p w:rsidR="009E33C6" w:rsidRPr="00E32871" w:rsidRDefault="009E33C6" w:rsidP="009F0B17">
      <w:pPr>
        <w:widowControl w:val="0"/>
        <w:ind w:firstLine="839"/>
      </w:pPr>
      <w:r w:rsidRPr="00E32871">
        <w:t>Аварийный запас воды должен обеспечивать производственные нужды по аварийному графику и хозяйственно-питьевые нужды в размере 70% от расчетного расхода в течение 12 часов.</w:t>
      </w:r>
    </w:p>
    <w:p w:rsidR="009E33C6" w:rsidRPr="00E32871" w:rsidRDefault="009E33C6" w:rsidP="009F0B17">
      <w:pPr>
        <w:widowControl w:val="0"/>
        <w:ind w:firstLine="839"/>
      </w:pPr>
      <w:r w:rsidRPr="00E32871">
        <w:t>Предусмотрено строительство резервных емкостей для целей противопожарной безопасности (по 50 м</w:t>
      </w:r>
      <w:r w:rsidRPr="00E32871">
        <w:rPr>
          <w:vertAlign w:val="superscript"/>
        </w:rPr>
        <w:t>3</w:t>
      </w:r>
      <w:r w:rsidRPr="00E32871">
        <w:t>).</w:t>
      </w:r>
    </w:p>
    <w:p w:rsidR="009E33C6" w:rsidRPr="00E32871" w:rsidRDefault="009E33C6" w:rsidP="009F0B17">
      <w:pPr>
        <w:widowControl w:val="0"/>
        <w:ind w:firstLine="839"/>
      </w:pPr>
      <w:r w:rsidRPr="00E32871">
        <w:t>В целом при проектировании системы противопожарного водоснабжения на застраиваемой территории, необходимо учитывать следующее.</w:t>
      </w:r>
    </w:p>
    <w:p w:rsidR="009E33C6" w:rsidRPr="00E32871" w:rsidRDefault="009E33C6" w:rsidP="009F0B17">
      <w:pPr>
        <w:widowControl w:val="0"/>
        <w:ind w:firstLine="839"/>
      </w:pPr>
      <w:r w:rsidRPr="00E32871">
        <w:t>Промышленные предприятия, имеющие ведомственные водопроводы, должны обеспечивать пожаротушение из собственных систем водоснабжения.</w:t>
      </w:r>
    </w:p>
    <w:p w:rsidR="009E33C6" w:rsidRPr="00E32871" w:rsidRDefault="009E33C6" w:rsidP="009F0B17">
      <w:pPr>
        <w:widowControl w:val="0"/>
        <w:ind w:firstLine="839"/>
      </w:pPr>
      <w:bookmarkStart w:id="171" w:name="sub_681"/>
      <w:r w:rsidRPr="00E32871">
        <w:t>На территориях поселений должны быть источники наружного или внутреннего противопожарного водоснабжения.</w:t>
      </w:r>
    </w:p>
    <w:p w:rsidR="009E33C6" w:rsidRPr="00E32871" w:rsidRDefault="009E33C6" w:rsidP="009F0B17">
      <w:pPr>
        <w:widowControl w:val="0"/>
        <w:ind w:firstLine="839"/>
      </w:pPr>
      <w:bookmarkStart w:id="172" w:name="sub_683"/>
      <w:bookmarkEnd w:id="171"/>
      <w:r w:rsidRPr="00E32871">
        <w:t>Поселения должны быть оборудованы противопожарным водопроводом. При этом противопожарный водопровод допускается объединять с хозяйственно-питьевым или производственным водопроводом.</w:t>
      </w:r>
    </w:p>
    <w:p w:rsidR="009E33C6" w:rsidRPr="00E32871" w:rsidRDefault="009E33C6" w:rsidP="009F0B17">
      <w:pPr>
        <w:widowControl w:val="0"/>
        <w:ind w:firstLine="839"/>
      </w:pPr>
      <w:bookmarkStart w:id="173" w:name="sub_685"/>
      <w:bookmarkEnd w:id="172"/>
      <w:r w:rsidRPr="00E32871">
        <w:t>Допускается не предусматривать водоснабжение для наружного пожаротушения в поселениях с количеством жителей до 50 человек при застройке зданиями высотой до 2 этажей.</w:t>
      </w:r>
      <w:r w:rsidR="00666323" w:rsidRPr="00E32871">
        <w:t xml:space="preserve"> </w:t>
      </w:r>
    </w:p>
    <w:p w:rsidR="009E33C6" w:rsidRPr="00E32871" w:rsidRDefault="009E33C6" w:rsidP="009F0B17">
      <w:pPr>
        <w:widowControl w:val="0"/>
        <w:ind w:firstLine="839"/>
      </w:pPr>
      <w:bookmarkStart w:id="174" w:name="sub_6816"/>
      <w:bookmarkEnd w:id="173"/>
      <w:r w:rsidRPr="00E32871">
        <w:t>Установку пожарных гидрантов следует предусматривать вдоль автомобильных дорог.</w:t>
      </w:r>
      <w:r w:rsidR="00666323" w:rsidRPr="00E32871">
        <w:t xml:space="preserve"> </w:t>
      </w:r>
      <w:bookmarkStart w:id="175" w:name="sub_6817"/>
      <w:bookmarkEnd w:id="174"/>
      <w:r w:rsidRPr="00E32871">
        <w:t>Расстановка пожарных гидрантов на водопроводной сети должна обеспечивать пожаротушение любого обслуживаемого данной сетью здания, сооружения, строения или их части не менее чем от 1 гидранта.</w:t>
      </w:r>
      <w:r w:rsidR="00666323" w:rsidRPr="00E32871">
        <w:t xml:space="preserve"> </w:t>
      </w:r>
    </w:p>
    <w:bookmarkEnd w:id="175"/>
    <w:p w:rsidR="00232C75" w:rsidRPr="00E32871" w:rsidRDefault="009E33C6" w:rsidP="009F0B17">
      <w:pPr>
        <w:widowControl w:val="0"/>
        <w:ind w:firstLine="839"/>
      </w:pPr>
      <w:r w:rsidRPr="00E32871">
        <w:t>Для обеспечения пожаротушения на территории общего пользования садоводческого, огороднического и дачного некоммерческого объединения граждан должны предусматриваться противопожарные водоемы или резервуары.</w:t>
      </w:r>
      <w:r w:rsidR="00666323" w:rsidRPr="00E32871">
        <w:t xml:space="preserve"> </w:t>
      </w:r>
    </w:p>
    <w:bookmarkEnd w:id="170"/>
    <w:p w:rsidR="00232C75" w:rsidRPr="00E32871" w:rsidRDefault="00232C75" w:rsidP="00232C75">
      <w:pPr>
        <w:keepNext/>
        <w:widowControl w:val="0"/>
        <w:shd w:val="clear" w:color="auto" w:fill="FFFFFF"/>
        <w:tabs>
          <w:tab w:val="left" w:pos="830"/>
        </w:tabs>
        <w:autoSpaceDE w:val="0"/>
        <w:autoSpaceDN w:val="0"/>
        <w:adjustRightInd w:val="0"/>
        <w:spacing w:line="230" w:lineRule="exact"/>
        <w:ind w:left="19" w:right="38"/>
      </w:pPr>
    </w:p>
    <w:p w:rsidR="00232C75" w:rsidRPr="00E32871" w:rsidRDefault="00232C75" w:rsidP="00A407DA">
      <w:pPr>
        <w:keepNext/>
        <w:ind w:firstLine="700"/>
        <w:jc w:val="center"/>
        <w:rPr>
          <w:b/>
        </w:rPr>
      </w:pPr>
      <w:r w:rsidRPr="00E32871">
        <w:rPr>
          <w:b/>
        </w:rPr>
        <w:t xml:space="preserve"> Проходы, проезды и подъезды к зданиям, сооружениям и строениям</w:t>
      </w:r>
      <w:r w:rsidRPr="00E32871">
        <w:rPr>
          <w:b/>
        </w:rPr>
        <w:tab/>
      </w:r>
    </w:p>
    <w:p w:rsidR="00232C75" w:rsidRPr="00E32871" w:rsidRDefault="00232C75" w:rsidP="009F0B17">
      <w:pPr>
        <w:widowControl w:val="0"/>
        <w:ind w:firstLine="840"/>
      </w:pPr>
      <w:r w:rsidRPr="00E32871">
        <w:t>При дальнейшем</w:t>
      </w:r>
      <w:r w:rsidR="00666323" w:rsidRPr="00E32871">
        <w:t xml:space="preserve"> </w:t>
      </w:r>
      <w:r w:rsidRPr="00E32871">
        <w:t xml:space="preserve">проектировании расширении проектной застройки территории населённых пунктов сельсовета необходимо учитывать требования статьи 67 </w:t>
      </w:r>
      <w:r w:rsidR="000F78FC" w:rsidRPr="00E32871">
        <w:t>«</w:t>
      </w:r>
      <w:r w:rsidRPr="00E32871">
        <w:t>Технического регламента о требованиях пожарной безопасности</w:t>
      </w:r>
      <w:r w:rsidR="000F78FC" w:rsidRPr="00E32871">
        <w:t>»</w:t>
      </w:r>
      <w:r w:rsidRPr="00E32871">
        <w:t>, утверждённого Федеральным законом от 22 июля 2008 г. N 123-ФЗ.</w:t>
      </w:r>
    </w:p>
    <w:p w:rsidR="00232C75" w:rsidRPr="00E32871" w:rsidRDefault="00232C75" w:rsidP="009F0B17">
      <w:pPr>
        <w:widowControl w:val="0"/>
        <w:ind w:firstLine="840"/>
        <w:rPr>
          <w:i/>
        </w:rPr>
      </w:pPr>
      <w:bookmarkStart w:id="176" w:name="sub_671"/>
      <w:r w:rsidRPr="00E32871">
        <w:t>Подъезд пожарных автомобилей должен быть обеспечен</w:t>
      </w:r>
      <w:bookmarkStart w:id="177" w:name="sub_67102"/>
      <w:bookmarkEnd w:id="176"/>
      <w:r w:rsidRPr="00E32871">
        <w:t xml:space="preserve">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232C75" w:rsidRPr="00E32871" w:rsidRDefault="00232C75" w:rsidP="009F0B17">
      <w:pPr>
        <w:widowControl w:val="0"/>
        <w:ind w:firstLine="840"/>
      </w:pPr>
      <w:bookmarkStart w:id="178" w:name="sub_672"/>
      <w:bookmarkEnd w:id="177"/>
      <w:r w:rsidRPr="00E32871">
        <w:t>К зданиям, сооружениям и строениям производственных объектов по всей их длине должен быть обеспечен подъезд пожарных автомобилей:</w:t>
      </w:r>
    </w:p>
    <w:p w:rsidR="00232C75" w:rsidRPr="00E32871" w:rsidRDefault="00232C75" w:rsidP="009F0B17">
      <w:pPr>
        <w:widowControl w:val="0"/>
        <w:ind w:firstLine="840"/>
      </w:pPr>
      <w:bookmarkStart w:id="179" w:name="sub_674"/>
      <w:bookmarkEnd w:id="178"/>
      <w:r w:rsidRPr="00E32871">
        <w:t>К зданиям с площадью застройки более 10 000 м</w:t>
      </w:r>
      <w:r w:rsidRPr="00E32871">
        <w:rPr>
          <w:vertAlign w:val="superscript"/>
        </w:rPr>
        <w:t>2</w:t>
      </w:r>
      <w:r w:rsidRPr="00E32871">
        <w:t xml:space="preserve"> или шириной более 100 метров подъезд пожарных автомобилей должен быть обеспечен со всех сторон.</w:t>
      </w:r>
    </w:p>
    <w:p w:rsidR="00232C75" w:rsidRPr="00E32871" w:rsidRDefault="00232C75" w:rsidP="009F0B17">
      <w:pPr>
        <w:widowControl w:val="0"/>
        <w:ind w:firstLine="839"/>
      </w:pPr>
      <w:bookmarkStart w:id="180" w:name="sub_6712"/>
      <w:bookmarkEnd w:id="179"/>
      <w:r w:rsidRPr="00E32871">
        <w:t>В исторической застройке поселений допускается сохранять существующие размеры сквозных проездов (арок).</w:t>
      </w:r>
    </w:p>
    <w:p w:rsidR="00232C75" w:rsidRPr="00E32871" w:rsidRDefault="00232C75" w:rsidP="009F0B17">
      <w:pPr>
        <w:widowControl w:val="0"/>
        <w:ind w:firstLine="839"/>
      </w:pPr>
      <w:bookmarkStart w:id="181" w:name="sub_6716"/>
      <w:bookmarkEnd w:id="180"/>
      <w:r w:rsidRPr="00E32871">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232C75" w:rsidRPr="00E32871" w:rsidRDefault="00232C75" w:rsidP="009F0B17">
      <w:pPr>
        <w:widowControl w:val="0"/>
        <w:ind w:firstLine="840"/>
      </w:pPr>
      <w:bookmarkStart w:id="182" w:name="sub_6718"/>
      <w:bookmarkEnd w:id="181"/>
      <w:r w:rsidRPr="00E32871">
        <w:t xml:space="preserve">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 </w:t>
      </w:r>
      <w:bookmarkEnd w:id="182"/>
    </w:p>
    <w:p w:rsidR="00232C75" w:rsidRPr="00E32871" w:rsidRDefault="00232C75" w:rsidP="00A407DA">
      <w:pPr>
        <w:keepNext/>
        <w:ind w:firstLine="700"/>
        <w:jc w:val="center"/>
        <w:rPr>
          <w:b/>
        </w:rPr>
      </w:pPr>
      <w:r w:rsidRPr="00E32871">
        <w:rPr>
          <w:b/>
        </w:rPr>
        <w:t xml:space="preserve"> Противопожарные расстояния между зданиями, сооружениями и строениями</w:t>
      </w:r>
    </w:p>
    <w:p w:rsidR="00232C75" w:rsidRPr="00E32871" w:rsidRDefault="00232C75" w:rsidP="009F0B17">
      <w:pPr>
        <w:widowControl w:val="0"/>
        <w:ind w:firstLine="839"/>
      </w:pPr>
      <w:r w:rsidRPr="00E32871">
        <w:t>При дальнейшем</w:t>
      </w:r>
      <w:r w:rsidR="00666323" w:rsidRPr="00E32871">
        <w:t xml:space="preserve"> </w:t>
      </w:r>
      <w:r w:rsidRPr="00E32871">
        <w:t xml:space="preserve">проектировании расширении застройки населённых пунктов сельсовета, строительства объектов, в том числе - пожаровзрывоопасных, необходимо учитывать требования статей 69-75 </w:t>
      </w:r>
      <w:r w:rsidR="000F78FC" w:rsidRPr="00E32871">
        <w:t>«</w:t>
      </w:r>
      <w:r w:rsidRPr="00E32871">
        <w:t>Технического регламента о требованиях пожарной безопасности</w:t>
      </w:r>
      <w:r w:rsidR="000F78FC" w:rsidRPr="00E32871">
        <w:t>»</w:t>
      </w:r>
      <w:r w:rsidRPr="00E32871">
        <w:t>, утверждённого Федеральным законом от 22 июля 2008 г. N 123-ФЗ.</w:t>
      </w:r>
    </w:p>
    <w:p w:rsidR="00232C75" w:rsidRPr="00E32871" w:rsidRDefault="00232C75" w:rsidP="009F0B17">
      <w:pPr>
        <w:widowControl w:val="0"/>
        <w:ind w:firstLine="839"/>
      </w:pPr>
      <w:bookmarkStart w:id="183" w:name="sub_691"/>
      <w:r w:rsidRPr="00E32871">
        <w:t>Противопожарные расстояния между жилыми, общественными и административными зданиями, зданиями, сооружениями и строениями промышленных организаций следует принимать в соответствии от степени огнестойкости и класса их конструктивной пожарной опасности.</w:t>
      </w:r>
    </w:p>
    <w:p w:rsidR="00232C75" w:rsidRPr="00E32871" w:rsidRDefault="00232C75" w:rsidP="009F0B17">
      <w:pPr>
        <w:widowControl w:val="0"/>
        <w:ind w:firstLine="839"/>
      </w:pPr>
      <w:bookmarkStart w:id="184" w:name="sub_6910"/>
      <w:bookmarkEnd w:id="183"/>
      <w:r w:rsidRPr="00E32871">
        <w:t>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приусадебных земельных участках допускается уменьшать до 6 метров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bookmarkEnd w:id="184"/>
    <w:p w:rsidR="00232C75" w:rsidRPr="00E32871" w:rsidRDefault="00232C75" w:rsidP="009F0B17">
      <w:pPr>
        <w:widowControl w:val="0"/>
        <w:ind w:firstLine="839"/>
      </w:pPr>
      <w:r w:rsidRPr="00E32871">
        <w:t>Противопожарные расстояния от границ застройки поселений до лесных массивов должны быть не менее 50 м, а от границ застройки городских и сельских поселений с одно-, двухэтажной индивидуальной застройкой до лесных массивов - не менее 15 м.</w:t>
      </w:r>
    </w:p>
    <w:p w:rsidR="00232C75" w:rsidRPr="00E32871" w:rsidRDefault="00232C75" w:rsidP="009F0B17">
      <w:pPr>
        <w:widowControl w:val="0"/>
        <w:ind w:firstLine="839"/>
      </w:pPr>
      <w:bookmarkStart w:id="185" w:name="sub_7004"/>
      <w:r w:rsidRPr="00E32871">
        <w:t>При размещении складов для хранения нефти и нефтепродуктов в лесных массивах, если их строительство связано с вырубкой леса, расстояние до лесного массива хвойных пород допускается уменьшать в два раза, при этом вдоль границы лесного массива вокруг складов должна предусматриваться вспаханная полоса земли шириной не менее 5 м.</w:t>
      </w:r>
    </w:p>
    <w:p w:rsidR="00232C75" w:rsidRPr="00E32871" w:rsidRDefault="00232C75" w:rsidP="009F0B17">
      <w:pPr>
        <w:widowControl w:val="0"/>
        <w:ind w:firstLine="839"/>
      </w:pPr>
      <w:bookmarkStart w:id="186" w:name="sub_711"/>
      <w:bookmarkEnd w:id="185"/>
      <w:r w:rsidRPr="00E32871">
        <w:t>При размещении автозаправочных станций (АЗС) на территориях населенных пунктов противопожарные расстояния следует определять от стенок резервуаров,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bookmarkStart w:id="187" w:name="sub_7112"/>
      <w:bookmarkEnd w:id="186"/>
      <w:r w:rsidRPr="00E32871">
        <w:t>.</w:t>
      </w:r>
    </w:p>
    <w:p w:rsidR="00232C75" w:rsidRPr="00E32871" w:rsidRDefault="00232C75" w:rsidP="009F0B17">
      <w:pPr>
        <w:ind w:firstLine="839"/>
      </w:pPr>
      <w:bookmarkStart w:id="188" w:name="sub_721"/>
      <w:bookmarkEnd w:id="187"/>
      <w:r w:rsidRPr="00E32871">
        <w:t>Противопожарные расстояния от коллективных наземных и наземно-подземных гаражей, открытых организованных автостоянок на территориях поселений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на территориях поселений должны составлять не менее расстояний, приведенных в таблице 16 приложения к Федеральному закону.</w:t>
      </w:r>
      <w:bookmarkEnd w:id="188"/>
    </w:p>
    <w:p w:rsidR="00232C75" w:rsidRPr="00E32871" w:rsidRDefault="00232C75" w:rsidP="009F0B17">
      <w:pPr>
        <w:keepNext/>
        <w:keepLines/>
        <w:ind w:firstLine="697"/>
        <w:jc w:val="center"/>
        <w:rPr>
          <w:b/>
        </w:rPr>
      </w:pPr>
      <w:r w:rsidRPr="00E32871">
        <w:rPr>
          <w:b/>
        </w:rPr>
        <w:t>Размещение подразделений по</w:t>
      </w:r>
      <w:r w:rsidR="0083093B" w:rsidRPr="00E32871">
        <w:rPr>
          <w:b/>
        </w:rPr>
        <w:t>жарной охраны</w:t>
      </w:r>
    </w:p>
    <w:p w:rsidR="004804FB" w:rsidRPr="00E32871" w:rsidRDefault="004804FB" w:rsidP="009F0B17">
      <w:pPr>
        <w:widowControl w:val="0"/>
        <w:ind w:firstLine="567"/>
      </w:pPr>
      <w:bookmarkStart w:id="189" w:name="sub_761"/>
      <w:r w:rsidRPr="00E32871">
        <w:t xml:space="preserve">При расположении на территории сельсовета дополнительного подразделения пожарной охраны, необходимо учитывать положения статьи 76 </w:t>
      </w:r>
      <w:r w:rsidR="000F78FC" w:rsidRPr="00E32871">
        <w:t>«</w:t>
      </w:r>
      <w:r w:rsidRPr="00E32871">
        <w:t>Технического регламента о требованиях пожарной безопасности</w:t>
      </w:r>
      <w:r w:rsidR="000F78FC" w:rsidRPr="00E32871">
        <w:t>»</w:t>
      </w:r>
      <w:r w:rsidRPr="00E32871">
        <w:t>, утверждённого Федеральным законом от 22 июля 2008 г. N 123-ФЗ.</w:t>
      </w:r>
    </w:p>
    <w:p w:rsidR="004804FB" w:rsidRPr="00E32871" w:rsidRDefault="004804FB" w:rsidP="009F0B17">
      <w:pPr>
        <w:widowControl w:val="0"/>
        <w:ind w:firstLine="567"/>
      </w:pPr>
      <w:r w:rsidRPr="00E32871">
        <w:t>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 с учётом проектных решений – до 3 минут).</w:t>
      </w:r>
    </w:p>
    <w:bookmarkEnd w:id="189"/>
    <w:p w:rsidR="004804FB" w:rsidRPr="00E32871" w:rsidRDefault="004804FB" w:rsidP="009F0B17">
      <w:pPr>
        <w:autoSpaceDE w:val="0"/>
        <w:autoSpaceDN w:val="0"/>
        <w:adjustRightInd w:val="0"/>
        <w:ind w:firstLine="567"/>
      </w:pPr>
      <w:r w:rsidRPr="00E32871">
        <w:t>Число и места дислокации подразделений пожарной охраны на территории населенного пункта или производственного объекта определяются на основании расчетного определения максимально допустимого расстояния от объекта предполагаемого пожара до ближайшего пожарного депо, определения пространственных зон размещения пожарного депо для каждого объекта предполагаемого пожара и областей пересечения указанных пространственных зон для всей совокупности объектов предполагаемого пожара.</w:t>
      </w:r>
    </w:p>
    <w:p w:rsidR="00232C75" w:rsidRPr="00E32871" w:rsidRDefault="004804FB" w:rsidP="009F0B17">
      <w:pPr>
        <w:ind w:firstLine="839"/>
      </w:pPr>
      <w:r w:rsidRPr="00E32871">
        <w:t>Подразделения пожарной охраны населенных пунктов должны размещаться в зданиях пожарных депо.</w:t>
      </w:r>
    </w:p>
    <w:p w:rsidR="00232C75" w:rsidRPr="00E32871" w:rsidRDefault="00232C75" w:rsidP="00357892">
      <w:pPr>
        <w:keepNext/>
        <w:ind w:firstLine="839"/>
        <w:jc w:val="center"/>
        <w:rPr>
          <w:i/>
        </w:rPr>
      </w:pPr>
      <w:r w:rsidRPr="00E32871">
        <w:rPr>
          <w:i/>
        </w:rPr>
        <w:t>Размещение и оборудование пожарных депо</w:t>
      </w:r>
    </w:p>
    <w:p w:rsidR="00232C75" w:rsidRPr="00E32871" w:rsidRDefault="00232C75" w:rsidP="009F0B17">
      <w:pPr>
        <w:widowControl w:val="0"/>
        <w:ind w:firstLine="839"/>
      </w:pPr>
      <w:r w:rsidRPr="00E32871">
        <w:t xml:space="preserve">При проектировании расположения пожарного депо для подразделения пожарной охраны требуется учитывать положения статьи 77 </w:t>
      </w:r>
      <w:r w:rsidR="000F78FC" w:rsidRPr="00E32871">
        <w:t>«</w:t>
      </w:r>
      <w:r w:rsidRPr="00E32871">
        <w:t>Технического регламента о требованиях пожарной безопасности</w:t>
      </w:r>
      <w:r w:rsidR="000F78FC" w:rsidRPr="00E32871">
        <w:t>»</w:t>
      </w:r>
      <w:r w:rsidRPr="00E32871">
        <w:t>, утверждённого Федеральным законом от 22 июля 2008 г. N 123-ФЗ.</w:t>
      </w:r>
    </w:p>
    <w:p w:rsidR="00232C75" w:rsidRPr="00E32871" w:rsidRDefault="00232C75" w:rsidP="009F0B17">
      <w:pPr>
        <w:widowControl w:val="0"/>
        <w:ind w:firstLine="839"/>
      </w:pPr>
      <w:r w:rsidRPr="00E32871">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rsidR="00232C75" w:rsidRPr="00E32871" w:rsidRDefault="00232C75" w:rsidP="009F0B17">
      <w:pPr>
        <w:widowControl w:val="0"/>
        <w:ind w:firstLine="839"/>
      </w:pPr>
      <w:r w:rsidRPr="00E32871">
        <w:t>Расстояние от границ участка пожарного депо до общественных и жилых зданий должно быть не менее 15 метров,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метров.</w:t>
      </w:r>
    </w:p>
    <w:p w:rsidR="00232C75" w:rsidRPr="00E32871" w:rsidRDefault="00232C75" w:rsidP="009F0B17">
      <w:pPr>
        <w:widowControl w:val="0"/>
        <w:ind w:firstLine="839"/>
      </w:pPr>
      <w:r w:rsidRPr="00E32871">
        <w:t>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rsidR="00232C75" w:rsidRPr="00E32871" w:rsidRDefault="00232C75" w:rsidP="009F0B17">
      <w:pPr>
        <w:widowControl w:val="0"/>
        <w:ind w:firstLine="839"/>
      </w:pPr>
      <w:r w:rsidRPr="00E32871">
        <w:t>Состав зданий, сооружений и строений, размещаемых на территории пожарного депо, площади зданий, сооружений и строений определяются техническим заданием на проектирование.</w:t>
      </w:r>
    </w:p>
    <w:p w:rsidR="00232C75" w:rsidRPr="00E32871" w:rsidRDefault="00232C75" w:rsidP="009F0B17">
      <w:pPr>
        <w:widowControl w:val="0"/>
        <w:ind w:firstLine="839"/>
      </w:pPr>
      <w:r w:rsidRPr="00E32871">
        <w:t>Территория пожарного депо должна иметь два въезда (выезда). Ширина ворот на въезде (выезде) должна быть не менее 4,5 метра.</w:t>
      </w:r>
    </w:p>
    <w:p w:rsidR="00232C75" w:rsidRPr="00E32871" w:rsidRDefault="00232C75" w:rsidP="009F0B17">
      <w:pPr>
        <w:widowControl w:val="0"/>
        <w:ind w:firstLine="839"/>
      </w:pPr>
      <w:r w:rsidRPr="00E32871">
        <w:t>Дороги и площадки на территории пожарного депо должны иметь твердое покрытие.</w:t>
      </w:r>
    </w:p>
    <w:p w:rsidR="00232C75" w:rsidRPr="004B2B67" w:rsidRDefault="00232C75" w:rsidP="009F0B17">
      <w:pPr>
        <w:widowControl w:val="0"/>
        <w:ind w:firstLine="839"/>
      </w:pPr>
      <w:r w:rsidRPr="00E32871">
        <w:t>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sectPr w:rsidR="00232C75" w:rsidRPr="004B2B67" w:rsidSect="00937C9E">
      <w:footerReference w:type="default" r:id="rId3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3C1" w:rsidRDefault="000843C1" w:rsidP="00CE5A1B">
      <w:pPr>
        <w:spacing w:line="240" w:lineRule="auto"/>
      </w:pPr>
      <w:r>
        <w:separator/>
      </w:r>
    </w:p>
  </w:endnote>
  <w:endnote w:type="continuationSeparator" w:id="0">
    <w:p w:rsidR="000843C1" w:rsidRDefault="000843C1" w:rsidP="00CE5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C8" w:rsidRDefault="007B7914">
    <w:pPr>
      <w:pStyle w:val="a7"/>
      <w:jc w:val="right"/>
    </w:pPr>
    <w:r>
      <w:fldChar w:fldCharType="begin"/>
    </w:r>
    <w:r>
      <w:instrText xml:space="preserve"> PAGE   \* MERGEFORMAT </w:instrText>
    </w:r>
    <w:r>
      <w:fldChar w:fldCharType="separate"/>
    </w:r>
    <w:r>
      <w:rPr>
        <w:noProof/>
      </w:rPr>
      <w:t>2</w:t>
    </w:r>
    <w:r>
      <w:rPr>
        <w:noProof/>
      </w:rPr>
      <w:fldChar w:fldCharType="end"/>
    </w:r>
  </w:p>
  <w:p w:rsidR="00AC0EC8" w:rsidRDefault="00AC0EC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C8" w:rsidRDefault="007B7914">
    <w:pPr>
      <w:pStyle w:val="a7"/>
      <w:jc w:val="right"/>
    </w:pPr>
    <w:r>
      <w:fldChar w:fldCharType="begin"/>
    </w:r>
    <w:r>
      <w:instrText xml:space="preserve"> PAGE   \* MERGEFORMAT </w:instrText>
    </w:r>
    <w:r>
      <w:fldChar w:fldCharType="separate"/>
    </w:r>
    <w:r>
      <w:rPr>
        <w:noProof/>
      </w:rPr>
      <w:t>3</w:t>
    </w:r>
    <w:r>
      <w:rPr>
        <w:noProof/>
      </w:rPr>
      <w:fldChar w:fldCharType="end"/>
    </w:r>
  </w:p>
  <w:p w:rsidR="00AC0EC8" w:rsidRDefault="00AC0E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3C1" w:rsidRDefault="000843C1" w:rsidP="00CE5A1B">
      <w:pPr>
        <w:spacing w:line="240" w:lineRule="auto"/>
      </w:pPr>
      <w:r>
        <w:separator/>
      </w:r>
    </w:p>
  </w:footnote>
  <w:footnote w:type="continuationSeparator" w:id="0">
    <w:p w:rsidR="000843C1" w:rsidRDefault="000843C1" w:rsidP="00CE5A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C8" w:rsidRDefault="00A461D8" w:rsidP="00E85736">
    <w:pPr>
      <w:pStyle w:val="a5"/>
      <w:framePr w:wrap="auto" w:vAnchor="text" w:hAnchor="margin" w:xAlign="right" w:y="1"/>
      <w:rPr>
        <w:rStyle w:val="af1"/>
      </w:rPr>
    </w:pPr>
    <w:r>
      <w:rPr>
        <w:rStyle w:val="af1"/>
      </w:rPr>
      <w:fldChar w:fldCharType="begin"/>
    </w:r>
    <w:r w:rsidR="00AC0EC8">
      <w:rPr>
        <w:rStyle w:val="af1"/>
      </w:rPr>
      <w:instrText xml:space="preserve">PAGE  </w:instrText>
    </w:r>
    <w:r>
      <w:rPr>
        <w:rStyle w:val="af1"/>
      </w:rPr>
      <w:fldChar w:fldCharType="end"/>
    </w:r>
  </w:p>
  <w:p w:rsidR="00AC0EC8" w:rsidRDefault="00AC0EC8" w:rsidP="00E8573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C8" w:rsidRDefault="00AC0EC8" w:rsidP="00E8573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04AA"/>
    <w:multiLevelType w:val="hybridMultilevel"/>
    <w:tmpl w:val="343A01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74E5F09"/>
    <w:multiLevelType w:val="multilevel"/>
    <w:tmpl w:val="63B6C990"/>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8927ABA"/>
    <w:multiLevelType w:val="multilevel"/>
    <w:tmpl w:val="4AD2BF12"/>
    <w:lvl w:ilvl="0">
      <w:start w:val="1"/>
      <w:numFmt w:val="none"/>
      <w:lvlText w:val=""/>
      <w:lvlJc w:val="left"/>
      <w:pPr>
        <w:ind w:left="360" w:hanging="360"/>
      </w:pPr>
      <w:rPr>
        <w:rFonts w:cs="Times New Roman" w:hint="default"/>
      </w:rPr>
    </w:lvl>
    <w:lvl w:ilvl="1">
      <w:start w:val="1"/>
      <w:numFmt w:val="decimal"/>
      <w:lvlText w:val="%2."/>
      <w:lvlJc w:val="left"/>
      <w:pPr>
        <w:ind w:left="792" w:hanging="432"/>
      </w:pPr>
      <w:rPr>
        <w:rFonts w:cs="Times New Roman" w:hint="default"/>
      </w:rPr>
    </w:lvl>
    <w:lvl w:ilvl="2">
      <w:start w:val="1"/>
      <w:numFmt w:val="decimal"/>
      <w:lvlText w:val="%2.%3."/>
      <w:lvlJc w:val="left"/>
      <w:pPr>
        <w:ind w:left="1224" w:hanging="504"/>
      </w:pPr>
      <w:rPr>
        <w:rFonts w:cs="Times New Roman" w:hint="default"/>
      </w:rPr>
    </w:lvl>
    <w:lvl w:ilvl="3">
      <w:start w:val="1"/>
      <w:numFmt w:val="decimal"/>
      <w:lvlText w:val="%2.%3.%4."/>
      <w:lvlJc w:val="left"/>
      <w:pPr>
        <w:ind w:left="1728" w:hanging="648"/>
      </w:pPr>
      <w:rPr>
        <w:rFonts w:cs="Times New Roman" w:hint="default"/>
      </w:rPr>
    </w:lvl>
    <w:lvl w:ilvl="4">
      <w:start w:val="1"/>
      <w:numFmt w:val="decimal"/>
      <w:lvlText w:val="%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098B3CA5"/>
    <w:multiLevelType w:val="hybridMultilevel"/>
    <w:tmpl w:val="7856FE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9B46607"/>
    <w:multiLevelType w:val="singleLevel"/>
    <w:tmpl w:val="C9AA0510"/>
    <w:lvl w:ilvl="0">
      <w:start w:val="1"/>
      <w:numFmt w:val="bullet"/>
      <w:lvlText w:val="-"/>
      <w:lvlJc w:val="left"/>
      <w:pPr>
        <w:tabs>
          <w:tab w:val="num" w:pos="1069"/>
        </w:tabs>
        <w:ind w:left="1069" w:hanging="360"/>
      </w:pPr>
      <w:rPr>
        <w:rFonts w:hint="default"/>
      </w:rPr>
    </w:lvl>
  </w:abstractNum>
  <w:abstractNum w:abstractNumId="5">
    <w:nsid w:val="0B700649"/>
    <w:multiLevelType w:val="multilevel"/>
    <w:tmpl w:val="A5A667DA"/>
    <w:lvl w:ilvl="0">
      <w:start w:val="1"/>
      <w:numFmt w:val="none"/>
      <w:lvlText w:val=""/>
      <w:lvlJc w:val="left"/>
      <w:pPr>
        <w:ind w:left="360" w:hanging="360"/>
      </w:pPr>
      <w:rPr>
        <w:rFonts w:cs="Times New Roman" w:hint="default"/>
      </w:rPr>
    </w:lvl>
    <w:lvl w:ilvl="1">
      <w:start w:val="1"/>
      <w:numFmt w:val="decimal"/>
      <w:lvlText w:val="%2"/>
      <w:lvlJc w:val="left"/>
      <w:pPr>
        <w:ind w:left="851" w:hanging="491"/>
      </w:pPr>
      <w:rPr>
        <w:rFonts w:cs="Times New Roman" w:hint="default"/>
      </w:rPr>
    </w:lvl>
    <w:lvl w:ilvl="2">
      <w:start w:val="1"/>
      <w:numFmt w:val="decimal"/>
      <w:suff w:val="space"/>
      <w:lvlText w:val="%2.%3 "/>
      <w:lvlJc w:val="left"/>
      <w:pPr>
        <w:ind w:left="1224" w:hanging="504"/>
      </w:pPr>
      <w:rPr>
        <w:rFonts w:cs="Times New Roman" w:hint="default"/>
      </w:rPr>
    </w:lvl>
    <w:lvl w:ilvl="3">
      <w:start w:val="1"/>
      <w:numFmt w:val="decimal"/>
      <w:suff w:val="space"/>
      <w:lvlText w:val="%2.%3.%4"/>
      <w:lvlJc w:val="left"/>
      <w:pPr>
        <w:ind w:left="1728" w:hanging="651"/>
      </w:pPr>
      <w:rPr>
        <w:rFonts w:cs="Times New Roman" w:hint="default"/>
      </w:rPr>
    </w:lvl>
    <w:lvl w:ilvl="4">
      <w:start w:val="1"/>
      <w:numFmt w:val="decimal"/>
      <w:lvlText w:val="%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0D1D3F97"/>
    <w:multiLevelType w:val="hybridMultilevel"/>
    <w:tmpl w:val="7D7211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D506D0F"/>
    <w:multiLevelType w:val="hybridMultilevel"/>
    <w:tmpl w:val="6402091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03B67DB"/>
    <w:multiLevelType w:val="hybridMultilevel"/>
    <w:tmpl w:val="27682B9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10471E62"/>
    <w:multiLevelType w:val="hybridMultilevel"/>
    <w:tmpl w:val="E1C6FFEC"/>
    <w:lvl w:ilvl="0" w:tplc="2C82C39E">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5E572A"/>
    <w:multiLevelType w:val="hybridMultilevel"/>
    <w:tmpl w:val="69FA02C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130010B1"/>
    <w:multiLevelType w:val="hybridMultilevel"/>
    <w:tmpl w:val="251E498C"/>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12">
    <w:nsid w:val="1403747A"/>
    <w:multiLevelType w:val="hybridMultilevel"/>
    <w:tmpl w:val="733EA32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3">
    <w:nsid w:val="18A51B79"/>
    <w:multiLevelType w:val="hybridMultilevel"/>
    <w:tmpl w:val="5F84C3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9174844"/>
    <w:multiLevelType w:val="hybridMultilevel"/>
    <w:tmpl w:val="5A3C3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AAD1220"/>
    <w:multiLevelType w:val="hybridMultilevel"/>
    <w:tmpl w:val="1006F14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1D9345CB"/>
    <w:multiLevelType w:val="hybridMultilevel"/>
    <w:tmpl w:val="904C3A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E02797E"/>
    <w:multiLevelType w:val="hybridMultilevel"/>
    <w:tmpl w:val="547222E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21D80312"/>
    <w:multiLevelType w:val="hybridMultilevel"/>
    <w:tmpl w:val="065E8C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8F85A57"/>
    <w:multiLevelType w:val="multilevel"/>
    <w:tmpl w:val="0F8236DE"/>
    <w:lvl w:ilvl="0">
      <w:start w:val="4"/>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319F6F7B"/>
    <w:multiLevelType w:val="hybridMultilevel"/>
    <w:tmpl w:val="FCFCE3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3C927F2D"/>
    <w:multiLevelType w:val="hybridMultilevel"/>
    <w:tmpl w:val="6CD6DB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3FEE4E96"/>
    <w:multiLevelType w:val="hybridMultilevel"/>
    <w:tmpl w:val="4C76DC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2115154"/>
    <w:multiLevelType w:val="hybridMultilevel"/>
    <w:tmpl w:val="ED2C64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47460F25"/>
    <w:multiLevelType w:val="hybridMultilevel"/>
    <w:tmpl w:val="6336AC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F07B34"/>
    <w:multiLevelType w:val="hybridMultilevel"/>
    <w:tmpl w:val="8C8E9E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661A86"/>
    <w:multiLevelType w:val="multilevel"/>
    <w:tmpl w:val="8E408EA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513C4190"/>
    <w:multiLevelType w:val="hybridMultilevel"/>
    <w:tmpl w:val="D1CE6E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2F3FBC"/>
    <w:multiLevelType w:val="multilevel"/>
    <w:tmpl w:val="B91881AC"/>
    <w:lvl w:ilvl="0">
      <w:start w:val="5"/>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nsid w:val="58CD0797"/>
    <w:multiLevelType w:val="hybridMultilevel"/>
    <w:tmpl w:val="A0E601B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59002C89"/>
    <w:multiLevelType w:val="hybridMultilevel"/>
    <w:tmpl w:val="177C533A"/>
    <w:lvl w:ilvl="0" w:tplc="C4AEF37A">
      <w:start w:val="1"/>
      <w:numFmt w:val="bullet"/>
      <w:lvlText w:val=""/>
      <w:lvlJc w:val="left"/>
      <w:pPr>
        <w:ind w:firstLine="851"/>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5A7F095F"/>
    <w:multiLevelType w:val="hybridMultilevel"/>
    <w:tmpl w:val="86061BB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5AB47649"/>
    <w:multiLevelType w:val="hybridMultilevel"/>
    <w:tmpl w:val="5BE499C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5DB23E29"/>
    <w:multiLevelType w:val="hybridMultilevel"/>
    <w:tmpl w:val="B8C840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0E45A32"/>
    <w:multiLevelType w:val="hybridMultilevel"/>
    <w:tmpl w:val="ED4ABE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68B64B41"/>
    <w:multiLevelType w:val="hybridMultilevel"/>
    <w:tmpl w:val="7C648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FB2DD8"/>
    <w:multiLevelType w:val="hybridMultilevel"/>
    <w:tmpl w:val="F5E024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690944B1"/>
    <w:multiLevelType w:val="hybridMultilevel"/>
    <w:tmpl w:val="E21E3010"/>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8">
    <w:nsid w:val="691D570B"/>
    <w:multiLevelType w:val="hybridMultilevel"/>
    <w:tmpl w:val="1A9AE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B987F80"/>
    <w:multiLevelType w:val="hybridMultilevel"/>
    <w:tmpl w:val="5568EED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3CE6582"/>
    <w:multiLevelType w:val="hybridMultilevel"/>
    <w:tmpl w:val="1354C0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8C15A09"/>
    <w:multiLevelType w:val="hybridMultilevel"/>
    <w:tmpl w:val="8152C974"/>
    <w:lvl w:ilvl="0" w:tplc="23F004E0">
      <w:start w:val="1"/>
      <w:numFmt w:val="bullet"/>
      <w:lvlText w:val=""/>
      <w:lvlJc w:val="left"/>
      <w:pPr>
        <w:ind w:firstLine="851"/>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2">
    <w:nsid w:val="79EE6BC1"/>
    <w:multiLevelType w:val="multilevel"/>
    <w:tmpl w:val="530ECE6E"/>
    <w:lvl w:ilvl="0">
      <w:start w:val="2"/>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B1F2466"/>
    <w:multiLevelType w:val="hybridMultilevel"/>
    <w:tmpl w:val="29FC249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4">
    <w:nsid w:val="7DFB5160"/>
    <w:multiLevelType w:val="hybridMultilevel"/>
    <w:tmpl w:val="197C27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26"/>
  </w:num>
  <w:num w:numId="3">
    <w:abstractNumId w:val="5"/>
  </w:num>
  <w:num w:numId="4">
    <w:abstractNumId w:val="20"/>
  </w:num>
  <w:num w:numId="5">
    <w:abstractNumId w:val="30"/>
  </w:num>
  <w:num w:numId="6">
    <w:abstractNumId w:val="41"/>
  </w:num>
  <w:num w:numId="7">
    <w:abstractNumId w:val="3"/>
  </w:num>
  <w:num w:numId="8">
    <w:abstractNumId w:val="17"/>
  </w:num>
  <w:num w:numId="9">
    <w:abstractNumId w:val="15"/>
  </w:num>
  <w:num w:numId="10">
    <w:abstractNumId w:val="44"/>
  </w:num>
  <w:num w:numId="11">
    <w:abstractNumId w:val="10"/>
  </w:num>
  <w:num w:numId="12">
    <w:abstractNumId w:val="0"/>
  </w:num>
  <w:num w:numId="13">
    <w:abstractNumId w:val="21"/>
  </w:num>
  <w:num w:numId="14">
    <w:abstractNumId w:val="34"/>
  </w:num>
  <w:num w:numId="15">
    <w:abstractNumId w:val="36"/>
  </w:num>
  <w:num w:numId="16">
    <w:abstractNumId w:val="29"/>
  </w:num>
  <w:num w:numId="17">
    <w:abstractNumId w:val="7"/>
  </w:num>
  <w:num w:numId="18">
    <w:abstractNumId w:val="39"/>
  </w:num>
  <w:num w:numId="19">
    <w:abstractNumId w:val="42"/>
  </w:num>
  <w:num w:numId="20">
    <w:abstractNumId w:val="1"/>
  </w:num>
  <w:num w:numId="21">
    <w:abstractNumId w:val="19"/>
  </w:num>
  <w:num w:numId="22">
    <w:abstractNumId w:val="35"/>
  </w:num>
  <w:num w:numId="23">
    <w:abstractNumId w:val="27"/>
  </w:num>
  <w:num w:numId="24">
    <w:abstractNumId w:val="25"/>
  </w:num>
  <w:num w:numId="25">
    <w:abstractNumId w:val="37"/>
  </w:num>
  <w:num w:numId="26">
    <w:abstractNumId w:val="43"/>
  </w:num>
  <w:num w:numId="27">
    <w:abstractNumId w:val="18"/>
  </w:num>
  <w:num w:numId="28">
    <w:abstractNumId w:val="13"/>
  </w:num>
  <w:num w:numId="29">
    <w:abstractNumId w:val="11"/>
  </w:num>
  <w:num w:numId="30">
    <w:abstractNumId w:val="28"/>
  </w:num>
  <w:num w:numId="31">
    <w:abstractNumId w:val="12"/>
  </w:num>
  <w:num w:numId="32">
    <w:abstractNumId w:val="40"/>
  </w:num>
  <w:num w:numId="33">
    <w:abstractNumId w:val="38"/>
  </w:num>
  <w:num w:numId="34">
    <w:abstractNumId w:val="22"/>
  </w:num>
  <w:num w:numId="35">
    <w:abstractNumId w:val="6"/>
  </w:num>
  <w:num w:numId="36">
    <w:abstractNumId w:val="32"/>
  </w:num>
  <w:num w:numId="37">
    <w:abstractNumId w:val="4"/>
  </w:num>
  <w:num w:numId="38">
    <w:abstractNumId w:val="33"/>
  </w:num>
  <w:num w:numId="39">
    <w:abstractNumId w:val="9"/>
  </w:num>
  <w:num w:numId="40">
    <w:abstractNumId w:val="23"/>
  </w:num>
  <w:num w:numId="41">
    <w:abstractNumId w:val="16"/>
  </w:num>
  <w:num w:numId="42">
    <w:abstractNumId w:val="14"/>
  </w:num>
  <w:num w:numId="43">
    <w:abstractNumId w:val="24"/>
  </w:num>
  <w:num w:numId="44">
    <w:abstractNumId w:val="8"/>
  </w:num>
  <w:num w:numId="45">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43EB9"/>
    <w:rsid w:val="0000236C"/>
    <w:rsid w:val="000029E2"/>
    <w:rsid w:val="0000349D"/>
    <w:rsid w:val="00004E45"/>
    <w:rsid w:val="00005F37"/>
    <w:rsid w:val="00006222"/>
    <w:rsid w:val="0000694D"/>
    <w:rsid w:val="00007C1B"/>
    <w:rsid w:val="000109B5"/>
    <w:rsid w:val="00010F2B"/>
    <w:rsid w:val="000146A3"/>
    <w:rsid w:val="000157EA"/>
    <w:rsid w:val="000207AC"/>
    <w:rsid w:val="0002112D"/>
    <w:rsid w:val="00023823"/>
    <w:rsid w:val="00025302"/>
    <w:rsid w:val="00031A3A"/>
    <w:rsid w:val="0003208C"/>
    <w:rsid w:val="00032390"/>
    <w:rsid w:val="00034185"/>
    <w:rsid w:val="00035E2D"/>
    <w:rsid w:val="00041A0A"/>
    <w:rsid w:val="00041B53"/>
    <w:rsid w:val="000436EF"/>
    <w:rsid w:val="00044D15"/>
    <w:rsid w:val="00045C33"/>
    <w:rsid w:val="000464D6"/>
    <w:rsid w:val="00047127"/>
    <w:rsid w:val="00047173"/>
    <w:rsid w:val="00056077"/>
    <w:rsid w:val="000577B7"/>
    <w:rsid w:val="00057CA4"/>
    <w:rsid w:val="0006011F"/>
    <w:rsid w:val="00060D69"/>
    <w:rsid w:val="0006192E"/>
    <w:rsid w:val="000633F8"/>
    <w:rsid w:val="00071A5E"/>
    <w:rsid w:val="0007267D"/>
    <w:rsid w:val="000731E3"/>
    <w:rsid w:val="0007620F"/>
    <w:rsid w:val="00077F8E"/>
    <w:rsid w:val="00080511"/>
    <w:rsid w:val="00080A89"/>
    <w:rsid w:val="00081B67"/>
    <w:rsid w:val="00081D03"/>
    <w:rsid w:val="00082F91"/>
    <w:rsid w:val="000843C1"/>
    <w:rsid w:val="0008678F"/>
    <w:rsid w:val="000871A0"/>
    <w:rsid w:val="00087B58"/>
    <w:rsid w:val="0009011E"/>
    <w:rsid w:val="000901F6"/>
    <w:rsid w:val="00093490"/>
    <w:rsid w:val="00095239"/>
    <w:rsid w:val="00095D05"/>
    <w:rsid w:val="000969DC"/>
    <w:rsid w:val="00096F6C"/>
    <w:rsid w:val="000A21E7"/>
    <w:rsid w:val="000A29B8"/>
    <w:rsid w:val="000A4117"/>
    <w:rsid w:val="000A540D"/>
    <w:rsid w:val="000A7DFF"/>
    <w:rsid w:val="000B0039"/>
    <w:rsid w:val="000B0674"/>
    <w:rsid w:val="000B18C8"/>
    <w:rsid w:val="000B265D"/>
    <w:rsid w:val="000B34B7"/>
    <w:rsid w:val="000B4DD7"/>
    <w:rsid w:val="000B693F"/>
    <w:rsid w:val="000B7E6D"/>
    <w:rsid w:val="000C3E2B"/>
    <w:rsid w:val="000C518B"/>
    <w:rsid w:val="000D1049"/>
    <w:rsid w:val="000D2FA2"/>
    <w:rsid w:val="000D5176"/>
    <w:rsid w:val="000D5777"/>
    <w:rsid w:val="000D5D4A"/>
    <w:rsid w:val="000D60F1"/>
    <w:rsid w:val="000D6418"/>
    <w:rsid w:val="000D77CE"/>
    <w:rsid w:val="000E024B"/>
    <w:rsid w:val="000E3E73"/>
    <w:rsid w:val="000E5C3A"/>
    <w:rsid w:val="000E5E3E"/>
    <w:rsid w:val="000E62E2"/>
    <w:rsid w:val="000E7502"/>
    <w:rsid w:val="000F0161"/>
    <w:rsid w:val="000F1FC1"/>
    <w:rsid w:val="000F22B7"/>
    <w:rsid w:val="000F5D20"/>
    <w:rsid w:val="000F78FC"/>
    <w:rsid w:val="000F7EF9"/>
    <w:rsid w:val="00100579"/>
    <w:rsid w:val="00101E33"/>
    <w:rsid w:val="001034F2"/>
    <w:rsid w:val="00104217"/>
    <w:rsid w:val="00104E32"/>
    <w:rsid w:val="0010552A"/>
    <w:rsid w:val="00110DB0"/>
    <w:rsid w:val="001144E5"/>
    <w:rsid w:val="00117173"/>
    <w:rsid w:val="00120718"/>
    <w:rsid w:val="001217BF"/>
    <w:rsid w:val="00121D3E"/>
    <w:rsid w:val="00122571"/>
    <w:rsid w:val="001303D7"/>
    <w:rsid w:val="001328F0"/>
    <w:rsid w:val="001362D0"/>
    <w:rsid w:val="00145B3A"/>
    <w:rsid w:val="00146989"/>
    <w:rsid w:val="00146E33"/>
    <w:rsid w:val="00147722"/>
    <w:rsid w:val="00151E2B"/>
    <w:rsid w:val="00152158"/>
    <w:rsid w:val="0015615B"/>
    <w:rsid w:val="00157430"/>
    <w:rsid w:val="00162C10"/>
    <w:rsid w:val="00163E5A"/>
    <w:rsid w:val="00164512"/>
    <w:rsid w:val="00165F2A"/>
    <w:rsid w:val="0016725B"/>
    <w:rsid w:val="00167637"/>
    <w:rsid w:val="00170911"/>
    <w:rsid w:val="00172BE7"/>
    <w:rsid w:val="001741A9"/>
    <w:rsid w:val="001753A2"/>
    <w:rsid w:val="001754A3"/>
    <w:rsid w:val="00176ABA"/>
    <w:rsid w:val="00177217"/>
    <w:rsid w:val="001803CE"/>
    <w:rsid w:val="00183D86"/>
    <w:rsid w:val="0018413E"/>
    <w:rsid w:val="00184606"/>
    <w:rsid w:val="00184AAB"/>
    <w:rsid w:val="00186A6F"/>
    <w:rsid w:val="00186BEB"/>
    <w:rsid w:val="0018740A"/>
    <w:rsid w:val="001876CA"/>
    <w:rsid w:val="00187FEA"/>
    <w:rsid w:val="0019031D"/>
    <w:rsid w:val="0019284B"/>
    <w:rsid w:val="00192BC3"/>
    <w:rsid w:val="00193CF4"/>
    <w:rsid w:val="00194562"/>
    <w:rsid w:val="001967AE"/>
    <w:rsid w:val="00197B06"/>
    <w:rsid w:val="001A143F"/>
    <w:rsid w:val="001A2429"/>
    <w:rsid w:val="001A6601"/>
    <w:rsid w:val="001A7428"/>
    <w:rsid w:val="001A7601"/>
    <w:rsid w:val="001B266F"/>
    <w:rsid w:val="001B4CF3"/>
    <w:rsid w:val="001B5BC7"/>
    <w:rsid w:val="001C0A0E"/>
    <w:rsid w:val="001C1DD9"/>
    <w:rsid w:val="001C33DF"/>
    <w:rsid w:val="001C565C"/>
    <w:rsid w:val="001C6853"/>
    <w:rsid w:val="001D0B48"/>
    <w:rsid w:val="001D0F60"/>
    <w:rsid w:val="001D1BD9"/>
    <w:rsid w:val="001D6E48"/>
    <w:rsid w:val="001E324D"/>
    <w:rsid w:val="001E3DAF"/>
    <w:rsid w:val="001F16E8"/>
    <w:rsid w:val="001F4D66"/>
    <w:rsid w:val="001F6BCC"/>
    <w:rsid w:val="00200101"/>
    <w:rsid w:val="00204695"/>
    <w:rsid w:val="00205662"/>
    <w:rsid w:val="00206659"/>
    <w:rsid w:val="00211929"/>
    <w:rsid w:val="00212DEC"/>
    <w:rsid w:val="00217D13"/>
    <w:rsid w:val="002220AD"/>
    <w:rsid w:val="002223EB"/>
    <w:rsid w:val="00223108"/>
    <w:rsid w:val="002253A1"/>
    <w:rsid w:val="00227E44"/>
    <w:rsid w:val="002313FC"/>
    <w:rsid w:val="00231C12"/>
    <w:rsid w:val="00232C75"/>
    <w:rsid w:val="00233491"/>
    <w:rsid w:val="0023600F"/>
    <w:rsid w:val="002370E1"/>
    <w:rsid w:val="00237210"/>
    <w:rsid w:val="002405F0"/>
    <w:rsid w:val="00241533"/>
    <w:rsid w:val="00257A7E"/>
    <w:rsid w:val="00260502"/>
    <w:rsid w:val="00263219"/>
    <w:rsid w:val="00263A09"/>
    <w:rsid w:val="00267D31"/>
    <w:rsid w:val="002706B6"/>
    <w:rsid w:val="00271CC3"/>
    <w:rsid w:val="00272564"/>
    <w:rsid w:val="00274085"/>
    <w:rsid w:val="002745B3"/>
    <w:rsid w:val="00274791"/>
    <w:rsid w:val="00276105"/>
    <w:rsid w:val="002763FC"/>
    <w:rsid w:val="00276578"/>
    <w:rsid w:val="00277F10"/>
    <w:rsid w:val="002800D8"/>
    <w:rsid w:val="00280B59"/>
    <w:rsid w:val="002810F9"/>
    <w:rsid w:val="002831E3"/>
    <w:rsid w:val="00285006"/>
    <w:rsid w:val="00285657"/>
    <w:rsid w:val="0028615E"/>
    <w:rsid w:val="00294904"/>
    <w:rsid w:val="00296269"/>
    <w:rsid w:val="00296414"/>
    <w:rsid w:val="002979C8"/>
    <w:rsid w:val="002A0348"/>
    <w:rsid w:val="002A0D73"/>
    <w:rsid w:val="002A1A3F"/>
    <w:rsid w:val="002A3FC0"/>
    <w:rsid w:val="002A71F4"/>
    <w:rsid w:val="002B0914"/>
    <w:rsid w:val="002B13DA"/>
    <w:rsid w:val="002B567C"/>
    <w:rsid w:val="002B6186"/>
    <w:rsid w:val="002B68B0"/>
    <w:rsid w:val="002C02C3"/>
    <w:rsid w:val="002C2C2A"/>
    <w:rsid w:val="002C749C"/>
    <w:rsid w:val="002C7B43"/>
    <w:rsid w:val="002D0AB0"/>
    <w:rsid w:val="002D21ED"/>
    <w:rsid w:val="002D4295"/>
    <w:rsid w:val="002D6160"/>
    <w:rsid w:val="002D6F40"/>
    <w:rsid w:val="002E09A4"/>
    <w:rsid w:val="002E250D"/>
    <w:rsid w:val="002E7A29"/>
    <w:rsid w:val="002E7B6E"/>
    <w:rsid w:val="002F0038"/>
    <w:rsid w:val="002F010A"/>
    <w:rsid w:val="002F169B"/>
    <w:rsid w:val="002F18B9"/>
    <w:rsid w:val="002F524D"/>
    <w:rsid w:val="002F5622"/>
    <w:rsid w:val="003010B9"/>
    <w:rsid w:val="00304431"/>
    <w:rsid w:val="00305B32"/>
    <w:rsid w:val="00305B95"/>
    <w:rsid w:val="00306CCD"/>
    <w:rsid w:val="0030771D"/>
    <w:rsid w:val="00307A2D"/>
    <w:rsid w:val="003111F5"/>
    <w:rsid w:val="0031163A"/>
    <w:rsid w:val="003204CE"/>
    <w:rsid w:val="00321319"/>
    <w:rsid w:val="00321F17"/>
    <w:rsid w:val="00322671"/>
    <w:rsid w:val="0032662D"/>
    <w:rsid w:val="0033000C"/>
    <w:rsid w:val="00333337"/>
    <w:rsid w:val="00333420"/>
    <w:rsid w:val="0033508C"/>
    <w:rsid w:val="00336A8F"/>
    <w:rsid w:val="00337301"/>
    <w:rsid w:val="003409E5"/>
    <w:rsid w:val="00341C9A"/>
    <w:rsid w:val="0034323F"/>
    <w:rsid w:val="003436DA"/>
    <w:rsid w:val="003456A6"/>
    <w:rsid w:val="0035149F"/>
    <w:rsid w:val="00351CED"/>
    <w:rsid w:val="00353FDF"/>
    <w:rsid w:val="0035442C"/>
    <w:rsid w:val="00355EC8"/>
    <w:rsid w:val="00357892"/>
    <w:rsid w:val="00361563"/>
    <w:rsid w:val="00362144"/>
    <w:rsid w:val="00362DFB"/>
    <w:rsid w:val="003655EE"/>
    <w:rsid w:val="0036749B"/>
    <w:rsid w:val="0037001C"/>
    <w:rsid w:val="003740A0"/>
    <w:rsid w:val="00376A9A"/>
    <w:rsid w:val="00381F83"/>
    <w:rsid w:val="00386346"/>
    <w:rsid w:val="00387D0B"/>
    <w:rsid w:val="00387D2D"/>
    <w:rsid w:val="00391322"/>
    <w:rsid w:val="00392135"/>
    <w:rsid w:val="00393037"/>
    <w:rsid w:val="003933DD"/>
    <w:rsid w:val="00395AEA"/>
    <w:rsid w:val="00397D2C"/>
    <w:rsid w:val="003A06BF"/>
    <w:rsid w:val="003A0ABA"/>
    <w:rsid w:val="003A3ED2"/>
    <w:rsid w:val="003A5F5B"/>
    <w:rsid w:val="003A60AA"/>
    <w:rsid w:val="003A6E01"/>
    <w:rsid w:val="003B0314"/>
    <w:rsid w:val="003B10BD"/>
    <w:rsid w:val="003B14BF"/>
    <w:rsid w:val="003B2129"/>
    <w:rsid w:val="003B3DE0"/>
    <w:rsid w:val="003B7899"/>
    <w:rsid w:val="003B7966"/>
    <w:rsid w:val="003C0FE9"/>
    <w:rsid w:val="003C31F0"/>
    <w:rsid w:val="003C6E9B"/>
    <w:rsid w:val="003D0B6F"/>
    <w:rsid w:val="003D23C1"/>
    <w:rsid w:val="003D4D47"/>
    <w:rsid w:val="003D6CA8"/>
    <w:rsid w:val="003D735F"/>
    <w:rsid w:val="003E0A00"/>
    <w:rsid w:val="003E2E33"/>
    <w:rsid w:val="003E6623"/>
    <w:rsid w:val="003F0527"/>
    <w:rsid w:val="003F2FAD"/>
    <w:rsid w:val="003F35E3"/>
    <w:rsid w:val="003F365E"/>
    <w:rsid w:val="003F4015"/>
    <w:rsid w:val="003F462F"/>
    <w:rsid w:val="003F5D70"/>
    <w:rsid w:val="003F6537"/>
    <w:rsid w:val="003F716C"/>
    <w:rsid w:val="00401522"/>
    <w:rsid w:val="00403088"/>
    <w:rsid w:val="00403588"/>
    <w:rsid w:val="0040375A"/>
    <w:rsid w:val="004067CD"/>
    <w:rsid w:val="0041058C"/>
    <w:rsid w:val="00415D2C"/>
    <w:rsid w:val="00420144"/>
    <w:rsid w:val="00420564"/>
    <w:rsid w:val="00420707"/>
    <w:rsid w:val="0042172B"/>
    <w:rsid w:val="004222E8"/>
    <w:rsid w:val="004231A1"/>
    <w:rsid w:val="00425C7C"/>
    <w:rsid w:val="004309C7"/>
    <w:rsid w:val="00430F62"/>
    <w:rsid w:val="004331DD"/>
    <w:rsid w:val="00433CD5"/>
    <w:rsid w:val="00435356"/>
    <w:rsid w:val="004370FA"/>
    <w:rsid w:val="00437846"/>
    <w:rsid w:val="004429EC"/>
    <w:rsid w:val="00443845"/>
    <w:rsid w:val="004454BE"/>
    <w:rsid w:val="004457A0"/>
    <w:rsid w:val="004479A5"/>
    <w:rsid w:val="0045397C"/>
    <w:rsid w:val="004601CD"/>
    <w:rsid w:val="004610CE"/>
    <w:rsid w:val="00465E4F"/>
    <w:rsid w:val="00465FB2"/>
    <w:rsid w:val="0046659A"/>
    <w:rsid w:val="004673B7"/>
    <w:rsid w:val="00467CD2"/>
    <w:rsid w:val="00470514"/>
    <w:rsid w:val="0047492A"/>
    <w:rsid w:val="004759D6"/>
    <w:rsid w:val="004761A6"/>
    <w:rsid w:val="004769A1"/>
    <w:rsid w:val="00476FA4"/>
    <w:rsid w:val="004804FB"/>
    <w:rsid w:val="004822D4"/>
    <w:rsid w:val="00482799"/>
    <w:rsid w:val="0048290F"/>
    <w:rsid w:val="00482AE1"/>
    <w:rsid w:val="00484C87"/>
    <w:rsid w:val="00486652"/>
    <w:rsid w:val="0048758B"/>
    <w:rsid w:val="00490BD0"/>
    <w:rsid w:val="00492CFE"/>
    <w:rsid w:val="00497F47"/>
    <w:rsid w:val="004A05D4"/>
    <w:rsid w:val="004A2F35"/>
    <w:rsid w:val="004A5BFD"/>
    <w:rsid w:val="004B0372"/>
    <w:rsid w:val="004B2162"/>
    <w:rsid w:val="004B2B67"/>
    <w:rsid w:val="004B3080"/>
    <w:rsid w:val="004B3911"/>
    <w:rsid w:val="004B62B2"/>
    <w:rsid w:val="004C00A8"/>
    <w:rsid w:val="004C03A3"/>
    <w:rsid w:val="004C3599"/>
    <w:rsid w:val="004C4D3F"/>
    <w:rsid w:val="004C789E"/>
    <w:rsid w:val="004D3778"/>
    <w:rsid w:val="004D7017"/>
    <w:rsid w:val="004E4896"/>
    <w:rsid w:val="004F2CBE"/>
    <w:rsid w:val="004F3C02"/>
    <w:rsid w:val="004F533F"/>
    <w:rsid w:val="005002A2"/>
    <w:rsid w:val="005035D9"/>
    <w:rsid w:val="0050360F"/>
    <w:rsid w:val="0050581A"/>
    <w:rsid w:val="00505EC8"/>
    <w:rsid w:val="005073F4"/>
    <w:rsid w:val="005078A9"/>
    <w:rsid w:val="00510E1D"/>
    <w:rsid w:val="0051323A"/>
    <w:rsid w:val="00513D92"/>
    <w:rsid w:val="0051571A"/>
    <w:rsid w:val="00516A26"/>
    <w:rsid w:val="00517AC5"/>
    <w:rsid w:val="0052133A"/>
    <w:rsid w:val="0052209F"/>
    <w:rsid w:val="005250E4"/>
    <w:rsid w:val="005261DA"/>
    <w:rsid w:val="005263C4"/>
    <w:rsid w:val="00526A77"/>
    <w:rsid w:val="0053049F"/>
    <w:rsid w:val="0053364D"/>
    <w:rsid w:val="0053732D"/>
    <w:rsid w:val="00537AD9"/>
    <w:rsid w:val="005403EA"/>
    <w:rsid w:val="00542258"/>
    <w:rsid w:val="00543F05"/>
    <w:rsid w:val="00547503"/>
    <w:rsid w:val="00550A9D"/>
    <w:rsid w:val="00550C65"/>
    <w:rsid w:val="00553421"/>
    <w:rsid w:val="005538BE"/>
    <w:rsid w:val="00553D4B"/>
    <w:rsid w:val="00562BFF"/>
    <w:rsid w:val="00563564"/>
    <w:rsid w:val="00573F99"/>
    <w:rsid w:val="00574DF7"/>
    <w:rsid w:val="00576635"/>
    <w:rsid w:val="00582C37"/>
    <w:rsid w:val="00583A32"/>
    <w:rsid w:val="00583B72"/>
    <w:rsid w:val="00584B04"/>
    <w:rsid w:val="00587A82"/>
    <w:rsid w:val="0059269B"/>
    <w:rsid w:val="00595F09"/>
    <w:rsid w:val="005A38AC"/>
    <w:rsid w:val="005A6DE0"/>
    <w:rsid w:val="005B28DA"/>
    <w:rsid w:val="005B7C8D"/>
    <w:rsid w:val="005B7FC5"/>
    <w:rsid w:val="005C09E5"/>
    <w:rsid w:val="005C3D30"/>
    <w:rsid w:val="005C405E"/>
    <w:rsid w:val="005C4263"/>
    <w:rsid w:val="005D1162"/>
    <w:rsid w:val="005D2C0B"/>
    <w:rsid w:val="005D649B"/>
    <w:rsid w:val="005E019C"/>
    <w:rsid w:val="005E0BC9"/>
    <w:rsid w:val="005E4340"/>
    <w:rsid w:val="005E5089"/>
    <w:rsid w:val="005E75E4"/>
    <w:rsid w:val="005E7D1B"/>
    <w:rsid w:val="005F060D"/>
    <w:rsid w:val="005F13ED"/>
    <w:rsid w:val="005F3838"/>
    <w:rsid w:val="005F3C63"/>
    <w:rsid w:val="00600F37"/>
    <w:rsid w:val="006013CE"/>
    <w:rsid w:val="00601E7C"/>
    <w:rsid w:val="00605098"/>
    <w:rsid w:val="00606741"/>
    <w:rsid w:val="0060726F"/>
    <w:rsid w:val="00607C52"/>
    <w:rsid w:val="0061027D"/>
    <w:rsid w:val="00611C1D"/>
    <w:rsid w:val="006152CC"/>
    <w:rsid w:val="0061559F"/>
    <w:rsid w:val="00620F56"/>
    <w:rsid w:val="006213F0"/>
    <w:rsid w:val="00622081"/>
    <w:rsid w:val="0062263F"/>
    <w:rsid w:val="00626404"/>
    <w:rsid w:val="00631865"/>
    <w:rsid w:val="00634A00"/>
    <w:rsid w:val="006358EE"/>
    <w:rsid w:val="00636CBB"/>
    <w:rsid w:val="00636E3B"/>
    <w:rsid w:val="00643029"/>
    <w:rsid w:val="00643370"/>
    <w:rsid w:val="00643BF6"/>
    <w:rsid w:val="00644BDA"/>
    <w:rsid w:val="006512AC"/>
    <w:rsid w:val="0065676D"/>
    <w:rsid w:val="0065742A"/>
    <w:rsid w:val="00666323"/>
    <w:rsid w:val="00672F34"/>
    <w:rsid w:val="00674FBA"/>
    <w:rsid w:val="00675B73"/>
    <w:rsid w:val="006772A1"/>
    <w:rsid w:val="0068007F"/>
    <w:rsid w:val="00680601"/>
    <w:rsid w:val="00680905"/>
    <w:rsid w:val="00680F67"/>
    <w:rsid w:val="00681365"/>
    <w:rsid w:val="00681F0B"/>
    <w:rsid w:val="00690D0E"/>
    <w:rsid w:val="006919A9"/>
    <w:rsid w:val="006941D7"/>
    <w:rsid w:val="00694F92"/>
    <w:rsid w:val="00696E6A"/>
    <w:rsid w:val="006979C9"/>
    <w:rsid w:val="00697E95"/>
    <w:rsid w:val="006A2D2F"/>
    <w:rsid w:val="006A3537"/>
    <w:rsid w:val="006A633F"/>
    <w:rsid w:val="006A7D02"/>
    <w:rsid w:val="006A7E45"/>
    <w:rsid w:val="006A7F48"/>
    <w:rsid w:val="006B042D"/>
    <w:rsid w:val="006B0A4A"/>
    <w:rsid w:val="006B233A"/>
    <w:rsid w:val="006B236C"/>
    <w:rsid w:val="006B4ED4"/>
    <w:rsid w:val="006B7ED9"/>
    <w:rsid w:val="006C00B3"/>
    <w:rsid w:val="006C0F38"/>
    <w:rsid w:val="006C19B0"/>
    <w:rsid w:val="006C32E9"/>
    <w:rsid w:val="006C3894"/>
    <w:rsid w:val="006C4E52"/>
    <w:rsid w:val="006C695E"/>
    <w:rsid w:val="006D2442"/>
    <w:rsid w:val="006D5AF3"/>
    <w:rsid w:val="006D5EAC"/>
    <w:rsid w:val="006E0936"/>
    <w:rsid w:val="006E0CC2"/>
    <w:rsid w:val="006E62FA"/>
    <w:rsid w:val="006E7452"/>
    <w:rsid w:val="006F0952"/>
    <w:rsid w:val="006F2053"/>
    <w:rsid w:val="006F2CDA"/>
    <w:rsid w:val="006F30B5"/>
    <w:rsid w:val="006F6AA1"/>
    <w:rsid w:val="00703B9D"/>
    <w:rsid w:val="00703D66"/>
    <w:rsid w:val="00704B21"/>
    <w:rsid w:val="007100D0"/>
    <w:rsid w:val="007100DD"/>
    <w:rsid w:val="007109E4"/>
    <w:rsid w:val="00712BCB"/>
    <w:rsid w:val="00714B96"/>
    <w:rsid w:val="00715CC8"/>
    <w:rsid w:val="00716486"/>
    <w:rsid w:val="00717A03"/>
    <w:rsid w:val="007202B9"/>
    <w:rsid w:val="007211D0"/>
    <w:rsid w:val="00721582"/>
    <w:rsid w:val="00723196"/>
    <w:rsid w:val="007232F5"/>
    <w:rsid w:val="007254F4"/>
    <w:rsid w:val="00735201"/>
    <w:rsid w:val="00735B81"/>
    <w:rsid w:val="00743A0B"/>
    <w:rsid w:val="0074566B"/>
    <w:rsid w:val="007460E6"/>
    <w:rsid w:val="0074781B"/>
    <w:rsid w:val="00747CB8"/>
    <w:rsid w:val="00750E85"/>
    <w:rsid w:val="00751FB5"/>
    <w:rsid w:val="0075366B"/>
    <w:rsid w:val="00754471"/>
    <w:rsid w:val="00754A77"/>
    <w:rsid w:val="00757707"/>
    <w:rsid w:val="00757B0A"/>
    <w:rsid w:val="007612C3"/>
    <w:rsid w:val="00762792"/>
    <w:rsid w:val="00763039"/>
    <w:rsid w:val="00763D2E"/>
    <w:rsid w:val="00764C6A"/>
    <w:rsid w:val="00766015"/>
    <w:rsid w:val="00766D20"/>
    <w:rsid w:val="00771FC8"/>
    <w:rsid w:val="007723E4"/>
    <w:rsid w:val="00772E84"/>
    <w:rsid w:val="007757E4"/>
    <w:rsid w:val="00777898"/>
    <w:rsid w:val="00781183"/>
    <w:rsid w:val="007818BD"/>
    <w:rsid w:val="00784703"/>
    <w:rsid w:val="007874F9"/>
    <w:rsid w:val="00787EA6"/>
    <w:rsid w:val="00791E13"/>
    <w:rsid w:val="007920CF"/>
    <w:rsid w:val="007931ED"/>
    <w:rsid w:val="00794249"/>
    <w:rsid w:val="00796F23"/>
    <w:rsid w:val="007A32B3"/>
    <w:rsid w:val="007A3B85"/>
    <w:rsid w:val="007A4F0A"/>
    <w:rsid w:val="007A5418"/>
    <w:rsid w:val="007A7264"/>
    <w:rsid w:val="007A729C"/>
    <w:rsid w:val="007B2292"/>
    <w:rsid w:val="007B3C2F"/>
    <w:rsid w:val="007B4823"/>
    <w:rsid w:val="007B4A68"/>
    <w:rsid w:val="007B7914"/>
    <w:rsid w:val="007C0057"/>
    <w:rsid w:val="007C1660"/>
    <w:rsid w:val="007C2846"/>
    <w:rsid w:val="007C2D70"/>
    <w:rsid w:val="007C32EE"/>
    <w:rsid w:val="007C4D17"/>
    <w:rsid w:val="007C58A5"/>
    <w:rsid w:val="007C640D"/>
    <w:rsid w:val="007C6FE4"/>
    <w:rsid w:val="007D3609"/>
    <w:rsid w:val="007D47CB"/>
    <w:rsid w:val="007D5A56"/>
    <w:rsid w:val="007D6B1A"/>
    <w:rsid w:val="007E0413"/>
    <w:rsid w:val="007E0F51"/>
    <w:rsid w:val="007E172C"/>
    <w:rsid w:val="007E413F"/>
    <w:rsid w:val="007F34F8"/>
    <w:rsid w:val="007F50EF"/>
    <w:rsid w:val="0080038A"/>
    <w:rsid w:val="0080132E"/>
    <w:rsid w:val="0080465F"/>
    <w:rsid w:val="00804950"/>
    <w:rsid w:val="008060A5"/>
    <w:rsid w:val="00807E46"/>
    <w:rsid w:val="008117A2"/>
    <w:rsid w:val="00814293"/>
    <w:rsid w:val="00815B35"/>
    <w:rsid w:val="0082059D"/>
    <w:rsid w:val="00822E9C"/>
    <w:rsid w:val="0082493C"/>
    <w:rsid w:val="00824D66"/>
    <w:rsid w:val="0082567D"/>
    <w:rsid w:val="008271E0"/>
    <w:rsid w:val="0083093B"/>
    <w:rsid w:val="00831077"/>
    <w:rsid w:val="00833640"/>
    <w:rsid w:val="00833BC6"/>
    <w:rsid w:val="00834927"/>
    <w:rsid w:val="00840A8A"/>
    <w:rsid w:val="00850936"/>
    <w:rsid w:val="00852CD6"/>
    <w:rsid w:val="00852E70"/>
    <w:rsid w:val="008539A5"/>
    <w:rsid w:val="00853F63"/>
    <w:rsid w:val="008542DA"/>
    <w:rsid w:val="00855A75"/>
    <w:rsid w:val="008573FA"/>
    <w:rsid w:val="00861D9F"/>
    <w:rsid w:val="008627BE"/>
    <w:rsid w:val="00864743"/>
    <w:rsid w:val="00866910"/>
    <w:rsid w:val="008671AF"/>
    <w:rsid w:val="00867C50"/>
    <w:rsid w:val="00870709"/>
    <w:rsid w:val="008768C7"/>
    <w:rsid w:val="00883F2A"/>
    <w:rsid w:val="00890E76"/>
    <w:rsid w:val="008916AD"/>
    <w:rsid w:val="008972FF"/>
    <w:rsid w:val="00897F27"/>
    <w:rsid w:val="008A0F2A"/>
    <w:rsid w:val="008A3A1A"/>
    <w:rsid w:val="008A6390"/>
    <w:rsid w:val="008A6E28"/>
    <w:rsid w:val="008B2D6F"/>
    <w:rsid w:val="008B347A"/>
    <w:rsid w:val="008B3C2A"/>
    <w:rsid w:val="008B46B7"/>
    <w:rsid w:val="008C1883"/>
    <w:rsid w:val="008C1D7C"/>
    <w:rsid w:val="008C2A6A"/>
    <w:rsid w:val="008C2DE9"/>
    <w:rsid w:val="008C4DB4"/>
    <w:rsid w:val="008C7E3F"/>
    <w:rsid w:val="008D0223"/>
    <w:rsid w:val="008D3688"/>
    <w:rsid w:val="008D5A08"/>
    <w:rsid w:val="008D7105"/>
    <w:rsid w:val="008E07E4"/>
    <w:rsid w:val="008E08F2"/>
    <w:rsid w:val="008E1D89"/>
    <w:rsid w:val="008E235E"/>
    <w:rsid w:val="008E58D9"/>
    <w:rsid w:val="008E7838"/>
    <w:rsid w:val="008F10BC"/>
    <w:rsid w:val="008F4112"/>
    <w:rsid w:val="008F512B"/>
    <w:rsid w:val="008F6C23"/>
    <w:rsid w:val="009008EB"/>
    <w:rsid w:val="00912E7D"/>
    <w:rsid w:val="0091487E"/>
    <w:rsid w:val="009158B1"/>
    <w:rsid w:val="009160DF"/>
    <w:rsid w:val="00916677"/>
    <w:rsid w:val="009201E9"/>
    <w:rsid w:val="00921985"/>
    <w:rsid w:val="00921E94"/>
    <w:rsid w:val="00923314"/>
    <w:rsid w:val="00923589"/>
    <w:rsid w:val="009238F5"/>
    <w:rsid w:val="00923EFC"/>
    <w:rsid w:val="009254E3"/>
    <w:rsid w:val="00925F6A"/>
    <w:rsid w:val="0092630E"/>
    <w:rsid w:val="009265DC"/>
    <w:rsid w:val="00926ED9"/>
    <w:rsid w:val="00930A97"/>
    <w:rsid w:val="00932C60"/>
    <w:rsid w:val="009378AF"/>
    <w:rsid w:val="00937C9E"/>
    <w:rsid w:val="00937E66"/>
    <w:rsid w:val="009411FF"/>
    <w:rsid w:val="00941A67"/>
    <w:rsid w:val="00944887"/>
    <w:rsid w:val="0094610B"/>
    <w:rsid w:val="009466F5"/>
    <w:rsid w:val="0094770E"/>
    <w:rsid w:val="00951EA8"/>
    <w:rsid w:val="009531A8"/>
    <w:rsid w:val="0095374D"/>
    <w:rsid w:val="00954A54"/>
    <w:rsid w:val="00955AAE"/>
    <w:rsid w:val="00956C5E"/>
    <w:rsid w:val="009631B2"/>
    <w:rsid w:val="00965E18"/>
    <w:rsid w:val="00974BB6"/>
    <w:rsid w:val="00976C3A"/>
    <w:rsid w:val="009778C8"/>
    <w:rsid w:val="0098193A"/>
    <w:rsid w:val="00983BC7"/>
    <w:rsid w:val="00984E91"/>
    <w:rsid w:val="0098501D"/>
    <w:rsid w:val="0098576A"/>
    <w:rsid w:val="009909AC"/>
    <w:rsid w:val="00993AF5"/>
    <w:rsid w:val="00995183"/>
    <w:rsid w:val="009965A1"/>
    <w:rsid w:val="009A085D"/>
    <w:rsid w:val="009A28F8"/>
    <w:rsid w:val="009A3892"/>
    <w:rsid w:val="009A4255"/>
    <w:rsid w:val="009A4714"/>
    <w:rsid w:val="009A5FDB"/>
    <w:rsid w:val="009A6A5B"/>
    <w:rsid w:val="009A7543"/>
    <w:rsid w:val="009B1EF3"/>
    <w:rsid w:val="009B246A"/>
    <w:rsid w:val="009B3923"/>
    <w:rsid w:val="009B407B"/>
    <w:rsid w:val="009B645F"/>
    <w:rsid w:val="009B707D"/>
    <w:rsid w:val="009C1228"/>
    <w:rsid w:val="009C3D35"/>
    <w:rsid w:val="009C6928"/>
    <w:rsid w:val="009C6C8E"/>
    <w:rsid w:val="009C7DC8"/>
    <w:rsid w:val="009D022E"/>
    <w:rsid w:val="009D24C1"/>
    <w:rsid w:val="009D24EC"/>
    <w:rsid w:val="009D3C53"/>
    <w:rsid w:val="009E0E5F"/>
    <w:rsid w:val="009E33C6"/>
    <w:rsid w:val="009E4E59"/>
    <w:rsid w:val="009E7AE7"/>
    <w:rsid w:val="009F0B17"/>
    <w:rsid w:val="009F0C80"/>
    <w:rsid w:val="009F1E94"/>
    <w:rsid w:val="009F2FA0"/>
    <w:rsid w:val="009F3104"/>
    <w:rsid w:val="009F52D8"/>
    <w:rsid w:val="009F5614"/>
    <w:rsid w:val="009F6D70"/>
    <w:rsid w:val="009F74A4"/>
    <w:rsid w:val="00A03DDA"/>
    <w:rsid w:val="00A0433E"/>
    <w:rsid w:val="00A0783D"/>
    <w:rsid w:val="00A07865"/>
    <w:rsid w:val="00A13EB6"/>
    <w:rsid w:val="00A14AD9"/>
    <w:rsid w:val="00A2042C"/>
    <w:rsid w:val="00A25655"/>
    <w:rsid w:val="00A25AA5"/>
    <w:rsid w:val="00A25DB3"/>
    <w:rsid w:val="00A26A17"/>
    <w:rsid w:val="00A30468"/>
    <w:rsid w:val="00A32A47"/>
    <w:rsid w:val="00A354F7"/>
    <w:rsid w:val="00A36266"/>
    <w:rsid w:val="00A3756A"/>
    <w:rsid w:val="00A407DA"/>
    <w:rsid w:val="00A435DE"/>
    <w:rsid w:val="00A457FE"/>
    <w:rsid w:val="00A461D8"/>
    <w:rsid w:val="00A462E5"/>
    <w:rsid w:val="00A50B6A"/>
    <w:rsid w:val="00A51037"/>
    <w:rsid w:val="00A517AA"/>
    <w:rsid w:val="00A54AF4"/>
    <w:rsid w:val="00A56839"/>
    <w:rsid w:val="00A5742E"/>
    <w:rsid w:val="00A57D0B"/>
    <w:rsid w:val="00A60615"/>
    <w:rsid w:val="00A62A57"/>
    <w:rsid w:val="00A63E7D"/>
    <w:rsid w:val="00A6428D"/>
    <w:rsid w:val="00A6440D"/>
    <w:rsid w:val="00A6488B"/>
    <w:rsid w:val="00A64D2C"/>
    <w:rsid w:val="00A70885"/>
    <w:rsid w:val="00A70BBD"/>
    <w:rsid w:val="00A721D0"/>
    <w:rsid w:val="00A740F8"/>
    <w:rsid w:val="00A743F8"/>
    <w:rsid w:val="00A750EA"/>
    <w:rsid w:val="00A76F46"/>
    <w:rsid w:val="00A77767"/>
    <w:rsid w:val="00A83D7F"/>
    <w:rsid w:val="00A90C7E"/>
    <w:rsid w:val="00A940D4"/>
    <w:rsid w:val="00A94554"/>
    <w:rsid w:val="00A95CD2"/>
    <w:rsid w:val="00A95EBA"/>
    <w:rsid w:val="00AA0615"/>
    <w:rsid w:val="00AA34DD"/>
    <w:rsid w:val="00AA4079"/>
    <w:rsid w:val="00AA56BA"/>
    <w:rsid w:val="00AA6817"/>
    <w:rsid w:val="00AB618C"/>
    <w:rsid w:val="00AB77CB"/>
    <w:rsid w:val="00AC006E"/>
    <w:rsid w:val="00AC0EC8"/>
    <w:rsid w:val="00AC57F6"/>
    <w:rsid w:val="00AC5A2E"/>
    <w:rsid w:val="00AC650C"/>
    <w:rsid w:val="00AD010D"/>
    <w:rsid w:val="00AD08F8"/>
    <w:rsid w:val="00AD1361"/>
    <w:rsid w:val="00AD49D8"/>
    <w:rsid w:val="00AD61F3"/>
    <w:rsid w:val="00AD7FC2"/>
    <w:rsid w:val="00AE6160"/>
    <w:rsid w:val="00AF5E87"/>
    <w:rsid w:val="00B05229"/>
    <w:rsid w:val="00B068FE"/>
    <w:rsid w:val="00B10777"/>
    <w:rsid w:val="00B13FF5"/>
    <w:rsid w:val="00B159B0"/>
    <w:rsid w:val="00B161F0"/>
    <w:rsid w:val="00B173C8"/>
    <w:rsid w:val="00B204EF"/>
    <w:rsid w:val="00B20789"/>
    <w:rsid w:val="00B25831"/>
    <w:rsid w:val="00B3004D"/>
    <w:rsid w:val="00B33F66"/>
    <w:rsid w:val="00B35279"/>
    <w:rsid w:val="00B36A63"/>
    <w:rsid w:val="00B36C4A"/>
    <w:rsid w:val="00B44299"/>
    <w:rsid w:val="00B520F6"/>
    <w:rsid w:val="00B523C5"/>
    <w:rsid w:val="00B600C6"/>
    <w:rsid w:val="00B6016D"/>
    <w:rsid w:val="00B61E59"/>
    <w:rsid w:val="00B63029"/>
    <w:rsid w:val="00B630EE"/>
    <w:rsid w:val="00B63C0C"/>
    <w:rsid w:val="00B647A9"/>
    <w:rsid w:val="00B647AD"/>
    <w:rsid w:val="00B66FAB"/>
    <w:rsid w:val="00B67568"/>
    <w:rsid w:val="00B74D0C"/>
    <w:rsid w:val="00B754DE"/>
    <w:rsid w:val="00B7554E"/>
    <w:rsid w:val="00B82AA0"/>
    <w:rsid w:val="00B8578E"/>
    <w:rsid w:val="00B85CD5"/>
    <w:rsid w:val="00B86752"/>
    <w:rsid w:val="00B91719"/>
    <w:rsid w:val="00B919FF"/>
    <w:rsid w:val="00B934A1"/>
    <w:rsid w:val="00B96C26"/>
    <w:rsid w:val="00B96E81"/>
    <w:rsid w:val="00B977BF"/>
    <w:rsid w:val="00BA04AF"/>
    <w:rsid w:val="00BA2CD5"/>
    <w:rsid w:val="00BA3411"/>
    <w:rsid w:val="00BA367C"/>
    <w:rsid w:val="00BA532C"/>
    <w:rsid w:val="00BA59A3"/>
    <w:rsid w:val="00BA7446"/>
    <w:rsid w:val="00BB3FDE"/>
    <w:rsid w:val="00BB6A43"/>
    <w:rsid w:val="00BB7103"/>
    <w:rsid w:val="00BB76CB"/>
    <w:rsid w:val="00BC0048"/>
    <w:rsid w:val="00BC0AC3"/>
    <w:rsid w:val="00BC4D5E"/>
    <w:rsid w:val="00BC5362"/>
    <w:rsid w:val="00BD107D"/>
    <w:rsid w:val="00BD4200"/>
    <w:rsid w:val="00BD42DC"/>
    <w:rsid w:val="00BD63DC"/>
    <w:rsid w:val="00BE25C0"/>
    <w:rsid w:val="00BE4183"/>
    <w:rsid w:val="00BF1584"/>
    <w:rsid w:val="00BF4599"/>
    <w:rsid w:val="00BF5B9A"/>
    <w:rsid w:val="00BF744B"/>
    <w:rsid w:val="00BF78B3"/>
    <w:rsid w:val="00C01B50"/>
    <w:rsid w:val="00C034B9"/>
    <w:rsid w:val="00C04E9D"/>
    <w:rsid w:val="00C06618"/>
    <w:rsid w:val="00C06DEF"/>
    <w:rsid w:val="00C10B6A"/>
    <w:rsid w:val="00C14390"/>
    <w:rsid w:val="00C14942"/>
    <w:rsid w:val="00C14AB3"/>
    <w:rsid w:val="00C157EE"/>
    <w:rsid w:val="00C16252"/>
    <w:rsid w:val="00C16E05"/>
    <w:rsid w:val="00C20909"/>
    <w:rsid w:val="00C20AF3"/>
    <w:rsid w:val="00C22206"/>
    <w:rsid w:val="00C22480"/>
    <w:rsid w:val="00C25D11"/>
    <w:rsid w:val="00C26575"/>
    <w:rsid w:val="00C26C01"/>
    <w:rsid w:val="00C2712D"/>
    <w:rsid w:val="00C273A4"/>
    <w:rsid w:val="00C30FCD"/>
    <w:rsid w:val="00C31316"/>
    <w:rsid w:val="00C336EA"/>
    <w:rsid w:val="00C349A7"/>
    <w:rsid w:val="00C37900"/>
    <w:rsid w:val="00C412EF"/>
    <w:rsid w:val="00C41854"/>
    <w:rsid w:val="00C422E1"/>
    <w:rsid w:val="00C44BF4"/>
    <w:rsid w:val="00C44F12"/>
    <w:rsid w:val="00C45A9D"/>
    <w:rsid w:val="00C460B5"/>
    <w:rsid w:val="00C50D72"/>
    <w:rsid w:val="00C56AD5"/>
    <w:rsid w:val="00C571D9"/>
    <w:rsid w:val="00C602E8"/>
    <w:rsid w:val="00C60378"/>
    <w:rsid w:val="00C610A3"/>
    <w:rsid w:val="00C6525F"/>
    <w:rsid w:val="00C6563D"/>
    <w:rsid w:val="00C72E29"/>
    <w:rsid w:val="00C812CC"/>
    <w:rsid w:val="00C86CF2"/>
    <w:rsid w:val="00C87D04"/>
    <w:rsid w:val="00C90509"/>
    <w:rsid w:val="00C920D1"/>
    <w:rsid w:val="00C93BDC"/>
    <w:rsid w:val="00C976A1"/>
    <w:rsid w:val="00C979C2"/>
    <w:rsid w:val="00CA03D3"/>
    <w:rsid w:val="00CA38AE"/>
    <w:rsid w:val="00CA4250"/>
    <w:rsid w:val="00CA4A29"/>
    <w:rsid w:val="00CA6CC1"/>
    <w:rsid w:val="00CA7184"/>
    <w:rsid w:val="00CB6363"/>
    <w:rsid w:val="00CB7ADF"/>
    <w:rsid w:val="00CC1348"/>
    <w:rsid w:val="00CC2CD3"/>
    <w:rsid w:val="00CC2EBC"/>
    <w:rsid w:val="00CC3A85"/>
    <w:rsid w:val="00CD0FAB"/>
    <w:rsid w:val="00CD134D"/>
    <w:rsid w:val="00CD1AC3"/>
    <w:rsid w:val="00CD2B45"/>
    <w:rsid w:val="00CD3751"/>
    <w:rsid w:val="00CD3C32"/>
    <w:rsid w:val="00CE111C"/>
    <w:rsid w:val="00CE3937"/>
    <w:rsid w:val="00CE5A1B"/>
    <w:rsid w:val="00CE7742"/>
    <w:rsid w:val="00CF01DD"/>
    <w:rsid w:val="00CF1555"/>
    <w:rsid w:val="00CF3825"/>
    <w:rsid w:val="00CF3E4B"/>
    <w:rsid w:val="00D00D08"/>
    <w:rsid w:val="00D03E20"/>
    <w:rsid w:val="00D077F9"/>
    <w:rsid w:val="00D07C3A"/>
    <w:rsid w:val="00D12D34"/>
    <w:rsid w:val="00D13B35"/>
    <w:rsid w:val="00D159AC"/>
    <w:rsid w:val="00D165A1"/>
    <w:rsid w:val="00D16BA7"/>
    <w:rsid w:val="00D2075A"/>
    <w:rsid w:val="00D21D71"/>
    <w:rsid w:val="00D2280F"/>
    <w:rsid w:val="00D23296"/>
    <w:rsid w:val="00D23847"/>
    <w:rsid w:val="00D24017"/>
    <w:rsid w:val="00D24A21"/>
    <w:rsid w:val="00D257B9"/>
    <w:rsid w:val="00D3048F"/>
    <w:rsid w:val="00D31784"/>
    <w:rsid w:val="00D32BD8"/>
    <w:rsid w:val="00D32C12"/>
    <w:rsid w:val="00D334EF"/>
    <w:rsid w:val="00D34C10"/>
    <w:rsid w:val="00D34CC1"/>
    <w:rsid w:val="00D40B29"/>
    <w:rsid w:val="00D43EB9"/>
    <w:rsid w:val="00D4795C"/>
    <w:rsid w:val="00D52BE6"/>
    <w:rsid w:val="00D5328F"/>
    <w:rsid w:val="00D5530D"/>
    <w:rsid w:val="00D561E0"/>
    <w:rsid w:val="00D5695E"/>
    <w:rsid w:val="00D576AB"/>
    <w:rsid w:val="00D57DFF"/>
    <w:rsid w:val="00D63477"/>
    <w:rsid w:val="00D65017"/>
    <w:rsid w:val="00D653D9"/>
    <w:rsid w:val="00D67566"/>
    <w:rsid w:val="00D73675"/>
    <w:rsid w:val="00D751AC"/>
    <w:rsid w:val="00D76386"/>
    <w:rsid w:val="00D81525"/>
    <w:rsid w:val="00D84E52"/>
    <w:rsid w:val="00D90F94"/>
    <w:rsid w:val="00D93251"/>
    <w:rsid w:val="00D94563"/>
    <w:rsid w:val="00DA0F9F"/>
    <w:rsid w:val="00DA1194"/>
    <w:rsid w:val="00DA1836"/>
    <w:rsid w:val="00DA25B2"/>
    <w:rsid w:val="00DA35F6"/>
    <w:rsid w:val="00DA625A"/>
    <w:rsid w:val="00DA6854"/>
    <w:rsid w:val="00DA68F3"/>
    <w:rsid w:val="00DA6AA3"/>
    <w:rsid w:val="00DB27F8"/>
    <w:rsid w:val="00DB39C9"/>
    <w:rsid w:val="00DB3F72"/>
    <w:rsid w:val="00DB51A2"/>
    <w:rsid w:val="00DB58FC"/>
    <w:rsid w:val="00DB7459"/>
    <w:rsid w:val="00DC4329"/>
    <w:rsid w:val="00DC5881"/>
    <w:rsid w:val="00DD0A0D"/>
    <w:rsid w:val="00DD1CFE"/>
    <w:rsid w:val="00DD2E81"/>
    <w:rsid w:val="00DD32E2"/>
    <w:rsid w:val="00DD5284"/>
    <w:rsid w:val="00DD74A1"/>
    <w:rsid w:val="00DD7943"/>
    <w:rsid w:val="00DD7E55"/>
    <w:rsid w:val="00DE0E31"/>
    <w:rsid w:val="00DE2B60"/>
    <w:rsid w:val="00DE40C5"/>
    <w:rsid w:val="00DE45AC"/>
    <w:rsid w:val="00DE6D26"/>
    <w:rsid w:val="00DF0E95"/>
    <w:rsid w:val="00DF2D73"/>
    <w:rsid w:val="00DF54E7"/>
    <w:rsid w:val="00DF7978"/>
    <w:rsid w:val="00E00834"/>
    <w:rsid w:val="00E026B0"/>
    <w:rsid w:val="00E04317"/>
    <w:rsid w:val="00E0491C"/>
    <w:rsid w:val="00E06D45"/>
    <w:rsid w:val="00E07D28"/>
    <w:rsid w:val="00E1600C"/>
    <w:rsid w:val="00E17E81"/>
    <w:rsid w:val="00E21104"/>
    <w:rsid w:val="00E2259F"/>
    <w:rsid w:val="00E276BB"/>
    <w:rsid w:val="00E30BB1"/>
    <w:rsid w:val="00E31901"/>
    <w:rsid w:val="00E32871"/>
    <w:rsid w:val="00E3660D"/>
    <w:rsid w:val="00E37AB7"/>
    <w:rsid w:val="00E37DE2"/>
    <w:rsid w:val="00E432C6"/>
    <w:rsid w:val="00E46037"/>
    <w:rsid w:val="00E4617B"/>
    <w:rsid w:val="00E4713E"/>
    <w:rsid w:val="00E5267A"/>
    <w:rsid w:val="00E5362D"/>
    <w:rsid w:val="00E545BC"/>
    <w:rsid w:val="00E55965"/>
    <w:rsid w:val="00E6133B"/>
    <w:rsid w:val="00E61B81"/>
    <w:rsid w:val="00E61DE3"/>
    <w:rsid w:val="00E62A5A"/>
    <w:rsid w:val="00E63DA6"/>
    <w:rsid w:val="00E676E2"/>
    <w:rsid w:val="00E70EDF"/>
    <w:rsid w:val="00E7240B"/>
    <w:rsid w:val="00E73554"/>
    <w:rsid w:val="00E762D4"/>
    <w:rsid w:val="00E80D54"/>
    <w:rsid w:val="00E81566"/>
    <w:rsid w:val="00E81EA1"/>
    <w:rsid w:val="00E82556"/>
    <w:rsid w:val="00E82B72"/>
    <w:rsid w:val="00E846D7"/>
    <w:rsid w:val="00E848BE"/>
    <w:rsid w:val="00E85736"/>
    <w:rsid w:val="00E9263D"/>
    <w:rsid w:val="00E93115"/>
    <w:rsid w:val="00E94177"/>
    <w:rsid w:val="00E96433"/>
    <w:rsid w:val="00E970C6"/>
    <w:rsid w:val="00EA236D"/>
    <w:rsid w:val="00EA2868"/>
    <w:rsid w:val="00EA42AC"/>
    <w:rsid w:val="00EA5EF1"/>
    <w:rsid w:val="00EA70AC"/>
    <w:rsid w:val="00EA77A7"/>
    <w:rsid w:val="00EB16ED"/>
    <w:rsid w:val="00EB585D"/>
    <w:rsid w:val="00EB7D2D"/>
    <w:rsid w:val="00EC0763"/>
    <w:rsid w:val="00EC3661"/>
    <w:rsid w:val="00ED091E"/>
    <w:rsid w:val="00ED0AC7"/>
    <w:rsid w:val="00EE056C"/>
    <w:rsid w:val="00EE0840"/>
    <w:rsid w:val="00EE1987"/>
    <w:rsid w:val="00EE1CFF"/>
    <w:rsid w:val="00EE264C"/>
    <w:rsid w:val="00EE2B4D"/>
    <w:rsid w:val="00EE31CA"/>
    <w:rsid w:val="00EE4F25"/>
    <w:rsid w:val="00EF09F5"/>
    <w:rsid w:val="00EF11B4"/>
    <w:rsid w:val="00EF20A8"/>
    <w:rsid w:val="00EF62D3"/>
    <w:rsid w:val="00EF63FB"/>
    <w:rsid w:val="00F001C9"/>
    <w:rsid w:val="00F00857"/>
    <w:rsid w:val="00F011A2"/>
    <w:rsid w:val="00F03ACF"/>
    <w:rsid w:val="00F10460"/>
    <w:rsid w:val="00F11502"/>
    <w:rsid w:val="00F12540"/>
    <w:rsid w:val="00F13F71"/>
    <w:rsid w:val="00F15A0C"/>
    <w:rsid w:val="00F15F61"/>
    <w:rsid w:val="00F17BC6"/>
    <w:rsid w:val="00F20025"/>
    <w:rsid w:val="00F2146F"/>
    <w:rsid w:val="00F21728"/>
    <w:rsid w:val="00F21C07"/>
    <w:rsid w:val="00F224C6"/>
    <w:rsid w:val="00F3098E"/>
    <w:rsid w:val="00F32678"/>
    <w:rsid w:val="00F36B27"/>
    <w:rsid w:val="00F3766A"/>
    <w:rsid w:val="00F40ABC"/>
    <w:rsid w:val="00F43DBE"/>
    <w:rsid w:val="00F45DAE"/>
    <w:rsid w:val="00F47D9E"/>
    <w:rsid w:val="00F53C56"/>
    <w:rsid w:val="00F53F55"/>
    <w:rsid w:val="00F56A50"/>
    <w:rsid w:val="00F57426"/>
    <w:rsid w:val="00F63B1E"/>
    <w:rsid w:val="00F67305"/>
    <w:rsid w:val="00F723C0"/>
    <w:rsid w:val="00F72D0F"/>
    <w:rsid w:val="00F73180"/>
    <w:rsid w:val="00F73882"/>
    <w:rsid w:val="00F74A36"/>
    <w:rsid w:val="00F753B8"/>
    <w:rsid w:val="00F77025"/>
    <w:rsid w:val="00F82E8F"/>
    <w:rsid w:val="00F82E98"/>
    <w:rsid w:val="00F83669"/>
    <w:rsid w:val="00F84334"/>
    <w:rsid w:val="00F84546"/>
    <w:rsid w:val="00F85344"/>
    <w:rsid w:val="00F85CDC"/>
    <w:rsid w:val="00F92258"/>
    <w:rsid w:val="00FA050E"/>
    <w:rsid w:val="00FA200A"/>
    <w:rsid w:val="00FA2646"/>
    <w:rsid w:val="00FA30F3"/>
    <w:rsid w:val="00FA402B"/>
    <w:rsid w:val="00FA68E8"/>
    <w:rsid w:val="00FA6BDC"/>
    <w:rsid w:val="00FB06DB"/>
    <w:rsid w:val="00FB0B21"/>
    <w:rsid w:val="00FB1B4C"/>
    <w:rsid w:val="00FB2DD0"/>
    <w:rsid w:val="00FB71B6"/>
    <w:rsid w:val="00FB7391"/>
    <w:rsid w:val="00FB7517"/>
    <w:rsid w:val="00FB76F8"/>
    <w:rsid w:val="00FC0609"/>
    <w:rsid w:val="00FC211C"/>
    <w:rsid w:val="00FC4574"/>
    <w:rsid w:val="00FC58BA"/>
    <w:rsid w:val="00FC77AF"/>
    <w:rsid w:val="00FD1B62"/>
    <w:rsid w:val="00FD26FE"/>
    <w:rsid w:val="00FD2718"/>
    <w:rsid w:val="00FD4143"/>
    <w:rsid w:val="00FD44C6"/>
    <w:rsid w:val="00FD586B"/>
    <w:rsid w:val="00FD5A58"/>
    <w:rsid w:val="00FD63A0"/>
    <w:rsid w:val="00FD7767"/>
    <w:rsid w:val="00FD78D1"/>
    <w:rsid w:val="00FD7CC6"/>
    <w:rsid w:val="00FE2154"/>
    <w:rsid w:val="00FE234B"/>
    <w:rsid w:val="00FE374B"/>
    <w:rsid w:val="00FE3FDA"/>
    <w:rsid w:val="00FE5674"/>
    <w:rsid w:val="00FE67AD"/>
    <w:rsid w:val="00FF020D"/>
    <w:rsid w:val="00FF2081"/>
    <w:rsid w:val="00FF4837"/>
    <w:rsid w:val="00FF5C34"/>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oNotEmbedSmartTags/>
  <w:decimalSymbol w:val=","/>
  <w:listSeparator w:val=";"/>
  <w15:docId w15:val="{85BDCFA4-98C1-4533-B155-DE8CDAA5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B32"/>
    <w:pPr>
      <w:spacing w:line="360" w:lineRule="auto"/>
      <w:ind w:firstLine="709"/>
      <w:jc w:val="both"/>
    </w:pPr>
    <w:rPr>
      <w:rFonts w:eastAsia="Times New Roman"/>
      <w:kern w:val="2"/>
      <w:sz w:val="24"/>
      <w:szCs w:val="24"/>
      <w:lang w:eastAsia="en-US"/>
    </w:rPr>
  </w:style>
  <w:style w:type="paragraph" w:styleId="1">
    <w:name w:val="heading 1"/>
    <w:aliases w:val="Т3"/>
    <w:basedOn w:val="a"/>
    <w:next w:val="a"/>
    <w:link w:val="10"/>
    <w:qFormat/>
    <w:rsid w:val="00D43EB9"/>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aliases w:val="Т4,OG Heading 2"/>
    <w:basedOn w:val="a"/>
    <w:next w:val="a"/>
    <w:link w:val="20"/>
    <w:qFormat/>
    <w:rsid w:val="00D43EB9"/>
    <w:pPr>
      <w:keepNext/>
      <w:spacing w:before="240" w:after="60" w:line="240" w:lineRule="auto"/>
      <w:outlineLvl w:val="1"/>
    </w:pPr>
    <w:rPr>
      <w:rFonts w:ascii="Arial" w:eastAsia="Calibri" w:hAnsi="Arial" w:cs="Arial"/>
      <w:b/>
      <w:bCs/>
      <w:i/>
      <w:iCs/>
      <w:sz w:val="28"/>
      <w:szCs w:val="28"/>
      <w:lang w:eastAsia="ru-RU"/>
    </w:rPr>
  </w:style>
  <w:style w:type="paragraph" w:styleId="3">
    <w:name w:val="heading 3"/>
    <w:aliases w:val="Tab"/>
    <w:basedOn w:val="a"/>
    <w:next w:val="a"/>
    <w:link w:val="30"/>
    <w:qFormat/>
    <w:rsid w:val="00D43EB9"/>
    <w:pPr>
      <w:keepNext/>
      <w:keepLines/>
      <w:spacing w:before="200"/>
      <w:outlineLvl w:val="2"/>
    </w:pPr>
    <w:rPr>
      <w:rFonts w:ascii="Cambria" w:eastAsia="Calibri" w:hAnsi="Cambria"/>
      <w:b/>
      <w:bCs/>
      <w:color w:val="4F81BD"/>
    </w:rPr>
  </w:style>
  <w:style w:type="paragraph" w:styleId="4">
    <w:name w:val="heading 4"/>
    <w:aliases w:val="Tab_name Знак"/>
    <w:basedOn w:val="a"/>
    <w:next w:val="a"/>
    <w:link w:val="41"/>
    <w:qFormat/>
    <w:rsid w:val="009A5FDB"/>
    <w:pPr>
      <w:keepNext/>
      <w:spacing w:before="240" w:after="60" w:line="240" w:lineRule="auto"/>
      <w:outlineLvl w:val="3"/>
    </w:pPr>
    <w:rPr>
      <w:rFonts w:ascii="Calibri" w:eastAsia="Calibri" w:hAnsi="Calibri"/>
      <w:b/>
      <w:bCs/>
      <w:sz w:val="28"/>
      <w:szCs w:val="28"/>
      <w:lang w:eastAsia="ru-RU"/>
    </w:rPr>
  </w:style>
  <w:style w:type="paragraph" w:styleId="5">
    <w:name w:val="heading 5"/>
    <w:basedOn w:val="a"/>
    <w:next w:val="a"/>
    <w:link w:val="50"/>
    <w:qFormat/>
    <w:rsid w:val="00584B04"/>
    <w:pPr>
      <w:keepNext/>
      <w:keepLines/>
      <w:spacing w:before="200"/>
      <w:outlineLvl w:val="4"/>
    </w:pPr>
    <w:rPr>
      <w:rFonts w:ascii="Cambria" w:eastAsia="Calibri" w:hAnsi="Cambria"/>
      <w:color w:val="243F60"/>
    </w:rPr>
  </w:style>
  <w:style w:type="paragraph" w:styleId="7">
    <w:name w:val="heading 7"/>
    <w:basedOn w:val="a"/>
    <w:next w:val="a"/>
    <w:link w:val="70"/>
    <w:semiHidden/>
    <w:unhideWhenUsed/>
    <w:qFormat/>
    <w:locked/>
    <w:rsid w:val="00A60615"/>
    <w:pPr>
      <w:spacing w:before="240" w:after="60"/>
      <w:outlineLvl w:val="6"/>
    </w:pPr>
    <w:rPr>
      <w:rFonts w:ascii="Calibri" w:hAnsi="Calibri"/>
    </w:rPr>
  </w:style>
  <w:style w:type="paragraph" w:styleId="8">
    <w:name w:val="heading 8"/>
    <w:basedOn w:val="a"/>
    <w:next w:val="a"/>
    <w:link w:val="80"/>
    <w:qFormat/>
    <w:locked/>
    <w:rsid w:val="00FD26FE"/>
    <w:pPr>
      <w:spacing w:before="240" w:after="60" w:line="240" w:lineRule="auto"/>
      <w:ind w:firstLine="0"/>
      <w:jc w:val="left"/>
      <w:outlineLvl w:val="7"/>
    </w:pPr>
    <w:rPr>
      <w:i/>
      <w:iCs/>
      <w:kern w:val="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locked/>
    <w:rsid w:val="00D43EB9"/>
    <w:rPr>
      <w:rFonts w:ascii="Arial" w:hAnsi="Arial" w:cs="Arial"/>
      <w:b/>
      <w:bCs/>
      <w:kern w:val="32"/>
      <w:sz w:val="32"/>
      <w:szCs w:val="32"/>
      <w:lang w:eastAsia="ru-RU"/>
    </w:rPr>
  </w:style>
  <w:style w:type="paragraph" w:styleId="a3">
    <w:name w:val="Document Map"/>
    <w:basedOn w:val="a"/>
    <w:link w:val="a4"/>
    <w:rsid w:val="00D43EB9"/>
    <w:pPr>
      <w:spacing w:line="240" w:lineRule="auto"/>
    </w:pPr>
    <w:rPr>
      <w:rFonts w:ascii="Tahoma" w:hAnsi="Tahoma" w:cs="Tahoma"/>
      <w:sz w:val="16"/>
      <w:szCs w:val="16"/>
    </w:rPr>
  </w:style>
  <w:style w:type="character" w:customStyle="1" w:styleId="a4">
    <w:name w:val="Схема документа Знак"/>
    <w:basedOn w:val="a0"/>
    <w:link w:val="a3"/>
    <w:locked/>
    <w:rsid w:val="00D43EB9"/>
    <w:rPr>
      <w:rFonts w:ascii="Tahoma" w:hAnsi="Tahoma" w:cs="Tahoma"/>
      <w:sz w:val="16"/>
      <w:szCs w:val="16"/>
    </w:rPr>
  </w:style>
  <w:style w:type="character" w:customStyle="1" w:styleId="30">
    <w:name w:val="Заголовок 3 Знак"/>
    <w:aliases w:val="Tab Знак"/>
    <w:basedOn w:val="a0"/>
    <w:link w:val="3"/>
    <w:semiHidden/>
    <w:locked/>
    <w:rsid w:val="00D43EB9"/>
    <w:rPr>
      <w:rFonts w:ascii="Cambria" w:hAnsi="Cambria" w:cs="Times New Roman"/>
      <w:b/>
      <w:bCs/>
      <w:color w:val="4F81BD"/>
    </w:rPr>
  </w:style>
  <w:style w:type="character" w:customStyle="1" w:styleId="20">
    <w:name w:val="Заголовок 2 Знак"/>
    <w:aliases w:val="Т4 Знак,OG Heading 2 Знак"/>
    <w:basedOn w:val="a0"/>
    <w:link w:val="2"/>
    <w:locked/>
    <w:rsid w:val="00D43EB9"/>
    <w:rPr>
      <w:rFonts w:ascii="Arial" w:hAnsi="Arial" w:cs="Arial"/>
      <w:b/>
      <w:bCs/>
      <w:i/>
      <w:iCs/>
      <w:sz w:val="28"/>
      <w:szCs w:val="28"/>
      <w:lang w:eastAsia="ru-RU"/>
    </w:rPr>
  </w:style>
  <w:style w:type="paragraph" w:customStyle="1" w:styleId="11">
    <w:name w:val="Абзац списка1"/>
    <w:basedOn w:val="a"/>
    <w:rsid w:val="009531A8"/>
    <w:pPr>
      <w:ind w:left="720"/>
    </w:pPr>
  </w:style>
  <w:style w:type="character" w:customStyle="1" w:styleId="40">
    <w:name w:val="Заголовок 4 Знак"/>
    <w:basedOn w:val="a0"/>
    <w:semiHidden/>
    <w:locked/>
    <w:rsid w:val="009A5FDB"/>
    <w:rPr>
      <w:rFonts w:ascii="Cambria" w:hAnsi="Cambria" w:cs="Times New Roman"/>
      <w:b/>
      <w:bCs/>
      <w:i/>
      <w:iCs/>
      <w:color w:val="4F81BD"/>
    </w:rPr>
  </w:style>
  <w:style w:type="character" w:customStyle="1" w:styleId="41">
    <w:name w:val="Заголовок 4 Знак1"/>
    <w:aliases w:val="Tab_name Знак Знак"/>
    <w:basedOn w:val="a0"/>
    <w:link w:val="4"/>
    <w:locked/>
    <w:rsid w:val="009A5FDB"/>
    <w:rPr>
      <w:rFonts w:ascii="Calibri" w:hAnsi="Calibri" w:cs="Times New Roman"/>
      <w:b/>
      <w:bCs/>
      <w:sz w:val="28"/>
      <w:szCs w:val="28"/>
      <w:lang w:eastAsia="ru-RU"/>
    </w:rPr>
  </w:style>
  <w:style w:type="paragraph" w:styleId="a5">
    <w:name w:val="header"/>
    <w:basedOn w:val="a"/>
    <w:link w:val="a6"/>
    <w:rsid w:val="00CE5A1B"/>
    <w:pPr>
      <w:tabs>
        <w:tab w:val="center" w:pos="4677"/>
        <w:tab w:val="right" w:pos="9355"/>
      </w:tabs>
      <w:spacing w:line="240" w:lineRule="auto"/>
    </w:pPr>
  </w:style>
  <w:style w:type="character" w:customStyle="1" w:styleId="a6">
    <w:name w:val="Верхний колонтитул Знак"/>
    <w:basedOn w:val="a0"/>
    <w:link w:val="a5"/>
    <w:locked/>
    <w:rsid w:val="00CE5A1B"/>
    <w:rPr>
      <w:rFonts w:cs="Times New Roman"/>
    </w:rPr>
  </w:style>
  <w:style w:type="paragraph" w:styleId="a7">
    <w:name w:val="footer"/>
    <w:basedOn w:val="a"/>
    <w:link w:val="a8"/>
    <w:rsid w:val="00CE5A1B"/>
    <w:pPr>
      <w:tabs>
        <w:tab w:val="center" w:pos="4677"/>
        <w:tab w:val="right" w:pos="9355"/>
      </w:tabs>
      <w:spacing w:line="240" w:lineRule="auto"/>
    </w:pPr>
  </w:style>
  <w:style w:type="character" w:customStyle="1" w:styleId="a8">
    <w:name w:val="Нижний колонтитул Знак"/>
    <w:basedOn w:val="a0"/>
    <w:link w:val="a7"/>
    <w:uiPriority w:val="99"/>
    <w:locked/>
    <w:rsid w:val="00CE5A1B"/>
    <w:rPr>
      <w:rFonts w:cs="Times New Roman"/>
    </w:rPr>
  </w:style>
  <w:style w:type="character" w:styleId="a9">
    <w:name w:val="Hyperlink"/>
    <w:basedOn w:val="a0"/>
    <w:rsid w:val="009D24C1"/>
    <w:rPr>
      <w:rFonts w:cs="Times New Roman"/>
      <w:color w:val="0000FF"/>
      <w:u w:val="single"/>
    </w:rPr>
  </w:style>
  <w:style w:type="paragraph" w:styleId="12">
    <w:name w:val="toc 1"/>
    <w:basedOn w:val="a"/>
    <w:next w:val="a"/>
    <w:autoRedefine/>
    <w:uiPriority w:val="39"/>
    <w:rsid w:val="002979C8"/>
    <w:pPr>
      <w:tabs>
        <w:tab w:val="right" w:leader="dot" w:pos="9345"/>
      </w:tabs>
      <w:spacing w:line="240" w:lineRule="auto"/>
      <w:ind w:left="284" w:hanging="284"/>
    </w:pPr>
    <w:rPr>
      <w:rFonts w:eastAsia="Calibri"/>
      <w:lang w:eastAsia="ru-RU"/>
    </w:rPr>
  </w:style>
  <w:style w:type="paragraph" w:styleId="21">
    <w:name w:val="toc 2"/>
    <w:basedOn w:val="a"/>
    <w:next w:val="a"/>
    <w:autoRedefine/>
    <w:uiPriority w:val="39"/>
    <w:rsid w:val="00C22480"/>
    <w:pPr>
      <w:tabs>
        <w:tab w:val="right" w:leader="dot" w:pos="9345"/>
      </w:tabs>
      <w:spacing w:line="240" w:lineRule="auto"/>
      <w:ind w:left="1134" w:hanging="469"/>
    </w:pPr>
    <w:rPr>
      <w:rFonts w:eastAsia="Calibri"/>
      <w:lang w:eastAsia="ru-RU"/>
    </w:rPr>
  </w:style>
  <w:style w:type="paragraph" w:styleId="31">
    <w:name w:val="toc 3"/>
    <w:basedOn w:val="a"/>
    <w:next w:val="a"/>
    <w:autoRedefine/>
    <w:uiPriority w:val="39"/>
    <w:rsid w:val="009D24C1"/>
    <w:pPr>
      <w:tabs>
        <w:tab w:val="left" w:pos="1134"/>
        <w:tab w:val="right" w:leader="dot" w:pos="9345"/>
      </w:tabs>
      <w:spacing w:line="240" w:lineRule="auto"/>
      <w:ind w:left="1134" w:hanging="654"/>
    </w:pPr>
    <w:rPr>
      <w:rFonts w:eastAsia="Calibri"/>
      <w:lang w:eastAsia="ru-RU"/>
    </w:rPr>
  </w:style>
  <w:style w:type="paragraph" w:styleId="42">
    <w:name w:val="toc 4"/>
    <w:basedOn w:val="a"/>
    <w:next w:val="a"/>
    <w:autoRedefine/>
    <w:semiHidden/>
    <w:rsid w:val="009D24C1"/>
    <w:pPr>
      <w:spacing w:after="100"/>
      <w:ind w:left="660"/>
    </w:pPr>
    <w:rPr>
      <w:rFonts w:eastAsia="Calibri"/>
      <w:lang w:eastAsia="ru-RU"/>
    </w:rPr>
  </w:style>
  <w:style w:type="paragraph" w:styleId="51">
    <w:name w:val="toc 5"/>
    <w:basedOn w:val="a"/>
    <w:next w:val="a"/>
    <w:autoRedefine/>
    <w:semiHidden/>
    <w:rsid w:val="009D24C1"/>
    <w:pPr>
      <w:spacing w:after="100"/>
      <w:ind w:left="880"/>
    </w:pPr>
    <w:rPr>
      <w:rFonts w:eastAsia="Calibri"/>
      <w:lang w:eastAsia="ru-RU"/>
    </w:rPr>
  </w:style>
  <w:style w:type="paragraph" w:styleId="6">
    <w:name w:val="toc 6"/>
    <w:basedOn w:val="a"/>
    <w:next w:val="a"/>
    <w:autoRedefine/>
    <w:semiHidden/>
    <w:rsid w:val="009D24C1"/>
    <w:pPr>
      <w:spacing w:after="100"/>
      <w:ind w:left="1100"/>
    </w:pPr>
    <w:rPr>
      <w:rFonts w:eastAsia="Calibri"/>
      <w:lang w:eastAsia="ru-RU"/>
    </w:rPr>
  </w:style>
  <w:style w:type="paragraph" w:styleId="71">
    <w:name w:val="toc 7"/>
    <w:basedOn w:val="a"/>
    <w:next w:val="a"/>
    <w:autoRedefine/>
    <w:semiHidden/>
    <w:rsid w:val="009D24C1"/>
    <w:pPr>
      <w:spacing w:after="100"/>
      <w:ind w:left="1320"/>
    </w:pPr>
    <w:rPr>
      <w:rFonts w:eastAsia="Calibri"/>
      <w:lang w:eastAsia="ru-RU"/>
    </w:rPr>
  </w:style>
  <w:style w:type="paragraph" w:styleId="81">
    <w:name w:val="toc 8"/>
    <w:basedOn w:val="a"/>
    <w:next w:val="a"/>
    <w:autoRedefine/>
    <w:semiHidden/>
    <w:rsid w:val="009D24C1"/>
    <w:pPr>
      <w:spacing w:after="100"/>
      <w:ind w:left="1540"/>
    </w:pPr>
    <w:rPr>
      <w:rFonts w:eastAsia="Calibri"/>
      <w:lang w:eastAsia="ru-RU"/>
    </w:rPr>
  </w:style>
  <w:style w:type="paragraph" w:styleId="9">
    <w:name w:val="toc 9"/>
    <w:basedOn w:val="a"/>
    <w:next w:val="a"/>
    <w:autoRedefine/>
    <w:semiHidden/>
    <w:rsid w:val="009D24C1"/>
    <w:pPr>
      <w:spacing w:after="100"/>
      <w:ind w:left="1760"/>
    </w:pPr>
    <w:rPr>
      <w:rFonts w:eastAsia="Calibri"/>
      <w:lang w:eastAsia="ru-RU"/>
    </w:rPr>
  </w:style>
  <w:style w:type="paragraph" w:customStyle="1" w:styleId="2TimesNewRoman1212">
    <w:name w:val="Стиль Заголовок 2 + Times New Roman 12 пт После:  12 пт кернинг ..."/>
    <w:basedOn w:val="2"/>
    <w:rsid w:val="00B96E81"/>
    <w:pPr>
      <w:spacing w:after="240" w:line="360" w:lineRule="auto"/>
      <w:jc w:val="center"/>
    </w:pPr>
    <w:rPr>
      <w:rFonts w:ascii="Times New Roman" w:hAnsi="Times New Roman" w:cs="Times New Roman"/>
      <w:kern w:val="32"/>
      <w:sz w:val="24"/>
      <w:szCs w:val="20"/>
      <w:lang w:eastAsia="en-US"/>
    </w:rPr>
  </w:style>
  <w:style w:type="character" w:styleId="aa">
    <w:name w:val="annotation reference"/>
    <w:basedOn w:val="a0"/>
    <w:semiHidden/>
    <w:rsid w:val="009F3104"/>
    <w:rPr>
      <w:rFonts w:cs="Times New Roman"/>
      <w:sz w:val="16"/>
      <w:szCs w:val="16"/>
    </w:rPr>
  </w:style>
  <w:style w:type="paragraph" w:styleId="ab">
    <w:name w:val="annotation text"/>
    <w:basedOn w:val="a"/>
    <w:link w:val="ac"/>
    <w:semiHidden/>
    <w:rsid w:val="009F3104"/>
    <w:pPr>
      <w:spacing w:line="240" w:lineRule="auto"/>
    </w:pPr>
    <w:rPr>
      <w:sz w:val="20"/>
      <w:szCs w:val="20"/>
    </w:rPr>
  </w:style>
  <w:style w:type="character" w:customStyle="1" w:styleId="ac">
    <w:name w:val="Текст примечания Знак"/>
    <w:basedOn w:val="a0"/>
    <w:link w:val="ab"/>
    <w:semiHidden/>
    <w:locked/>
    <w:rsid w:val="009F3104"/>
    <w:rPr>
      <w:rFonts w:cs="Times New Roman"/>
      <w:sz w:val="20"/>
      <w:szCs w:val="20"/>
    </w:rPr>
  </w:style>
  <w:style w:type="paragraph" w:styleId="ad">
    <w:name w:val="annotation subject"/>
    <w:basedOn w:val="ab"/>
    <w:next w:val="ab"/>
    <w:link w:val="ae"/>
    <w:semiHidden/>
    <w:rsid w:val="009F3104"/>
    <w:rPr>
      <w:b/>
      <w:bCs/>
    </w:rPr>
  </w:style>
  <w:style w:type="character" w:customStyle="1" w:styleId="ae">
    <w:name w:val="Тема примечания Знак"/>
    <w:basedOn w:val="ac"/>
    <w:link w:val="ad"/>
    <w:semiHidden/>
    <w:locked/>
    <w:rsid w:val="009F3104"/>
    <w:rPr>
      <w:rFonts w:cs="Times New Roman"/>
      <w:b/>
      <w:bCs/>
      <w:sz w:val="20"/>
      <w:szCs w:val="20"/>
    </w:rPr>
  </w:style>
  <w:style w:type="paragraph" w:styleId="af">
    <w:name w:val="Balloon Text"/>
    <w:basedOn w:val="a"/>
    <w:link w:val="af0"/>
    <w:semiHidden/>
    <w:rsid w:val="009F3104"/>
    <w:pPr>
      <w:spacing w:line="240" w:lineRule="auto"/>
    </w:pPr>
    <w:rPr>
      <w:rFonts w:ascii="Tahoma" w:hAnsi="Tahoma" w:cs="Tahoma"/>
      <w:sz w:val="16"/>
      <w:szCs w:val="16"/>
    </w:rPr>
  </w:style>
  <w:style w:type="character" w:customStyle="1" w:styleId="af0">
    <w:name w:val="Текст выноски Знак"/>
    <w:basedOn w:val="a0"/>
    <w:link w:val="af"/>
    <w:semiHidden/>
    <w:locked/>
    <w:rsid w:val="009F3104"/>
    <w:rPr>
      <w:rFonts w:ascii="Tahoma" w:hAnsi="Tahoma" w:cs="Tahoma"/>
      <w:sz w:val="16"/>
      <w:szCs w:val="16"/>
    </w:rPr>
  </w:style>
  <w:style w:type="character" w:customStyle="1" w:styleId="50">
    <w:name w:val="Заголовок 5 Знак"/>
    <w:basedOn w:val="a0"/>
    <w:link w:val="5"/>
    <w:locked/>
    <w:rsid w:val="00584B04"/>
    <w:rPr>
      <w:rFonts w:ascii="Cambria" w:hAnsi="Cambria" w:cs="Times New Roman"/>
      <w:color w:val="243F60"/>
    </w:rPr>
  </w:style>
  <w:style w:type="paragraph" w:customStyle="1" w:styleId="ConsPlusNormal">
    <w:name w:val="ConsPlusNormal"/>
    <w:rsid w:val="007460E6"/>
    <w:pPr>
      <w:widowControl w:val="0"/>
      <w:autoSpaceDE w:val="0"/>
      <w:autoSpaceDN w:val="0"/>
      <w:adjustRightInd w:val="0"/>
      <w:ind w:firstLine="720"/>
      <w:jc w:val="both"/>
    </w:pPr>
    <w:rPr>
      <w:rFonts w:ascii="Arial" w:hAnsi="Arial" w:cs="Arial"/>
    </w:rPr>
  </w:style>
  <w:style w:type="character" w:styleId="af1">
    <w:name w:val="page number"/>
    <w:basedOn w:val="a0"/>
    <w:rsid w:val="00607C52"/>
    <w:rPr>
      <w:rFonts w:cs="Times New Roman"/>
    </w:rPr>
  </w:style>
  <w:style w:type="paragraph" w:customStyle="1" w:styleId="13">
    <w:name w:val="Знак Знак Знак Знак Знак1 Знак Знак Знак Знак"/>
    <w:basedOn w:val="a"/>
    <w:rsid w:val="001F16E8"/>
    <w:pPr>
      <w:widowControl w:val="0"/>
      <w:adjustRightInd w:val="0"/>
      <w:spacing w:after="160" w:line="240" w:lineRule="exact"/>
      <w:jc w:val="right"/>
    </w:pPr>
    <w:rPr>
      <w:rFonts w:eastAsia="Calibri"/>
      <w:kern w:val="0"/>
      <w:sz w:val="20"/>
      <w:szCs w:val="20"/>
      <w:lang w:val="en-GB"/>
    </w:rPr>
  </w:style>
  <w:style w:type="paragraph" w:customStyle="1" w:styleId="rvps59">
    <w:name w:val="rvps59"/>
    <w:basedOn w:val="a"/>
    <w:rsid w:val="001F16E8"/>
    <w:pPr>
      <w:spacing w:line="240" w:lineRule="auto"/>
      <w:ind w:firstLine="705"/>
    </w:pPr>
    <w:rPr>
      <w:rFonts w:eastAsia="Calibri"/>
      <w:kern w:val="0"/>
      <w:lang w:eastAsia="ru-RU"/>
    </w:rPr>
  </w:style>
  <w:style w:type="paragraph" w:customStyle="1" w:styleId="rvps61">
    <w:name w:val="rvps61"/>
    <w:basedOn w:val="a"/>
    <w:rsid w:val="001F16E8"/>
    <w:pPr>
      <w:spacing w:line="240" w:lineRule="auto"/>
      <w:ind w:firstLine="705"/>
      <w:jc w:val="center"/>
    </w:pPr>
    <w:rPr>
      <w:rFonts w:eastAsia="Calibri"/>
      <w:kern w:val="0"/>
      <w:lang w:eastAsia="ru-RU"/>
    </w:rPr>
  </w:style>
  <w:style w:type="character" w:customStyle="1" w:styleId="rvts24">
    <w:name w:val="rvts24"/>
    <w:basedOn w:val="a0"/>
    <w:rsid w:val="001F16E8"/>
    <w:rPr>
      <w:rFonts w:ascii="Times New Roman" w:hAnsi="Times New Roman" w:cs="Times New Roman"/>
      <w:sz w:val="24"/>
      <w:szCs w:val="24"/>
    </w:rPr>
  </w:style>
  <w:style w:type="paragraph" w:customStyle="1" w:styleId="af2">
    <w:name w:val="Заголовок статьи"/>
    <w:basedOn w:val="a"/>
    <w:next w:val="a"/>
    <w:rsid w:val="001F16E8"/>
    <w:pPr>
      <w:widowControl w:val="0"/>
      <w:autoSpaceDE w:val="0"/>
      <w:autoSpaceDN w:val="0"/>
      <w:adjustRightInd w:val="0"/>
      <w:spacing w:line="240" w:lineRule="auto"/>
      <w:ind w:left="1612" w:hanging="892"/>
    </w:pPr>
    <w:rPr>
      <w:rFonts w:ascii="Arial" w:eastAsia="Calibri" w:hAnsi="Arial"/>
      <w:kern w:val="0"/>
      <w:sz w:val="20"/>
      <w:szCs w:val="20"/>
      <w:lang w:eastAsia="ru-RU"/>
    </w:rPr>
  </w:style>
  <w:style w:type="paragraph" w:customStyle="1" w:styleId="rvps1">
    <w:name w:val="rvps1"/>
    <w:basedOn w:val="a"/>
    <w:rsid w:val="001F16E8"/>
    <w:pPr>
      <w:spacing w:line="240" w:lineRule="auto"/>
      <w:jc w:val="center"/>
    </w:pPr>
    <w:rPr>
      <w:rFonts w:eastAsia="Calibri"/>
      <w:kern w:val="0"/>
      <w:lang w:eastAsia="ru-RU"/>
    </w:rPr>
  </w:style>
  <w:style w:type="character" w:customStyle="1" w:styleId="rvts21">
    <w:name w:val="rvts21"/>
    <w:basedOn w:val="a0"/>
    <w:rsid w:val="001F16E8"/>
    <w:rPr>
      <w:rFonts w:ascii="Times New Roman" w:hAnsi="Times New Roman" w:cs="Times New Roman"/>
      <w:color w:val="000000"/>
      <w:sz w:val="24"/>
      <w:szCs w:val="24"/>
    </w:rPr>
  </w:style>
  <w:style w:type="character" w:customStyle="1" w:styleId="rvts97">
    <w:name w:val="rvts97"/>
    <w:basedOn w:val="a0"/>
    <w:rsid w:val="001F16E8"/>
    <w:rPr>
      <w:rFonts w:ascii="Times New Roman" w:hAnsi="Times New Roman" w:cs="Times New Roman"/>
      <w:color w:val="000000"/>
      <w:sz w:val="24"/>
      <w:szCs w:val="24"/>
    </w:rPr>
  </w:style>
  <w:style w:type="paragraph" w:customStyle="1" w:styleId="rvps7">
    <w:name w:val="rvps7"/>
    <w:basedOn w:val="a"/>
    <w:rsid w:val="001F16E8"/>
    <w:pPr>
      <w:spacing w:line="240" w:lineRule="auto"/>
      <w:ind w:left="150" w:right="150"/>
    </w:pPr>
    <w:rPr>
      <w:rFonts w:eastAsia="Calibri"/>
      <w:kern w:val="0"/>
      <w:lang w:eastAsia="ru-RU"/>
    </w:rPr>
  </w:style>
  <w:style w:type="paragraph" w:styleId="af3">
    <w:name w:val="Body Text"/>
    <w:aliases w:val="Основной текст Знак Знак Знак Знак"/>
    <w:basedOn w:val="a"/>
    <w:link w:val="af4"/>
    <w:rsid w:val="00FB76F8"/>
    <w:pPr>
      <w:widowControl w:val="0"/>
      <w:spacing w:line="240" w:lineRule="auto"/>
      <w:ind w:firstLine="0"/>
      <w:jc w:val="center"/>
    </w:pPr>
    <w:rPr>
      <w:rFonts w:eastAsia="Calibri"/>
      <w:b/>
      <w:kern w:val="0"/>
      <w:sz w:val="28"/>
      <w:szCs w:val="20"/>
      <w:lang w:eastAsia="ru-RU"/>
    </w:rPr>
  </w:style>
  <w:style w:type="character" w:customStyle="1" w:styleId="af4">
    <w:name w:val="Основной текст Знак"/>
    <w:aliases w:val="Основной текст Знак Знак Знак Знак Знак"/>
    <w:basedOn w:val="a0"/>
    <w:link w:val="af3"/>
    <w:locked/>
    <w:rsid w:val="00FB76F8"/>
    <w:rPr>
      <w:rFonts w:eastAsia="Times New Roman" w:cs="Times New Roman"/>
      <w:b/>
      <w:snapToGrid w:val="0"/>
      <w:kern w:val="0"/>
      <w:sz w:val="20"/>
      <w:szCs w:val="20"/>
      <w:lang w:eastAsia="ru-RU"/>
    </w:rPr>
  </w:style>
  <w:style w:type="paragraph" w:styleId="af5">
    <w:name w:val="caption"/>
    <w:aliases w:val="Таблица"/>
    <w:basedOn w:val="a"/>
    <w:next w:val="a"/>
    <w:uiPriority w:val="35"/>
    <w:qFormat/>
    <w:rsid w:val="00B523C5"/>
    <w:pPr>
      <w:spacing w:after="200" w:line="240" w:lineRule="auto"/>
      <w:ind w:firstLine="0"/>
      <w:jc w:val="left"/>
    </w:pPr>
    <w:rPr>
      <w:b/>
      <w:bCs/>
      <w:color w:val="4F81BD"/>
      <w:sz w:val="18"/>
      <w:szCs w:val="18"/>
    </w:rPr>
  </w:style>
  <w:style w:type="paragraph" w:styleId="HTML">
    <w:name w:val="HTML Preformatted"/>
    <w:basedOn w:val="a"/>
    <w:link w:val="HTML0"/>
    <w:rsid w:val="00BA0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kern w:val="0"/>
      <w:sz w:val="20"/>
      <w:szCs w:val="20"/>
      <w:lang w:eastAsia="ru-RU"/>
    </w:rPr>
  </w:style>
  <w:style w:type="character" w:customStyle="1" w:styleId="HTML0">
    <w:name w:val="Стандартный HTML Знак"/>
    <w:basedOn w:val="a0"/>
    <w:link w:val="HTML"/>
    <w:locked/>
    <w:rsid w:val="00BA04AF"/>
    <w:rPr>
      <w:rFonts w:ascii="Courier New" w:hAnsi="Courier New" w:cs="Courier New"/>
      <w:kern w:val="0"/>
      <w:sz w:val="20"/>
      <w:szCs w:val="20"/>
      <w:lang w:eastAsia="ru-RU"/>
    </w:rPr>
  </w:style>
  <w:style w:type="paragraph" w:styleId="32">
    <w:name w:val="Body Text Indent 3"/>
    <w:basedOn w:val="a"/>
    <w:link w:val="33"/>
    <w:rsid w:val="001741A9"/>
    <w:pPr>
      <w:spacing w:after="120" w:line="240" w:lineRule="auto"/>
      <w:ind w:left="283" w:firstLine="0"/>
      <w:jc w:val="left"/>
    </w:pPr>
    <w:rPr>
      <w:rFonts w:eastAsia="Calibri"/>
      <w:kern w:val="0"/>
      <w:sz w:val="16"/>
      <w:szCs w:val="16"/>
      <w:lang w:val="en-US" w:eastAsia="ru-RU"/>
    </w:rPr>
  </w:style>
  <w:style w:type="character" w:customStyle="1" w:styleId="33">
    <w:name w:val="Основной текст с отступом 3 Знак"/>
    <w:basedOn w:val="a0"/>
    <w:link w:val="32"/>
    <w:locked/>
    <w:rsid w:val="001741A9"/>
    <w:rPr>
      <w:rFonts w:eastAsia="Times New Roman" w:cs="Times New Roman"/>
      <w:kern w:val="0"/>
      <w:sz w:val="16"/>
      <w:szCs w:val="16"/>
      <w:lang w:val="en-US" w:eastAsia="ru-RU"/>
    </w:rPr>
  </w:style>
  <w:style w:type="paragraph" w:styleId="22">
    <w:name w:val="Body Text Indent 2"/>
    <w:basedOn w:val="a"/>
    <w:link w:val="23"/>
    <w:rsid w:val="001741A9"/>
    <w:pPr>
      <w:spacing w:after="120" w:line="480" w:lineRule="auto"/>
      <w:ind w:left="283" w:firstLine="0"/>
      <w:jc w:val="left"/>
    </w:pPr>
    <w:rPr>
      <w:rFonts w:eastAsia="Calibri"/>
      <w:kern w:val="0"/>
      <w:lang w:val="en-US" w:eastAsia="ru-RU"/>
    </w:rPr>
  </w:style>
  <w:style w:type="character" w:customStyle="1" w:styleId="23">
    <w:name w:val="Основной текст с отступом 2 Знак"/>
    <w:basedOn w:val="a0"/>
    <w:link w:val="22"/>
    <w:locked/>
    <w:rsid w:val="001741A9"/>
    <w:rPr>
      <w:rFonts w:eastAsia="Times New Roman" w:cs="Times New Roman"/>
      <w:kern w:val="0"/>
      <w:lang w:val="en-US" w:eastAsia="ru-RU"/>
    </w:rPr>
  </w:style>
  <w:style w:type="paragraph" w:customStyle="1" w:styleId="14">
    <w:name w:val="Обычный1"/>
    <w:rsid w:val="00E00834"/>
    <w:rPr>
      <w:sz w:val="24"/>
    </w:rPr>
  </w:style>
  <w:style w:type="paragraph" w:customStyle="1" w:styleId="af6">
    <w:name w:val="основной текст"/>
    <w:basedOn w:val="a"/>
    <w:rsid w:val="00E00834"/>
    <w:pPr>
      <w:spacing w:after="120" w:line="240" w:lineRule="auto"/>
      <w:ind w:firstLine="851"/>
    </w:pPr>
    <w:rPr>
      <w:rFonts w:ascii="Arial" w:eastAsia="Calibri" w:hAnsi="Arial"/>
      <w:kern w:val="0"/>
      <w:sz w:val="28"/>
      <w:szCs w:val="20"/>
      <w:lang w:eastAsia="ru-RU"/>
    </w:rPr>
  </w:style>
  <w:style w:type="paragraph" w:customStyle="1" w:styleId="120">
    <w:name w:val="осн.текст 12 Знак"/>
    <w:basedOn w:val="a"/>
    <w:link w:val="121"/>
    <w:rsid w:val="00E00834"/>
    <w:pPr>
      <w:spacing w:after="120" w:line="240" w:lineRule="auto"/>
      <w:ind w:firstLine="851"/>
    </w:pPr>
    <w:rPr>
      <w:rFonts w:ascii="Arial" w:eastAsia="Calibri" w:hAnsi="Arial"/>
      <w:kern w:val="0"/>
      <w:szCs w:val="20"/>
      <w:lang w:eastAsia="ru-RU"/>
    </w:rPr>
  </w:style>
  <w:style w:type="character" w:customStyle="1" w:styleId="121">
    <w:name w:val="осн.текст 12 Знак Знак"/>
    <w:basedOn w:val="a0"/>
    <w:link w:val="120"/>
    <w:locked/>
    <w:rsid w:val="00E00834"/>
    <w:rPr>
      <w:rFonts w:ascii="Arial" w:hAnsi="Arial" w:cs="Times New Roman"/>
      <w:kern w:val="0"/>
      <w:sz w:val="20"/>
      <w:szCs w:val="20"/>
      <w:lang w:eastAsia="ru-RU"/>
    </w:rPr>
  </w:style>
  <w:style w:type="paragraph" w:customStyle="1" w:styleId="122">
    <w:name w:val="осн.текст 12"/>
    <w:basedOn w:val="a"/>
    <w:rsid w:val="001E324D"/>
    <w:pPr>
      <w:spacing w:after="120" w:line="240" w:lineRule="auto"/>
      <w:ind w:firstLine="851"/>
    </w:pPr>
    <w:rPr>
      <w:rFonts w:ascii="Arial" w:eastAsia="Calibri" w:hAnsi="Arial"/>
      <w:kern w:val="0"/>
      <w:szCs w:val="20"/>
      <w:lang w:eastAsia="ru-RU"/>
    </w:rPr>
  </w:style>
  <w:style w:type="paragraph" w:customStyle="1" w:styleId="aHeader">
    <w:name w:val="a_Header"/>
    <w:basedOn w:val="a"/>
    <w:rsid w:val="001E324D"/>
    <w:pPr>
      <w:tabs>
        <w:tab w:val="left" w:pos="1985"/>
      </w:tabs>
      <w:spacing w:after="60" w:line="240" w:lineRule="auto"/>
      <w:ind w:firstLine="0"/>
      <w:jc w:val="center"/>
    </w:pPr>
    <w:rPr>
      <w:rFonts w:ascii="Courier New" w:eastAsia="Calibri" w:hAnsi="Courier New"/>
      <w:kern w:val="0"/>
      <w:szCs w:val="20"/>
      <w:lang w:eastAsia="ru-RU"/>
    </w:rPr>
  </w:style>
  <w:style w:type="paragraph" w:styleId="24">
    <w:name w:val="Body Text 2"/>
    <w:basedOn w:val="a"/>
    <w:link w:val="25"/>
    <w:semiHidden/>
    <w:rsid w:val="00031A3A"/>
    <w:pPr>
      <w:spacing w:after="120" w:line="480" w:lineRule="auto"/>
    </w:pPr>
  </w:style>
  <w:style w:type="character" w:customStyle="1" w:styleId="25">
    <w:name w:val="Основной текст 2 Знак"/>
    <w:basedOn w:val="a0"/>
    <w:link w:val="24"/>
    <w:locked/>
    <w:rsid w:val="00031A3A"/>
    <w:rPr>
      <w:rFonts w:cs="Times New Roman"/>
    </w:rPr>
  </w:style>
  <w:style w:type="paragraph" w:styleId="af7">
    <w:name w:val="Body Text Indent"/>
    <w:basedOn w:val="a"/>
    <w:link w:val="af8"/>
    <w:rsid w:val="006D2442"/>
    <w:pPr>
      <w:spacing w:after="120"/>
      <w:ind w:left="283"/>
    </w:pPr>
  </w:style>
  <w:style w:type="character" w:customStyle="1" w:styleId="af8">
    <w:name w:val="Основной текст с отступом Знак"/>
    <w:basedOn w:val="a0"/>
    <w:link w:val="af7"/>
    <w:semiHidden/>
    <w:locked/>
    <w:rsid w:val="006D2442"/>
    <w:rPr>
      <w:rFonts w:cs="Times New Roman"/>
    </w:rPr>
  </w:style>
  <w:style w:type="paragraph" w:styleId="af9">
    <w:name w:val="Normal (Web)"/>
    <w:basedOn w:val="a"/>
    <w:rsid w:val="00601E7C"/>
    <w:pPr>
      <w:spacing w:before="100" w:beforeAutospacing="1" w:after="100" w:afterAutospacing="1" w:line="240" w:lineRule="auto"/>
      <w:ind w:firstLine="0"/>
      <w:jc w:val="left"/>
    </w:pPr>
    <w:rPr>
      <w:rFonts w:eastAsia="Calibri"/>
      <w:kern w:val="0"/>
      <w:lang w:eastAsia="ru-RU"/>
    </w:rPr>
  </w:style>
  <w:style w:type="paragraph" w:customStyle="1" w:styleId="afa">
    <w:name w:val="основной текст Знак"/>
    <w:basedOn w:val="a"/>
    <w:rsid w:val="00D34C10"/>
    <w:pPr>
      <w:spacing w:after="120" w:line="240" w:lineRule="auto"/>
      <w:ind w:firstLine="851"/>
    </w:pPr>
    <w:rPr>
      <w:rFonts w:ascii="Arial" w:eastAsia="Calibri" w:hAnsi="Arial"/>
      <w:kern w:val="0"/>
      <w:sz w:val="28"/>
      <w:szCs w:val="20"/>
      <w:lang w:eastAsia="ru-RU"/>
    </w:rPr>
  </w:style>
  <w:style w:type="paragraph" w:styleId="34">
    <w:name w:val="Body Text 3"/>
    <w:basedOn w:val="a"/>
    <w:link w:val="35"/>
    <w:rsid w:val="00717A03"/>
    <w:pPr>
      <w:spacing w:after="120" w:line="240" w:lineRule="auto"/>
      <w:ind w:firstLine="0"/>
      <w:jc w:val="left"/>
    </w:pPr>
    <w:rPr>
      <w:rFonts w:eastAsia="Calibri"/>
      <w:kern w:val="0"/>
      <w:sz w:val="16"/>
      <w:szCs w:val="16"/>
      <w:lang w:val="en-US" w:eastAsia="ru-RU"/>
    </w:rPr>
  </w:style>
  <w:style w:type="character" w:customStyle="1" w:styleId="35">
    <w:name w:val="Основной текст 3 Знак"/>
    <w:basedOn w:val="a0"/>
    <w:link w:val="34"/>
    <w:locked/>
    <w:rsid w:val="00717A03"/>
    <w:rPr>
      <w:rFonts w:eastAsia="Times New Roman" w:cs="Times New Roman"/>
      <w:kern w:val="0"/>
      <w:sz w:val="16"/>
      <w:szCs w:val="16"/>
      <w:lang w:val="en-US" w:eastAsia="ru-RU"/>
    </w:rPr>
  </w:style>
  <w:style w:type="paragraph" w:customStyle="1" w:styleId="FR2">
    <w:name w:val="FR2"/>
    <w:rsid w:val="00762792"/>
    <w:pPr>
      <w:widowControl w:val="0"/>
      <w:autoSpaceDE w:val="0"/>
      <w:autoSpaceDN w:val="0"/>
      <w:adjustRightInd w:val="0"/>
    </w:pPr>
    <w:rPr>
      <w:sz w:val="28"/>
      <w:szCs w:val="28"/>
    </w:rPr>
  </w:style>
  <w:style w:type="paragraph" w:customStyle="1" w:styleId="26">
    <w:name w:val="Обычный2"/>
    <w:rsid w:val="00937C9E"/>
    <w:rPr>
      <w:sz w:val="24"/>
    </w:rPr>
  </w:style>
  <w:style w:type="paragraph" w:customStyle="1" w:styleId="afb">
    <w:name w:val="Знак Знак Знак"/>
    <w:basedOn w:val="a"/>
    <w:rsid w:val="00306CCD"/>
    <w:pPr>
      <w:widowControl w:val="0"/>
      <w:adjustRightInd w:val="0"/>
      <w:spacing w:after="160" w:line="240" w:lineRule="exact"/>
      <w:ind w:firstLine="0"/>
      <w:jc w:val="right"/>
    </w:pPr>
    <w:rPr>
      <w:rFonts w:eastAsia="Calibri"/>
      <w:kern w:val="0"/>
      <w:sz w:val="20"/>
      <w:szCs w:val="20"/>
      <w:lang w:val="en-GB"/>
    </w:rPr>
  </w:style>
  <w:style w:type="paragraph" w:customStyle="1" w:styleId="text">
    <w:name w:val="text"/>
    <w:basedOn w:val="a"/>
    <w:rsid w:val="00FF6C20"/>
    <w:pPr>
      <w:spacing w:line="240" w:lineRule="auto"/>
      <w:ind w:firstLine="567"/>
    </w:pPr>
    <w:rPr>
      <w:rFonts w:ascii="Arial" w:hAnsi="Arial" w:cs="Arial"/>
      <w:kern w:val="0"/>
      <w:lang w:eastAsia="ru-RU"/>
    </w:rPr>
  </w:style>
  <w:style w:type="character" w:customStyle="1" w:styleId="80">
    <w:name w:val="Заголовок 8 Знак"/>
    <w:basedOn w:val="a0"/>
    <w:link w:val="8"/>
    <w:rsid w:val="00FD26FE"/>
    <w:rPr>
      <w:rFonts w:eastAsia="Times New Roman"/>
      <w:i/>
      <w:iCs/>
      <w:sz w:val="24"/>
      <w:szCs w:val="24"/>
      <w:lang w:val="en-US"/>
    </w:rPr>
  </w:style>
  <w:style w:type="paragraph" w:customStyle="1" w:styleId="36">
    <w:name w:val="Верхний колонтит.3л"/>
    <w:basedOn w:val="a"/>
    <w:rsid w:val="00FD26FE"/>
    <w:pPr>
      <w:tabs>
        <w:tab w:val="center" w:pos="4153"/>
        <w:tab w:val="right" w:pos="8306"/>
      </w:tabs>
      <w:spacing w:line="240" w:lineRule="auto"/>
      <w:ind w:firstLine="0"/>
      <w:jc w:val="left"/>
    </w:pPr>
    <w:rPr>
      <w:kern w:val="0"/>
      <w:sz w:val="26"/>
      <w:szCs w:val="20"/>
      <w:lang w:eastAsia="ru-RU"/>
    </w:rPr>
  </w:style>
  <w:style w:type="paragraph" w:styleId="afc">
    <w:name w:val="Plain Text"/>
    <w:basedOn w:val="a"/>
    <w:link w:val="afd"/>
    <w:rsid w:val="00FD26FE"/>
    <w:pPr>
      <w:spacing w:line="240" w:lineRule="auto"/>
      <w:ind w:firstLine="0"/>
      <w:jc w:val="left"/>
    </w:pPr>
    <w:rPr>
      <w:rFonts w:ascii="Courier New" w:hAnsi="Courier New"/>
      <w:kern w:val="0"/>
      <w:sz w:val="20"/>
      <w:szCs w:val="20"/>
      <w:lang w:eastAsia="ru-RU"/>
    </w:rPr>
  </w:style>
  <w:style w:type="character" w:customStyle="1" w:styleId="afd">
    <w:name w:val="Текст Знак"/>
    <w:basedOn w:val="a0"/>
    <w:link w:val="afc"/>
    <w:rsid w:val="00FD26FE"/>
    <w:rPr>
      <w:rFonts w:ascii="Courier New" w:eastAsia="Times New Roman" w:hAnsi="Courier New"/>
    </w:rPr>
  </w:style>
  <w:style w:type="paragraph" w:customStyle="1" w:styleId="37">
    <w:name w:val="Обычный3"/>
    <w:rsid w:val="00C31316"/>
    <w:rPr>
      <w:rFonts w:eastAsia="Times New Roman"/>
      <w:sz w:val="24"/>
    </w:rPr>
  </w:style>
  <w:style w:type="paragraph" w:customStyle="1" w:styleId="15">
    <w:name w:val="Знак Знак Знак Знак Знак1 Знак Знак Знак Знак"/>
    <w:basedOn w:val="a"/>
    <w:rsid w:val="00147722"/>
    <w:pPr>
      <w:widowControl w:val="0"/>
      <w:adjustRightInd w:val="0"/>
      <w:spacing w:after="160" w:line="240" w:lineRule="exact"/>
      <w:ind w:firstLine="0"/>
      <w:jc w:val="right"/>
    </w:pPr>
    <w:rPr>
      <w:kern w:val="0"/>
      <w:sz w:val="20"/>
      <w:szCs w:val="20"/>
      <w:lang w:val="en-GB"/>
    </w:rPr>
  </w:style>
  <w:style w:type="paragraph" w:customStyle="1" w:styleId="310">
    <w:name w:val="Основной текст с отступом 31"/>
    <w:basedOn w:val="a"/>
    <w:rsid w:val="00205662"/>
    <w:pPr>
      <w:spacing w:line="240" w:lineRule="auto"/>
      <w:jc w:val="left"/>
    </w:pPr>
    <w:rPr>
      <w:kern w:val="0"/>
      <w:sz w:val="28"/>
      <w:szCs w:val="20"/>
      <w:lang w:eastAsia="ru-RU"/>
    </w:rPr>
  </w:style>
  <w:style w:type="paragraph" w:customStyle="1" w:styleId="afe">
    <w:name w:val="Знак Знак Знак Знак Знак Знак Знак"/>
    <w:basedOn w:val="a"/>
    <w:rsid w:val="00205662"/>
    <w:pPr>
      <w:widowControl w:val="0"/>
      <w:adjustRightInd w:val="0"/>
      <w:spacing w:after="160" w:line="240" w:lineRule="exact"/>
      <w:ind w:firstLine="0"/>
      <w:jc w:val="right"/>
    </w:pPr>
    <w:rPr>
      <w:kern w:val="0"/>
      <w:sz w:val="20"/>
      <w:szCs w:val="20"/>
      <w:lang w:val="en-GB"/>
    </w:rPr>
  </w:style>
  <w:style w:type="paragraph" w:customStyle="1" w:styleId="aff">
    <w:name w:val="Знак"/>
    <w:basedOn w:val="a"/>
    <w:rsid w:val="00205662"/>
    <w:pPr>
      <w:widowControl w:val="0"/>
      <w:adjustRightInd w:val="0"/>
      <w:spacing w:after="160" w:line="240" w:lineRule="exact"/>
      <w:ind w:firstLine="0"/>
      <w:jc w:val="right"/>
    </w:pPr>
    <w:rPr>
      <w:rFonts w:eastAsia="Calibri"/>
      <w:kern w:val="0"/>
      <w:sz w:val="20"/>
      <w:szCs w:val="20"/>
      <w:lang w:val="en-GB"/>
    </w:rPr>
  </w:style>
  <w:style w:type="paragraph" w:customStyle="1" w:styleId="aff0">
    <w:name w:val="Содержимое таблицы"/>
    <w:basedOn w:val="a"/>
    <w:rsid w:val="00D32BD8"/>
    <w:pPr>
      <w:widowControl w:val="0"/>
      <w:suppressLineNumbers/>
      <w:suppressAutoHyphens/>
      <w:spacing w:line="240" w:lineRule="auto"/>
      <w:ind w:firstLine="0"/>
      <w:jc w:val="left"/>
    </w:pPr>
    <w:rPr>
      <w:rFonts w:eastAsia="Lucida Sans Unicode"/>
      <w:kern w:val="1"/>
    </w:rPr>
  </w:style>
  <w:style w:type="paragraph" w:styleId="aff1">
    <w:name w:val="List Paragraph"/>
    <w:basedOn w:val="a"/>
    <w:uiPriority w:val="34"/>
    <w:qFormat/>
    <w:rsid w:val="00C50D72"/>
    <w:pPr>
      <w:spacing w:after="200" w:line="276" w:lineRule="auto"/>
      <w:ind w:left="720" w:firstLine="0"/>
      <w:contextualSpacing/>
      <w:jc w:val="left"/>
    </w:pPr>
    <w:rPr>
      <w:rFonts w:eastAsia="Calibri"/>
    </w:rPr>
  </w:style>
  <w:style w:type="paragraph" w:customStyle="1" w:styleId="aff2">
    <w:name w:val="Подпись к рисунку"/>
    <w:basedOn w:val="af3"/>
    <w:rsid w:val="00D13B35"/>
    <w:pPr>
      <w:widowControl/>
      <w:suppressAutoHyphens/>
    </w:pPr>
    <w:rPr>
      <w:rFonts w:eastAsia="Times New Roman"/>
      <w:b w:val="0"/>
      <w:sz w:val="24"/>
    </w:rPr>
  </w:style>
  <w:style w:type="character" w:customStyle="1" w:styleId="70">
    <w:name w:val="Заголовок 7 Знак"/>
    <w:basedOn w:val="a0"/>
    <w:link w:val="7"/>
    <w:semiHidden/>
    <w:rsid w:val="00A60615"/>
    <w:rPr>
      <w:rFonts w:ascii="Calibri" w:eastAsia="Times New Roman" w:hAnsi="Calibri" w:cs="Times New Roman"/>
      <w:kern w:val="2"/>
      <w:sz w:val="24"/>
      <w:szCs w:val="24"/>
      <w:lang w:eastAsia="en-US"/>
    </w:rPr>
  </w:style>
  <w:style w:type="character" w:customStyle="1" w:styleId="apple-converted-space">
    <w:name w:val="apple-converted-space"/>
    <w:basedOn w:val="a0"/>
    <w:rsid w:val="00401522"/>
  </w:style>
  <w:style w:type="character" w:customStyle="1" w:styleId="grame">
    <w:name w:val="grame"/>
    <w:basedOn w:val="a0"/>
    <w:rsid w:val="0040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wmf"/><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3.bin"/><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http://www.safety.ru:3000/demobases?SetPict.gif&amp;nd=981000015&amp;nh=1&amp;pictid=030000000O0000000000" TargetMode="External"/><Relationship Id="rId36"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oleObject" Target="embeddings/oleObject2.bin"/><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mailto:pg.grado@yandex.ru" TargetMode="Externa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image" Target="media/image10.png"/><Relationship Id="rId30" Type="http://schemas.openxmlformats.org/officeDocument/2006/relationships/image" Target="media/image12.jpeg"/><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DE0DD-EF51-44ED-B6BB-05826F7A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79</Pages>
  <Words>23173</Words>
  <Characters>132092</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154956</CharactersWithSpaces>
  <SharedDoc>false</SharedDoc>
  <HLinks>
    <vt:vector size="12" baseType="variant">
      <vt:variant>
        <vt:i4>6684696</vt:i4>
      </vt:variant>
      <vt:variant>
        <vt:i4>0</vt:i4>
      </vt:variant>
      <vt:variant>
        <vt:i4>0</vt:i4>
      </vt:variant>
      <vt:variant>
        <vt:i4>5</vt:i4>
      </vt:variant>
      <vt:variant>
        <vt:lpwstr>mailto:pg-grado@yandex.ru</vt:lpwstr>
      </vt:variant>
      <vt:variant>
        <vt:lpwstr/>
      </vt:variant>
      <vt:variant>
        <vt:i4>5111835</vt:i4>
      </vt:variant>
      <vt:variant>
        <vt:i4>94638</vt:i4>
      </vt:variant>
      <vt:variant>
        <vt:i4>1036</vt:i4>
      </vt:variant>
      <vt:variant>
        <vt:i4>1</vt:i4>
      </vt:variant>
      <vt:variant>
        <vt:lpwstr>http://www.safety.ru:3000/demobases?SetPict.gif&amp;nd=981000015&amp;nh=1&amp;pictid=030000000O0000000000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Grado</cp:lastModifiedBy>
  <cp:revision>23</cp:revision>
  <cp:lastPrinted>2015-04-21T07:37:00Z</cp:lastPrinted>
  <dcterms:created xsi:type="dcterms:W3CDTF">2014-12-05T08:57:00Z</dcterms:created>
  <dcterms:modified xsi:type="dcterms:W3CDTF">2015-04-21T07:40:00Z</dcterms:modified>
</cp:coreProperties>
</file>